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1D2" w:rsidRPr="00A979CB" w:rsidRDefault="004411D2" w:rsidP="004411D2">
      <w:pPr>
        <w:jc w:val="center"/>
        <w:rPr>
          <w:rFonts w:ascii="Times New Roman" w:hAnsi="Times New Roman" w:cs="Times New Roman"/>
          <w:b/>
          <w:bCs/>
          <w:sz w:val="24"/>
          <w:szCs w:val="24"/>
        </w:rPr>
      </w:pPr>
      <w:r w:rsidRPr="00A979CB">
        <w:rPr>
          <w:rFonts w:ascii="Times New Roman" w:hAnsi="Times New Roman" w:cs="Times New Roman"/>
          <w:b/>
          <w:bCs/>
          <w:sz w:val="24"/>
          <w:szCs w:val="24"/>
        </w:rPr>
        <w:t>Министерство образования Московской области</w:t>
      </w:r>
    </w:p>
    <w:p w:rsidR="004411D2" w:rsidRPr="00A979CB" w:rsidRDefault="004411D2" w:rsidP="004411D2">
      <w:pPr>
        <w:jc w:val="center"/>
        <w:rPr>
          <w:rFonts w:ascii="Times New Roman" w:hAnsi="Times New Roman" w:cs="Times New Roman"/>
          <w:b/>
          <w:bCs/>
          <w:sz w:val="24"/>
          <w:szCs w:val="24"/>
        </w:rPr>
      </w:pPr>
      <w:r w:rsidRPr="00A979CB">
        <w:rPr>
          <w:rFonts w:ascii="Times New Roman" w:hAnsi="Times New Roman" w:cs="Times New Roman"/>
          <w:b/>
          <w:bCs/>
          <w:sz w:val="24"/>
          <w:szCs w:val="24"/>
        </w:rPr>
        <w:t>Государственное бюджетное профессиональное образовательное учреждение</w:t>
      </w:r>
    </w:p>
    <w:p w:rsidR="004411D2" w:rsidRPr="00A979CB" w:rsidRDefault="004411D2" w:rsidP="004411D2">
      <w:pPr>
        <w:jc w:val="center"/>
        <w:rPr>
          <w:rFonts w:ascii="Times New Roman" w:hAnsi="Times New Roman" w:cs="Times New Roman"/>
          <w:b/>
          <w:bCs/>
          <w:sz w:val="24"/>
          <w:szCs w:val="24"/>
        </w:rPr>
      </w:pPr>
      <w:r w:rsidRPr="00A979CB">
        <w:rPr>
          <w:rFonts w:ascii="Times New Roman" w:hAnsi="Times New Roman" w:cs="Times New Roman"/>
          <w:b/>
          <w:bCs/>
          <w:sz w:val="24"/>
          <w:szCs w:val="24"/>
        </w:rPr>
        <w:t>Московской области</w:t>
      </w:r>
    </w:p>
    <w:p w:rsidR="004411D2" w:rsidRPr="00A979CB" w:rsidRDefault="004411D2" w:rsidP="004411D2">
      <w:pPr>
        <w:jc w:val="center"/>
        <w:rPr>
          <w:rFonts w:ascii="Times New Roman" w:hAnsi="Times New Roman" w:cs="Times New Roman"/>
          <w:b/>
          <w:bCs/>
          <w:sz w:val="24"/>
          <w:szCs w:val="24"/>
        </w:rPr>
      </w:pPr>
      <w:r w:rsidRPr="00A979CB">
        <w:rPr>
          <w:rFonts w:ascii="Times New Roman" w:hAnsi="Times New Roman" w:cs="Times New Roman"/>
          <w:b/>
          <w:bCs/>
          <w:sz w:val="24"/>
          <w:szCs w:val="24"/>
        </w:rPr>
        <w:t xml:space="preserve">«Воскресенский колледж» </w:t>
      </w: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0E3EDA">
      <w:pPr>
        <w:ind w:firstLine="0"/>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sz w:val="28"/>
          <w:szCs w:val="28"/>
        </w:rPr>
      </w:pPr>
      <w:r w:rsidRPr="00A979CB">
        <w:rPr>
          <w:rFonts w:ascii="Times New Roman" w:hAnsi="Times New Roman" w:cs="Times New Roman"/>
          <w:b/>
          <w:bCs/>
          <w:sz w:val="28"/>
          <w:szCs w:val="28"/>
        </w:rPr>
        <w:t xml:space="preserve"> </w:t>
      </w:r>
      <w:r w:rsidRPr="00A979CB">
        <w:rPr>
          <w:rFonts w:ascii="Times New Roman" w:hAnsi="Times New Roman" w:cs="Times New Roman"/>
          <w:b/>
          <w:sz w:val="28"/>
          <w:szCs w:val="28"/>
        </w:rPr>
        <w:t xml:space="preserve">Методические рекомендации </w:t>
      </w:r>
    </w:p>
    <w:p w:rsidR="004411D2" w:rsidRPr="00A979CB" w:rsidRDefault="004411D2" w:rsidP="004411D2">
      <w:pPr>
        <w:jc w:val="center"/>
        <w:rPr>
          <w:rFonts w:ascii="Times New Roman" w:hAnsi="Times New Roman" w:cs="Times New Roman"/>
          <w:b/>
          <w:bCs/>
          <w:sz w:val="28"/>
          <w:szCs w:val="28"/>
        </w:rPr>
      </w:pPr>
      <w:r w:rsidRPr="00A979CB">
        <w:rPr>
          <w:rFonts w:ascii="Times New Roman" w:hAnsi="Times New Roman" w:cs="Times New Roman"/>
          <w:b/>
          <w:sz w:val="28"/>
          <w:szCs w:val="28"/>
        </w:rPr>
        <w:t xml:space="preserve">по выполнению домашней </w:t>
      </w:r>
      <w:r w:rsidRPr="00A979CB">
        <w:rPr>
          <w:rFonts w:ascii="Times New Roman" w:hAnsi="Times New Roman" w:cs="Times New Roman"/>
          <w:b/>
          <w:bCs/>
          <w:sz w:val="28"/>
          <w:szCs w:val="28"/>
        </w:rPr>
        <w:t>контрольной работы (ДКР)</w:t>
      </w: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r w:rsidRPr="00A979CB">
        <w:rPr>
          <w:rFonts w:ascii="Times New Roman" w:hAnsi="Times New Roman" w:cs="Times New Roman"/>
          <w:b/>
          <w:bCs/>
          <w:sz w:val="28"/>
          <w:szCs w:val="28"/>
        </w:rPr>
        <w:t>по дисциплине ОП.10 Архитектура зданий</w:t>
      </w:r>
    </w:p>
    <w:p w:rsidR="004411D2" w:rsidRPr="00A979CB" w:rsidRDefault="004411D2" w:rsidP="004411D2">
      <w:pPr>
        <w:jc w:val="center"/>
        <w:rPr>
          <w:rFonts w:ascii="Times New Roman" w:hAnsi="Times New Roman" w:cs="Times New Roman"/>
          <w:b/>
          <w:bCs/>
          <w:sz w:val="28"/>
          <w:szCs w:val="28"/>
        </w:rPr>
      </w:pPr>
      <w:r w:rsidRPr="00A979CB">
        <w:rPr>
          <w:rFonts w:ascii="Times New Roman" w:hAnsi="Times New Roman" w:cs="Times New Roman"/>
          <w:b/>
          <w:bCs/>
          <w:sz w:val="28"/>
          <w:szCs w:val="28"/>
        </w:rPr>
        <w:t>для студентов заочного отделения</w:t>
      </w:r>
    </w:p>
    <w:p w:rsidR="004411D2" w:rsidRPr="00A979CB" w:rsidRDefault="004411D2" w:rsidP="004411D2">
      <w:pPr>
        <w:jc w:val="center"/>
        <w:rPr>
          <w:rFonts w:ascii="Times New Roman" w:hAnsi="Times New Roman" w:cs="Times New Roman"/>
          <w:b/>
          <w:bCs/>
          <w:sz w:val="28"/>
          <w:szCs w:val="28"/>
        </w:rPr>
      </w:pPr>
      <w:r w:rsidRPr="00A979CB">
        <w:rPr>
          <w:rFonts w:ascii="Times New Roman" w:hAnsi="Times New Roman" w:cs="Times New Roman"/>
          <w:b/>
          <w:bCs/>
          <w:sz w:val="28"/>
          <w:szCs w:val="28"/>
        </w:rPr>
        <w:t>специальности 08.02.01 Строительство и эксплуатация зданий и сооружений</w:t>
      </w: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p>
    <w:p w:rsidR="000E3EDA" w:rsidRDefault="000E3EDA" w:rsidP="00A979CB">
      <w:pPr>
        <w:ind w:firstLine="0"/>
        <w:rPr>
          <w:rFonts w:ascii="Times New Roman" w:hAnsi="Times New Roman" w:cs="Times New Roman"/>
          <w:b/>
          <w:bCs/>
          <w:sz w:val="28"/>
          <w:szCs w:val="28"/>
        </w:rPr>
      </w:pPr>
    </w:p>
    <w:p w:rsidR="00A979CB" w:rsidRPr="00A979CB" w:rsidRDefault="00A979CB" w:rsidP="00A979CB">
      <w:pPr>
        <w:ind w:firstLine="0"/>
        <w:rPr>
          <w:rFonts w:ascii="Times New Roman" w:hAnsi="Times New Roman" w:cs="Times New Roman"/>
          <w:b/>
          <w:bCs/>
          <w:sz w:val="28"/>
          <w:szCs w:val="28"/>
        </w:rPr>
      </w:pPr>
      <w:bookmarkStart w:id="0" w:name="_GoBack"/>
      <w:bookmarkEnd w:id="0"/>
    </w:p>
    <w:p w:rsidR="000E3EDA" w:rsidRPr="00A979CB" w:rsidRDefault="000E3EDA" w:rsidP="004411D2">
      <w:pPr>
        <w:jc w:val="center"/>
        <w:rPr>
          <w:rFonts w:ascii="Times New Roman" w:hAnsi="Times New Roman" w:cs="Times New Roman"/>
          <w:b/>
          <w:bCs/>
          <w:sz w:val="28"/>
          <w:szCs w:val="28"/>
        </w:rPr>
      </w:pPr>
    </w:p>
    <w:p w:rsidR="000E3EDA" w:rsidRPr="00A979CB" w:rsidRDefault="000E3EDA" w:rsidP="004411D2">
      <w:pPr>
        <w:jc w:val="center"/>
        <w:rPr>
          <w:rFonts w:ascii="Times New Roman" w:hAnsi="Times New Roman" w:cs="Times New Roman"/>
          <w:b/>
          <w:bCs/>
          <w:sz w:val="28"/>
          <w:szCs w:val="28"/>
        </w:rPr>
      </w:pPr>
    </w:p>
    <w:p w:rsidR="000E3EDA" w:rsidRPr="00A979CB" w:rsidRDefault="000E3EDA" w:rsidP="004411D2">
      <w:pPr>
        <w:jc w:val="center"/>
        <w:rPr>
          <w:rFonts w:ascii="Times New Roman" w:hAnsi="Times New Roman" w:cs="Times New Roman"/>
          <w:b/>
          <w:bCs/>
          <w:sz w:val="28"/>
          <w:szCs w:val="28"/>
        </w:rPr>
      </w:pPr>
    </w:p>
    <w:p w:rsidR="004411D2" w:rsidRPr="00A979CB" w:rsidRDefault="004411D2" w:rsidP="004411D2">
      <w:pPr>
        <w:ind w:firstLine="0"/>
        <w:rPr>
          <w:rFonts w:ascii="Times New Roman" w:hAnsi="Times New Roman" w:cs="Times New Roman"/>
          <w:b/>
          <w:bCs/>
          <w:sz w:val="28"/>
          <w:szCs w:val="28"/>
        </w:rPr>
      </w:pPr>
    </w:p>
    <w:p w:rsidR="004411D2" w:rsidRPr="00A979CB" w:rsidRDefault="004411D2" w:rsidP="004411D2">
      <w:pPr>
        <w:jc w:val="center"/>
        <w:rPr>
          <w:rFonts w:ascii="Times New Roman" w:hAnsi="Times New Roman" w:cs="Times New Roman"/>
          <w:b/>
          <w:bCs/>
          <w:sz w:val="28"/>
          <w:szCs w:val="28"/>
        </w:rPr>
      </w:pPr>
      <w:r w:rsidRPr="00A979CB">
        <w:rPr>
          <w:rFonts w:ascii="Times New Roman" w:hAnsi="Times New Roman" w:cs="Times New Roman"/>
          <w:b/>
          <w:bCs/>
          <w:sz w:val="28"/>
          <w:szCs w:val="28"/>
        </w:rPr>
        <w:t>Воскресенск 2021г</w:t>
      </w:r>
    </w:p>
    <w:p w:rsidR="003E2DD0" w:rsidRDefault="004411D2" w:rsidP="003E2DD0">
      <w:pPr>
        <w:spacing w:line="276" w:lineRule="auto"/>
        <w:ind w:firstLine="0"/>
        <w:rPr>
          <w:rFonts w:ascii="Times New Roman" w:hAnsi="Times New Roman" w:cs="Times New Roman"/>
          <w:b/>
          <w:sz w:val="24"/>
          <w:szCs w:val="24"/>
        </w:rPr>
      </w:pPr>
      <w:r w:rsidRPr="004411D2">
        <w:rPr>
          <w:rFonts w:ascii="Times New Roman" w:hAnsi="Times New Roman" w:cs="Times New Roman"/>
          <w:sz w:val="24"/>
          <w:szCs w:val="24"/>
        </w:rPr>
        <w:lastRenderedPageBreak/>
        <w:t xml:space="preserve">Контрольная работа учебной дисциплины </w:t>
      </w:r>
      <w:r>
        <w:rPr>
          <w:rFonts w:ascii="Times New Roman" w:hAnsi="Times New Roman" w:cs="Times New Roman"/>
          <w:b/>
          <w:sz w:val="24"/>
          <w:szCs w:val="24"/>
        </w:rPr>
        <w:t>ОП.10 Архитектура зданий</w:t>
      </w:r>
    </w:p>
    <w:p w:rsidR="004411D2" w:rsidRPr="004411D2" w:rsidRDefault="004411D2" w:rsidP="003E2DD0">
      <w:pPr>
        <w:spacing w:line="276" w:lineRule="auto"/>
        <w:ind w:firstLine="0"/>
        <w:rPr>
          <w:rFonts w:ascii="Times New Roman" w:hAnsi="Times New Roman" w:cs="Times New Roman"/>
          <w:sz w:val="24"/>
          <w:szCs w:val="24"/>
        </w:rPr>
      </w:pPr>
      <w:r w:rsidRPr="004411D2">
        <w:rPr>
          <w:rFonts w:ascii="Times New Roman" w:hAnsi="Times New Roman" w:cs="Times New Roman"/>
          <w:sz w:val="24"/>
          <w:szCs w:val="24"/>
        </w:rPr>
        <w:t xml:space="preserve"> разработана на основе ФГОС СПО для студентов специальности </w:t>
      </w:r>
      <w:r>
        <w:rPr>
          <w:rFonts w:ascii="Times New Roman" w:hAnsi="Times New Roman" w:cs="Times New Roman"/>
          <w:sz w:val="24"/>
          <w:szCs w:val="24"/>
        </w:rPr>
        <w:t>08.02.01 Строительство и эксплуатация зданий и сооружений.</w:t>
      </w:r>
    </w:p>
    <w:p w:rsidR="004411D2" w:rsidRDefault="004411D2" w:rsidP="00392FB1">
      <w:pPr>
        <w:pStyle w:val="Style3"/>
        <w:widowControl/>
        <w:rPr>
          <w:rStyle w:val="FontStyle48"/>
        </w:rPr>
      </w:pPr>
    </w:p>
    <w:p w:rsidR="00392FB1" w:rsidRPr="00392FB1" w:rsidRDefault="00392FB1" w:rsidP="00392FB1">
      <w:pPr>
        <w:shd w:val="clear" w:color="auto" w:fill="FFFFFF"/>
        <w:spacing w:line="240" w:lineRule="auto"/>
        <w:ind w:firstLine="0"/>
        <w:jc w:val="righ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right"/>
        <w:rPr>
          <w:rFonts w:ascii="Times New Roman" w:eastAsia="Times New Roman" w:hAnsi="Times New Roman" w:cs="Times New Roman"/>
          <w:color w:val="181818"/>
          <w:sz w:val="28"/>
          <w:szCs w:val="28"/>
          <w:lang w:eastAsia="ru-RU"/>
        </w:rPr>
      </w:pPr>
    </w:p>
    <w:p w:rsidR="00392FB1" w:rsidRDefault="00392FB1"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392FB1" w:rsidRDefault="00392FB1"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3E2DD0" w:rsidRDefault="004411D2" w:rsidP="004411D2">
      <w:pPr>
        <w:autoSpaceDE w:val="0"/>
        <w:autoSpaceDN w:val="0"/>
        <w:ind w:right="-143" w:firstLine="0"/>
        <w:jc w:val="left"/>
        <w:rPr>
          <w:rFonts w:ascii="Times New Roman" w:eastAsia="Times New Roman" w:hAnsi="Times New Roman" w:cs="Times New Roman"/>
          <w:b/>
          <w:sz w:val="24"/>
          <w:szCs w:val="24"/>
          <w:lang w:eastAsia="ru-RU"/>
        </w:rPr>
      </w:pPr>
      <w:r w:rsidRPr="004411D2">
        <w:rPr>
          <w:rFonts w:ascii="Times New Roman" w:eastAsia="Times New Roman" w:hAnsi="Times New Roman" w:cs="Times New Roman"/>
          <w:sz w:val="24"/>
          <w:szCs w:val="24"/>
          <w:lang w:eastAsia="ru-RU"/>
        </w:rPr>
        <w:t>Разработал</w:t>
      </w:r>
      <w:r w:rsidR="000A06A7" w:rsidRPr="004411D2">
        <w:rPr>
          <w:rFonts w:ascii="Times New Roman" w:eastAsia="Times New Roman" w:hAnsi="Times New Roman" w:cs="Times New Roman"/>
          <w:sz w:val="24"/>
          <w:szCs w:val="24"/>
          <w:lang w:eastAsia="ru-RU"/>
        </w:rPr>
        <w:t>:</w:t>
      </w:r>
      <w:r w:rsidR="001729F3" w:rsidRPr="00E75C0F">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п</w:t>
      </w:r>
      <w:r w:rsidR="001729F3" w:rsidRPr="00E75C0F">
        <w:rPr>
          <w:rFonts w:ascii="Times New Roman" w:eastAsia="Times New Roman" w:hAnsi="Times New Roman" w:cs="Times New Roman"/>
          <w:sz w:val="24"/>
          <w:szCs w:val="24"/>
          <w:lang w:eastAsia="ru-RU"/>
        </w:rPr>
        <w:t xml:space="preserve">реподаватель </w:t>
      </w:r>
      <w:proofErr w:type="spellStart"/>
      <w:r w:rsidR="001729F3" w:rsidRPr="00E75C0F">
        <w:rPr>
          <w:rFonts w:ascii="Times New Roman" w:eastAsia="Times New Roman" w:hAnsi="Times New Roman" w:cs="Times New Roman"/>
          <w:sz w:val="24"/>
          <w:szCs w:val="24"/>
          <w:lang w:eastAsia="ru-RU"/>
        </w:rPr>
        <w:t>спецдисциплин</w:t>
      </w:r>
      <w:proofErr w:type="spellEnd"/>
      <w:r w:rsidR="001729F3" w:rsidRPr="00E75C0F">
        <w:rPr>
          <w:rFonts w:ascii="Times New Roman" w:eastAsia="Times New Roman" w:hAnsi="Times New Roman" w:cs="Times New Roman"/>
          <w:b/>
          <w:sz w:val="24"/>
          <w:szCs w:val="24"/>
          <w:lang w:eastAsia="ru-RU"/>
        </w:rPr>
        <w:t xml:space="preserve"> </w:t>
      </w:r>
    </w:p>
    <w:p w:rsidR="000A06A7" w:rsidRPr="00E75C0F" w:rsidRDefault="004411D2" w:rsidP="004411D2">
      <w:pPr>
        <w:autoSpaceDE w:val="0"/>
        <w:autoSpaceDN w:val="0"/>
        <w:ind w:right="-143" w:firstLine="0"/>
        <w:jc w:val="left"/>
        <w:rPr>
          <w:rFonts w:ascii="Times New Roman" w:eastAsia="Times New Roman" w:hAnsi="Times New Roman" w:cs="Times New Roman"/>
          <w:b/>
          <w:sz w:val="24"/>
          <w:szCs w:val="24"/>
          <w:lang w:eastAsia="ru-RU"/>
        </w:rPr>
      </w:pPr>
      <w:r w:rsidRPr="004411D2">
        <w:rPr>
          <w:rFonts w:ascii="Times New Roman" w:hAnsi="Times New Roman" w:cs="Times New Roman"/>
          <w:sz w:val="24"/>
          <w:szCs w:val="24"/>
        </w:rPr>
        <w:t>ГБПОУ МО «Воскресенский колледж»</w:t>
      </w:r>
      <w:r>
        <w:t xml:space="preserve">  </w:t>
      </w:r>
      <w:r w:rsidR="001729F3" w:rsidRPr="00E75C0F">
        <w:rPr>
          <w:rFonts w:ascii="Times New Roman" w:eastAsia="Times New Roman" w:hAnsi="Times New Roman" w:cs="Times New Roman"/>
          <w:b/>
          <w:sz w:val="24"/>
          <w:szCs w:val="24"/>
          <w:lang w:eastAsia="ru-RU"/>
        </w:rPr>
        <w:t xml:space="preserve"> Панкина Л.А.</w:t>
      </w:r>
    </w:p>
    <w:p w:rsidR="004411D2" w:rsidRDefault="004411D2" w:rsidP="00E75C0F">
      <w:pPr>
        <w:jc w:val="left"/>
        <w:rPr>
          <w:rFonts w:ascii="Times New Roman" w:eastAsia="Times New Roman" w:hAnsi="Times New Roman" w:cs="Times New Roman"/>
          <w:sz w:val="24"/>
          <w:szCs w:val="24"/>
          <w:lang w:eastAsia="ru-RU"/>
        </w:rPr>
      </w:pPr>
    </w:p>
    <w:p w:rsidR="004411D2" w:rsidRDefault="004411D2" w:rsidP="00E75C0F">
      <w:pPr>
        <w:jc w:val="left"/>
        <w:rPr>
          <w:rFonts w:ascii="Times New Roman" w:eastAsia="Times New Roman" w:hAnsi="Times New Roman" w:cs="Times New Roman"/>
          <w:sz w:val="24"/>
          <w:szCs w:val="24"/>
          <w:lang w:eastAsia="ru-RU"/>
        </w:rPr>
      </w:pPr>
    </w:p>
    <w:p w:rsidR="004411D2" w:rsidRDefault="004411D2" w:rsidP="00E75C0F">
      <w:pPr>
        <w:jc w:val="left"/>
        <w:rPr>
          <w:rFonts w:ascii="Times New Roman" w:eastAsia="Times New Roman" w:hAnsi="Times New Roman" w:cs="Times New Roman"/>
          <w:sz w:val="24"/>
          <w:szCs w:val="24"/>
          <w:lang w:eastAsia="ru-RU"/>
        </w:rPr>
      </w:pPr>
    </w:p>
    <w:p w:rsidR="000A06A7" w:rsidRPr="00E75C0F" w:rsidRDefault="000A06A7" w:rsidP="00E75C0F">
      <w:pPr>
        <w:jc w:val="left"/>
        <w:rPr>
          <w:rFonts w:ascii="Times New Roman" w:eastAsia="Times New Roman" w:hAnsi="Times New Roman" w:cs="Times New Roman"/>
          <w:sz w:val="24"/>
          <w:szCs w:val="24"/>
          <w:lang w:eastAsia="ru-RU"/>
        </w:rPr>
      </w:pPr>
      <w:r w:rsidRPr="00E75C0F">
        <w:rPr>
          <w:rFonts w:ascii="Times New Roman" w:eastAsia="Times New Roman" w:hAnsi="Times New Roman" w:cs="Times New Roman"/>
          <w:sz w:val="24"/>
          <w:szCs w:val="24"/>
          <w:lang w:eastAsia="ru-RU"/>
        </w:rPr>
        <w:t>Рабочая программа рассмотрена на заседании предметной (цикловой) комиссии техники и строительства</w:t>
      </w:r>
    </w:p>
    <w:p w:rsidR="00E75C0F" w:rsidRPr="00E75C0F" w:rsidRDefault="000A06A7" w:rsidP="00E75C0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jc w:val="left"/>
        <w:outlineLvl w:val="0"/>
        <w:rPr>
          <w:rFonts w:ascii="Times New Roman" w:eastAsia="Times New Roman" w:hAnsi="Times New Roman" w:cs="Times New Roman"/>
          <w:sz w:val="24"/>
          <w:szCs w:val="24"/>
        </w:rPr>
      </w:pPr>
      <w:r w:rsidRPr="00E75C0F">
        <w:rPr>
          <w:rFonts w:ascii="Times New Roman" w:eastAsia="Times New Roman" w:hAnsi="Times New Roman" w:cs="Times New Roman"/>
          <w:sz w:val="24"/>
          <w:szCs w:val="24"/>
        </w:rPr>
        <w:t>«___»_________________2021 г.</w:t>
      </w:r>
    </w:p>
    <w:p w:rsidR="000A06A7" w:rsidRPr="00E75C0F" w:rsidRDefault="000A06A7" w:rsidP="00E75C0F">
      <w:pPr>
        <w:ind w:firstLine="0"/>
        <w:jc w:val="left"/>
        <w:rPr>
          <w:rFonts w:ascii="Times New Roman" w:eastAsia="Times New Roman" w:hAnsi="Times New Roman" w:cs="Times New Roman"/>
          <w:sz w:val="24"/>
          <w:szCs w:val="24"/>
          <w:lang w:eastAsia="ru-RU"/>
        </w:rPr>
      </w:pPr>
      <w:r w:rsidRPr="00E75C0F">
        <w:rPr>
          <w:rFonts w:ascii="Times New Roman" w:eastAsia="Times New Roman" w:hAnsi="Times New Roman" w:cs="Times New Roman"/>
          <w:sz w:val="24"/>
          <w:szCs w:val="24"/>
          <w:lang w:eastAsia="ru-RU"/>
        </w:rPr>
        <w:t xml:space="preserve">Председатель предметной (цикловой) комиссии  </w:t>
      </w:r>
      <w:r w:rsidRPr="00E75C0F">
        <w:rPr>
          <w:rFonts w:ascii="Times New Roman" w:eastAsia="Times New Roman" w:hAnsi="Times New Roman" w:cs="Times New Roman"/>
          <w:b/>
          <w:bCs/>
          <w:sz w:val="24"/>
          <w:szCs w:val="24"/>
          <w:lang w:eastAsia="ru-RU"/>
        </w:rPr>
        <w:t>___________/Харитонов А.А./</w:t>
      </w:r>
    </w:p>
    <w:p w:rsidR="00392FB1" w:rsidRPr="00E75C0F" w:rsidRDefault="00392FB1" w:rsidP="00E75C0F">
      <w:pPr>
        <w:shd w:val="clear" w:color="auto" w:fill="FFFFFF"/>
        <w:ind w:firstLine="0"/>
        <w:jc w:val="center"/>
        <w:rPr>
          <w:rFonts w:ascii="Times New Roman" w:eastAsia="Times New Roman" w:hAnsi="Times New Roman" w:cs="Times New Roman"/>
          <w:color w:val="181818"/>
          <w:sz w:val="24"/>
          <w:szCs w:val="24"/>
          <w:lang w:eastAsia="ru-RU"/>
        </w:rPr>
      </w:pPr>
    </w:p>
    <w:p w:rsidR="00392FB1" w:rsidRPr="00392FB1" w:rsidRDefault="000A06A7" w:rsidP="00E75C0F">
      <w:pPr>
        <w:shd w:val="clear" w:color="auto" w:fill="FFFFFF"/>
        <w:ind w:firstLine="0"/>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p>
    <w:p w:rsidR="00392FB1" w:rsidRPr="00392FB1" w:rsidRDefault="00392FB1"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1729F3" w:rsidRDefault="001729F3"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1729F3" w:rsidRDefault="001729F3"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1729F3" w:rsidRDefault="001729F3"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1729F3" w:rsidRDefault="001729F3"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1729F3" w:rsidRDefault="001729F3"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1729F3" w:rsidRDefault="001729F3"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1729F3" w:rsidRDefault="001729F3"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1729F3" w:rsidRDefault="001729F3" w:rsidP="00392FB1">
      <w:pPr>
        <w:shd w:val="clear" w:color="auto" w:fill="FFFFFF"/>
        <w:spacing w:line="240" w:lineRule="auto"/>
        <w:ind w:firstLine="0"/>
        <w:jc w:val="center"/>
        <w:rPr>
          <w:rFonts w:ascii="Times New Roman" w:eastAsia="Times New Roman" w:hAnsi="Times New Roman" w:cs="Times New Roman"/>
          <w:color w:val="181818"/>
          <w:sz w:val="28"/>
          <w:szCs w:val="28"/>
          <w:lang w:eastAsia="ru-RU"/>
        </w:rPr>
      </w:pPr>
    </w:p>
    <w:p w:rsidR="004411D2" w:rsidRDefault="004411D2" w:rsidP="00596158">
      <w:pPr>
        <w:shd w:val="clear" w:color="auto" w:fill="FFFFFF"/>
        <w:spacing w:line="240" w:lineRule="auto"/>
        <w:ind w:firstLine="0"/>
        <w:rPr>
          <w:rFonts w:ascii="Times New Roman" w:eastAsia="Times New Roman" w:hAnsi="Times New Roman" w:cs="Times New Roman"/>
          <w:color w:val="181818"/>
          <w:sz w:val="28"/>
          <w:szCs w:val="28"/>
          <w:lang w:eastAsia="ru-RU"/>
        </w:rPr>
      </w:pPr>
    </w:p>
    <w:p w:rsidR="00392FB1" w:rsidRPr="00392FB1" w:rsidRDefault="00392FB1" w:rsidP="0040567A">
      <w:pPr>
        <w:shd w:val="clear" w:color="auto" w:fill="FFFFFF"/>
        <w:spacing w:line="240" w:lineRule="auto"/>
        <w:rPr>
          <w:rFonts w:ascii="Times New Roman" w:eastAsia="Times New Roman" w:hAnsi="Times New Roman" w:cs="Times New Roman"/>
          <w:color w:val="181818"/>
          <w:sz w:val="28"/>
          <w:szCs w:val="28"/>
          <w:lang w:eastAsia="ru-RU"/>
        </w:rPr>
      </w:pPr>
      <w:r w:rsidRPr="00392FB1">
        <w:rPr>
          <w:rFonts w:ascii="Times New Roman" w:eastAsia="Times New Roman" w:hAnsi="Times New Roman" w:cs="Times New Roman"/>
          <w:color w:val="181818"/>
          <w:sz w:val="28"/>
          <w:szCs w:val="28"/>
          <w:lang w:eastAsia="ru-RU"/>
        </w:rPr>
        <w:lastRenderedPageBreak/>
        <w:t>Содержание</w:t>
      </w:r>
    </w:p>
    <w:p w:rsidR="00392FB1" w:rsidRPr="00392FB1" w:rsidRDefault="00392FB1" w:rsidP="0040567A">
      <w:pPr>
        <w:shd w:val="clear" w:color="auto" w:fill="FFFFFF"/>
        <w:spacing w:line="240" w:lineRule="auto"/>
        <w:rPr>
          <w:rFonts w:ascii="Times New Roman" w:eastAsia="Times New Roman" w:hAnsi="Times New Roman" w:cs="Times New Roman"/>
          <w:color w:val="181818"/>
          <w:sz w:val="28"/>
          <w:szCs w:val="28"/>
          <w:lang w:eastAsia="ru-RU"/>
        </w:rPr>
      </w:pPr>
    </w:p>
    <w:p w:rsidR="00392FB1" w:rsidRPr="004411D2" w:rsidRDefault="00392FB1" w:rsidP="0040567A">
      <w:pPr>
        <w:shd w:val="clear" w:color="auto" w:fill="FFFFFF"/>
        <w:spacing w:line="240" w:lineRule="auto"/>
        <w:rPr>
          <w:rFonts w:ascii="Times New Roman" w:eastAsia="Times New Roman" w:hAnsi="Times New Roman" w:cs="Times New Roman"/>
          <w:b/>
          <w:bCs/>
          <w:color w:val="181818"/>
          <w:kern w:val="36"/>
          <w:sz w:val="24"/>
          <w:szCs w:val="24"/>
          <w:lang w:eastAsia="ru-RU"/>
        </w:rPr>
      </w:pPr>
      <w:r w:rsidRPr="004411D2">
        <w:rPr>
          <w:rFonts w:ascii="Times New Roman" w:eastAsia="Times New Roman" w:hAnsi="Times New Roman" w:cs="Times New Roman"/>
          <w:b/>
          <w:bCs/>
          <w:color w:val="181818"/>
          <w:kern w:val="36"/>
          <w:sz w:val="24"/>
          <w:szCs w:val="24"/>
          <w:lang w:eastAsia="ru-RU"/>
        </w:rPr>
        <w:t>Общие положения</w:t>
      </w:r>
      <w:r w:rsidR="003E2DD0">
        <w:rPr>
          <w:rFonts w:ascii="Times New Roman" w:eastAsia="Times New Roman" w:hAnsi="Times New Roman" w:cs="Times New Roman"/>
          <w:b/>
          <w:bCs/>
          <w:color w:val="181818"/>
          <w:kern w:val="36"/>
          <w:sz w:val="24"/>
          <w:szCs w:val="24"/>
          <w:lang w:eastAsia="ru-RU"/>
        </w:rPr>
        <w:t xml:space="preserve"> </w:t>
      </w:r>
      <w:r w:rsidR="003E2DD0" w:rsidRPr="003E2DD0">
        <w:rPr>
          <w:rFonts w:ascii="Times New Roman" w:eastAsia="Times New Roman" w:hAnsi="Times New Roman" w:cs="Times New Roman"/>
          <w:bCs/>
          <w:color w:val="181818"/>
          <w:kern w:val="36"/>
          <w:sz w:val="24"/>
          <w:szCs w:val="24"/>
          <w:lang w:eastAsia="ru-RU"/>
        </w:rPr>
        <w:t>……………………………………………………………………</w:t>
      </w:r>
      <w:r w:rsidR="003D6312">
        <w:rPr>
          <w:rFonts w:ascii="Times New Roman" w:eastAsia="Times New Roman" w:hAnsi="Times New Roman" w:cs="Times New Roman"/>
          <w:bCs/>
          <w:color w:val="181818"/>
          <w:kern w:val="36"/>
          <w:sz w:val="24"/>
          <w:szCs w:val="24"/>
          <w:lang w:eastAsia="ru-RU"/>
        </w:rPr>
        <w:t>…</w:t>
      </w:r>
      <w:r w:rsidRPr="004411D2">
        <w:rPr>
          <w:rFonts w:ascii="Times New Roman" w:eastAsia="Times New Roman" w:hAnsi="Times New Roman" w:cs="Times New Roman"/>
          <w:b/>
          <w:bCs/>
          <w:color w:val="181818"/>
          <w:kern w:val="36"/>
          <w:sz w:val="24"/>
          <w:szCs w:val="24"/>
          <w:lang w:eastAsia="ru-RU"/>
        </w:rPr>
        <w:t xml:space="preserve"> </w:t>
      </w:r>
      <w:r w:rsidR="00A979CB">
        <w:rPr>
          <w:rFonts w:ascii="Times New Roman" w:eastAsia="Times New Roman" w:hAnsi="Times New Roman" w:cs="Times New Roman"/>
          <w:bCs/>
          <w:color w:val="181818"/>
          <w:kern w:val="36"/>
          <w:sz w:val="24"/>
          <w:szCs w:val="24"/>
          <w:lang w:eastAsia="ru-RU"/>
        </w:rPr>
        <w:t>4</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Задание на контрольную работу№1</w:t>
      </w:r>
      <w:r w:rsidR="003E2DD0">
        <w:rPr>
          <w:rFonts w:ascii="Times New Roman" w:eastAsia="Times New Roman" w:hAnsi="Times New Roman" w:cs="Times New Roman"/>
          <w:color w:val="181818"/>
          <w:sz w:val="24"/>
          <w:szCs w:val="24"/>
          <w:lang w:eastAsia="ru-RU"/>
        </w:rPr>
        <w:t>……………………………………………………</w:t>
      </w:r>
      <w:r w:rsidR="003D6312">
        <w:rPr>
          <w:rFonts w:ascii="Times New Roman" w:eastAsia="Times New Roman" w:hAnsi="Times New Roman" w:cs="Times New Roman"/>
          <w:color w:val="181818"/>
          <w:sz w:val="24"/>
          <w:szCs w:val="24"/>
          <w:lang w:eastAsia="ru-RU"/>
        </w:rPr>
        <w:t xml:space="preserve">. </w:t>
      </w:r>
      <w:r w:rsidR="00A979CB">
        <w:rPr>
          <w:rFonts w:ascii="Times New Roman" w:eastAsia="Times New Roman" w:hAnsi="Times New Roman" w:cs="Times New Roman"/>
          <w:color w:val="181818"/>
          <w:sz w:val="24"/>
          <w:szCs w:val="24"/>
          <w:lang w:eastAsia="ru-RU"/>
        </w:rPr>
        <w:t xml:space="preserve"> 5</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1. Методические указания для выполнения расчетной части</w:t>
      </w:r>
      <w:r w:rsidR="00E75C0F" w:rsidRPr="004411D2">
        <w:rPr>
          <w:rFonts w:ascii="Times New Roman" w:eastAsia="Times New Roman" w:hAnsi="Times New Roman" w:cs="Times New Roman"/>
          <w:color w:val="181818"/>
          <w:sz w:val="24"/>
          <w:szCs w:val="24"/>
          <w:lang w:eastAsia="ru-RU"/>
        </w:rPr>
        <w:t xml:space="preserve"> </w:t>
      </w:r>
      <w:r w:rsidRPr="004411D2">
        <w:rPr>
          <w:rFonts w:ascii="Times New Roman" w:eastAsia="Times New Roman" w:hAnsi="Times New Roman" w:cs="Times New Roman"/>
          <w:color w:val="181818"/>
          <w:sz w:val="24"/>
          <w:szCs w:val="24"/>
          <w:lang w:eastAsia="ru-RU"/>
        </w:rPr>
        <w:t>контрольной работы</w:t>
      </w:r>
      <w:r w:rsidR="003D6312">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6</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2. Методические рекомендации к разработке плана первого</w:t>
      </w:r>
      <w:r w:rsidR="00E75C0F" w:rsidRPr="004411D2">
        <w:rPr>
          <w:rFonts w:ascii="Times New Roman" w:eastAsia="Times New Roman" w:hAnsi="Times New Roman" w:cs="Times New Roman"/>
          <w:color w:val="181818"/>
          <w:sz w:val="24"/>
          <w:szCs w:val="24"/>
          <w:lang w:eastAsia="ru-RU"/>
        </w:rPr>
        <w:t xml:space="preserve"> </w:t>
      </w:r>
      <w:r w:rsidRPr="004411D2">
        <w:rPr>
          <w:rFonts w:ascii="Times New Roman" w:eastAsia="Times New Roman" w:hAnsi="Times New Roman" w:cs="Times New Roman"/>
          <w:color w:val="181818"/>
          <w:sz w:val="24"/>
          <w:szCs w:val="24"/>
          <w:lang w:eastAsia="ru-RU"/>
        </w:rPr>
        <w:t>этажа жилого здания</w:t>
      </w:r>
      <w:r w:rsidR="003D6312">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 xml:space="preserve"> 9</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3. Методические рекомендации к разработке плана</w:t>
      </w:r>
      <w:r w:rsidR="00E75C0F" w:rsidRPr="004411D2">
        <w:rPr>
          <w:rFonts w:ascii="Times New Roman" w:eastAsia="Times New Roman" w:hAnsi="Times New Roman" w:cs="Times New Roman"/>
          <w:color w:val="181818"/>
          <w:sz w:val="24"/>
          <w:szCs w:val="24"/>
          <w:lang w:eastAsia="ru-RU"/>
        </w:rPr>
        <w:t xml:space="preserve"> </w:t>
      </w:r>
      <w:r w:rsidRPr="004411D2">
        <w:rPr>
          <w:rFonts w:ascii="Times New Roman" w:eastAsia="Times New Roman" w:hAnsi="Times New Roman" w:cs="Times New Roman"/>
          <w:color w:val="181818"/>
          <w:sz w:val="24"/>
          <w:szCs w:val="24"/>
          <w:lang w:eastAsia="ru-RU"/>
        </w:rPr>
        <w:t>перекрытия</w:t>
      </w:r>
      <w:r w:rsidR="003E2DD0">
        <w:rPr>
          <w:rFonts w:ascii="Times New Roman" w:eastAsia="Times New Roman" w:hAnsi="Times New Roman" w:cs="Times New Roman"/>
          <w:color w:val="181818"/>
          <w:sz w:val="24"/>
          <w:szCs w:val="24"/>
          <w:lang w:eastAsia="ru-RU"/>
        </w:rPr>
        <w:t>……………………</w:t>
      </w:r>
      <w:r w:rsidR="003D6312">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 xml:space="preserve"> 12</w:t>
      </w:r>
    </w:p>
    <w:p w:rsidR="003E2DD0"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4. Методические рекомендации к разработке плана</w:t>
      </w:r>
      <w:r w:rsidR="00E75C0F" w:rsidRPr="004411D2">
        <w:rPr>
          <w:rFonts w:ascii="Times New Roman" w:eastAsia="Times New Roman" w:hAnsi="Times New Roman" w:cs="Times New Roman"/>
          <w:color w:val="181818"/>
          <w:sz w:val="24"/>
          <w:szCs w:val="24"/>
          <w:lang w:eastAsia="ru-RU"/>
        </w:rPr>
        <w:t xml:space="preserve"> </w:t>
      </w:r>
      <w:r w:rsidRPr="004411D2">
        <w:rPr>
          <w:rFonts w:ascii="Times New Roman" w:eastAsia="Times New Roman" w:hAnsi="Times New Roman" w:cs="Times New Roman"/>
          <w:color w:val="181818"/>
          <w:sz w:val="24"/>
          <w:szCs w:val="24"/>
          <w:lang w:eastAsia="ru-RU"/>
        </w:rPr>
        <w:t xml:space="preserve">сборного ленточного </w:t>
      </w:r>
    </w:p>
    <w:p w:rsidR="00392FB1" w:rsidRPr="004411D2" w:rsidRDefault="00A979CB" w:rsidP="0040567A">
      <w:pPr>
        <w:shd w:val="clear" w:color="auto" w:fill="FFFFFF"/>
        <w:spacing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ф</w:t>
      </w:r>
      <w:r w:rsidR="00392FB1" w:rsidRPr="004411D2">
        <w:rPr>
          <w:rFonts w:ascii="Times New Roman" w:eastAsia="Times New Roman" w:hAnsi="Times New Roman" w:cs="Times New Roman"/>
          <w:color w:val="181818"/>
          <w:sz w:val="24"/>
          <w:szCs w:val="24"/>
          <w:lang w:eastAsia="ru-RU"/>
        </w:rPr>
        <w:t>ундамента</w:t>
      </w:r>
      <w:r w:rsidR="003E2DD0">
        <w:rPr>
          <w:rFonts w:ascii="Times New Roman" w:eastAsia="Times New Roman" w:hAnsi="Times New Roman" w:cs="Times New Roman"/>
          <w:color w:val="181818"/>
          <w:sz w:val="24"/>
          <w:szCs w:val="24"/>
          <w:lang w:eastAsia="ru-RU"/>
        </w:rPr>
        <w:t xml:space="preserve"> ………………………………………………………………………………</w:t>
      </w:r>
      <w:r w:rsidR="003D6312">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17</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Приложение А. Основные надписи на листах графической</w:t>
      </w:r>
      <w:r w:rsidR="00E75C0F" w:rsidRPr="004411D2">
        <w:rPr>
          <w:rFonts w:ascii="Times New Roman" w:eastAsia="Times New Roman" w:hAnsi="Times New Roman" w:cs="Times New Roman"/>
          <w:color w:val="181818"/>
          <w:sz w:val="24"/>
          <w:szCs w:val="24"/>
          <w:lang w:eastAsia="ru-RU"/>
        </w:rPr>
        <w:t xml:space="preserve"> </w:t>
      </w:r>
      <w:r w:rsidRPr="004411D2">
        <w:rPr>
          <w:rFonts w:ascii="Times New Roman" w:eastAsia="Times New Roman" w:hAnsi="Times New Roman" w:cs="Times New Roman"/>
          <w:color w:val="181818"/>
          <w:sz w:val="24"/>
          <w:szCs w:val="24"/>
          <w:lang w:eastAsia="ru-RU"/>
        </w:rPr>
        <w:t>части курсового проекта и для последующих листов пояснительной записки</w:t>
      </w:r>
      <w:r w:rsidR="003E2DD0">
        <w:rPr>
          <w:rFonts w:ascii="Times New Roman" w:eastAsia="Times New Roman" w:hAnsi="Times New Roman" w:cs="Times New Roman"/>
          <w:color w:val="181818"/>
          <w:sz w:val="24"/>
          <w:szCs w:val="24"/>
          <w:lang w:eastAsia="ru-RU"/>
        </w:rPr>
        <w:t xml:space="preserve"> …………………………………………....</w:t>
      </w:r>
      <w:r w:rsidR="003D6312">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22</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Приложение Б. Пример выполнения плана этажа жилого здания</w:t>
      </w:r>
      <w:r w:rsidR="003E2DD0">
        <w:rPr>
          <w:rFonts w:ascii="Times New Roman" w:eastAsia="Times New Roman" w:hAnsi="Times New Roman" w:cs="Times New Roman"/>
          <w:color w:val="181818"/>
          <w:sz w:val="24"/>
          <w:szCs w:val="24"/>
          <w:lang w:eastAsia="ru-RU"/>
        </w:rPr>
        <w:t xml:space="preserve"> …………………...</w:t>
      </w:r>
      <w:r w:rsidR="003D6312">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25</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Приложение В. Конструкция железобетонной плиты с круглыми п</w:t>
      </w:r>
      <w:r w:rsidR="003E2DD0">
        <w:rPr>
          <w:rFonts w:ascii="Times New Roman" w:eastAsia="Times New Roman" w:hAnsi="Times New Roman" w:cs="Times New Roman"/>
          <w:color w:val="181818"/>
          <w:sz w:val="24"/>
          <w:szCs w:val="24"/>
          <w:lang w:eastAsia="ru-RU"/>
        </w:rPr>
        <w:t>устотами……....</w:t>
      </w:r>
      <w:r w:rsidR="003D6312">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26</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Приложение Г. Номенклатура и габариты проемов окон и дверей</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жилых зданий</w:t>
      </w:r>
      <w:r w:rsidR="003E2DD0">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28</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 xml:space="preserve">Приложение Д. Задание к контрольной работе №1 </w:t>
      </w:r>
      <w:r w:rsidR="003E2DD0">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30</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 xml:space="preserve">Приложение Е. Варианты рабочих схем планов здания </w:t>
      </w:r>
      <w:r w:rsidR="003E2DD0">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33</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r w:rsidRPr="004411D2">
        <w:rPr>
          <w:rFonts w:ascii="Times New Roman" w:eastAsia="Times New Roman" w:hAnsi="Times New Roman" w:cs="Times New Roman"/>
          <w:color w:val="181818"/>
          <w:sz w:val="24"/>
          <w:szCs w:val="24"/>
          <w:lang w:eastAsia="ru-RU"/>
        </w:rPr>
        <w:t xml:space="preserve">Список литературы </w:t>
      </w:r>
      <w:r w:rsidR="003E2DD0">
        <w:rPr>
          <w:rFonts w:ascii="Times New Roman" w:eastAsia="Times New Roman" w:hAnsi="Times New Roman" w:cs="Times New Roman"/>
          <w:color w:val="181818"/>
          <w:sz w:val="24"/>
          <w:szCs w:val="24"/>
          <w:lang w:eastAsia="ru-RU"/>
        </w:rPr>
        <w:t>……………………………………………………………………….</w:t>
      </w:r>
      <w:r w:rsidR="00A979CB">
        <w:rPr>
          <w:rFonts w:ascii="Times New Roman" w:eastAsia="Times New Roman" w:hAnsi="Times New Roman" w:cs="Times New Roman"/>
          <w:color w:val="181818"/>
          <w:sz w:val="24"/>
          <w:szCs w:val="24"/>
          <w:lang w:eastAsia="ru-RU"/>
        </w:rPr>
        <w:t>34</w:t>
      </w:r>
    </w:p>
    <w:p w:rsidR="00392FB1" w:rsidRPr="004411D2" w:rsidRDefault="00392FB1" w:rsidP="0040567A">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392FB1" w:rsidRDefault="00392FB1" w:rsidP="0040567A">
      <w:pPr>
        <w:shd w:val="clear" w:color="auto" w:fill="FFFFFF"/>
        <w:spacing w:line="240" w:lineRule="auto"/>
        <w:rPr>
          <w:rFonts w:ascii="Times New Roman" w:eastAsia="Times New Roman" w:hAnsi="Times New Roman" w:cs="Times New Roman"/>
          <w:color w:val="181818"/>
          <w:sz w:val="28"/>
          <w:szCs w:val="28"/>
          <w:lang w:eastAsia="ru-RU"/>
        </w:rPr>
      </w:pPr>
    </w:p>
    <w:p w:rsidR="00392FB1" w:rsidRPr="00392FB1" w:rsidRDefault="00392FB1" w:rsidP="0040567A">
      <w:pPr>
        <w:shd w:val="clear" w:color="auto" w:fill="FFFFFF"/>
        <w:spacing w:line="240" w:lineRule="auto"/>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392FB1" w:rsidRP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8"/>
          <w:szCs w:val="28"/>
          <w:lang w:eastAsia="ru-RU"/>
        </w:rPr>
      </w:pPr>
    </w:p>
    <w:p w:rsidR="001729F3" w:rsidRDefault="001729F3" w:rsidP="00392FB1">
      <w:pPr>
        <w:shd w:val="clear" w:color="auto" w:fill="FFFFFF"/>
        <w:spacing w:line="240" w:lineRule="auto"/>
        <w:ind w:firstLine="0"/>
        <w:jc w:val="left"/>
        <w:outlineLvl w:val="0"/>
        <w:rPr>
          <w:rFonts w:ascii="Times New Roman" w:eastAsia="Times New Roman" w:hAnsi="Times New Roman" w:cs="Times New Roman"/>
          <w:b/>
          <w:bCs/>
          <w:color w:val="181818"/>
          <w:kern w:val="36"/>
          <w:sz w:val="28"/>
          <w:szCs w:val="28"/>
          <w:lang w:eastAsia="ru-RU"/>
        </w:rPr>
      </w:pPr>
    </w:p>
    <w:p w:rsidR="001729F3" w:rsidRDefault="001729F3" w:rsidP="00392FB1">
      <w:pPr>
        <w:shd w:val="clear" w:color="auto" w:fill="FFFFFF"/>
        <w:spacing w:line="240" w:lineRule="auto"/>
        <w:ind w:firstLine="0"/>
        <w:jc w:val="left"/>
        <w:outlineLvl w:val="0"/>
        <w:rPr>
          <w:rFonts w:ascii="Times New Roman" w:eastAsia="Times New Roman" w:hAnsi="Times New Roman" w:cs="Times New Roman"/>
          <w:b/>
          <w:bCs/>
          <w:color w:val="181818"/>
          <w:kern w:val="36"/>
          <w:sz w:val="28"/>
          <w:szCs w:val="28"/>
          <w:lang w:eastAsia="ru-RU"/>
        </w:rPr>
      </w:pPr>
    </w:p>
    <w:p w:rsidR="0040567A" w:rsidRDefault="0040567A"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0567A" w:rsidRDefault="0040567A"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0567A" w:rsidRDefault="0040567A"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0567A" w:rsidRDefault="0040567A"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0567A" w:rsidRDefault="0040567A"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0567A" w:rsidRDefault="0040567A"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0567A" w:rsidRDefault="0040567A"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0567A" w:rsidRDefault="0040567A"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0567A" w:rsidRDefault="0040567A"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411D2" w:rsidRDefault="004411D2"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411D2" w:rsidRDefault="004411D2"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411D2" w:rsidRDefault="004411D2"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411D2" w:rsidRDefault="004411D2" w:rsidP="00596158">
      <w:pPr>
        <w:shd w:val="clear" w:color="auto" w:fill="FFFFFF"/>
        <w:spacing w:line="240" w:lineRule="auto"/>
        <w:rPr>
          <w:rFonts w:ascii="Times New Roman" w:eastAsia="Times New Roman" w:hAnsi="Times New Roman" w:cs="Times New Roman"/>
          <w:b/>
          <w:bCs/>
          <w:color w:val="181818"/>
          <w:kern w:val="36"/>
          <w:sz w:val="28"/>
          <w:szCs w:val="28"/>
          <w:lang w:eastAsia="ru-RU"/>
        </w:rPr>
      </w:pPr>
    </w:p>
    <w:p w:rsidR="0040567A" w:rsidRDefault="0040567A" w:rsidP="003E2DD0">
      <w:pPr>
        <w:shd w:val="clear" w:color="auto" w:fill="FFFFFF"/>
        <w:spacing w:line="240" w:lineRule="auto"/>
        <w:ind w:firstLine="0"/>
        <w:rPr>
          <w:rFonts w:ascii="Times New Roman" w:eastAsia="Times New Roman" w:hAnsi="Times New Roman" w:cs="Times New Roman"/>
          <w:b/>
          <w:bCs/>
          <w:color w:val="181818"/>
          <w:kern w:val="36"/>
          <w:sz w:val="28"/>
          <w:szCs w:val="28"/>
          <w:lang w:eastAsia="ru-RU"/>
        </w:rPr>
      </w:pPr>
    </w:p>
    <w:p w:rsidR="003E2DD0" w:rsidRDefault="003E2DD0" w:rsidP="003E2DD0">
      <w:pPr>
        <w:shd w:val="clear" w:color="auto" w:fill="FFFFFF"/>
        <w:spacing w:line="240" w:lineRule="auto"/>
        <w:ind w:firstLine="0"/>
        <w:rPr>
          <w:rFonts w:ascii="Times New Roman" w:eastAsia="Times New Roman" w:hAnsi="Times New Roman" w:cs="Times New Roman"/>
          <w:b/>
          <w:bCs/>
          <w:color w:val="181818"/>
          <w:kern w:val="36"/>
          <w:sz w:val="28"/>
          <w:szCs w:val="28"/>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b/>
          <w:bCs/>
          <w:color w:val="181818"/>
          <w:kern w:val="36"/>
          <w:sz w:val="24"/>
          <w:szCs w:val="24"/>
          <w:lang w:eastAsia="ru-RU"/>
        </w:rPr>
      </w:pPr>
      <w:r w:rsidRPr="00B55680">
        <w:rPr>
          <w:rFonts w:ascii="Times New Roman" w:eastAsia="Times New Roman" w:hAnsi="Times New Roman" w:cs="Times New Roman"/>
          <w:b/>
          <w:bCs/>
          <w:color w:val="181818"/>
          <w:kern w:val="36"/>
          <w:sz w:val="24"/>
          <w:szCs w:val="24"/>
          <w:lang w:eastAsia="ru-RU"/>
        </w:rPr>
        <w:lastRenderedPageBreak/>
        <w:t>Общие положения</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Целью выполнения контрольной работы является проверка усвоения материала основных разделов курса «Архитектура зданий» и подготовка студента к сдаче экзамена.</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Задание контрольной работы включает теоретическую часть, расчетную часть и графическую часть.</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Основные требования к выполнению контрольной работы:</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Контрольная работа должна быть предоставлена в виде пояснительной записки.</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Состав пояснительной записки:</w:t>
      </w:r>
    </w:p>
    <w:p w:rsidR="00392FB1" w:rsidRPr="00B55680" w:rsidRDefault="00392FB1" w:rsidP="00596158">
      <w:pPr>
        <w:numPr>
          <w:ilvl w:val="0"/>
          <w:numId w:val="1"/>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Титульный лист</w:t>
      </w:r>
    </w:p>
    <w:p w:rsidR="00392FB1" w:rsidRPr="00B55680" w:rsidRDefault="00392FB1" w:rsidP="00596158">
      <w:pPr>
        <w:numPr>
          <w:ilvl w:val="0"/>
          <w:numId w:val="1"/>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Содержание выполняемой работы</w:t>
      </w:r>
    </w:p>
    <w:p w:rsidR="00392FB1" w:rsidRPr="00B55680" w:rsidRDefault="00392FB1" w:rsidP="00596158">
      <w:pPr>
        <w:numPr>
          <w:ilvl w:val="0"/>
          <w:numId w:val="1"/>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Расчетная часть</w:t>
      </w:r>
    </w:p>
    <w:p w:rsidR="00392FB1" w:rsidRPr="00B55680" w:rsidRDefault="00392FB1" w:rsidP="00596158">
      <w:pPr>
        <w:numPr>
          <w:ilvl w:val="0"/>
          <w:numId w:val="1"/>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Ответы на теоретические вопросы</w:t>
      </w:r>
    </w:p>
    <w:p w:rsidR="00392FB1" w:rsidRPr="00B55680" w:rsidRDefault="00392FB1" w:rsidP="00596158">
      <w:pPr>
        <w:numPr>
          <w:ilvl w:val="0"/>
          <w:numId w:val="1"/>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Список используемой литературы</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Записка оформляется на одной стороне листа бумаги формата А</w:t>
      </w:r>
      <w:proofErr w:type="gramStart"/>
      <w:r w:rsidRPr="00B55680">
        <w:rPr>
          <w:rFonts w:ascii="Times New Roman" w:eastAsia="Times New Roman" w:hAnsi="Times New Roman" w:cs="Times New Roman"/>
          <w:color w:val="181818"/>
          <w:sz w:val="24"/>
          <w:szCs w:val="24"/>
          <w:lang w:eastAsia="ru-RU"/>
        </w:rPr>
        <w:t>4</w:t>
      </w:r>
      <w:proofErr w:type="gramEnd"/>
      <w:r w:rsidR="0040567A" w:rsidRPr="00B55680">
        <w:rPr>
          <w:rFonts w:ascii="Times New Roman" w:eastAsia="Times New Roman" w:hAnsi="Times New Roman" w:cs="Times New Roman"/>
          <w:color w:val="181818"/>
          <w:sz w:val="24"/>
          <w:szCs w:val="24"/>
          <w:lang w:eastAsia="ru-RU"/>
        </w:rPr>
        <w:t xml:space="preserve"> </w:t>
      </w:r>
      <w:r w:rsidRPr="00B55680">
        <w:rPr>
          <w:rFonts w:ascii="Times New Roman" w:eastAsia="Times New Roman" w:hAnsi="Times New Roman" w:cs="Times New Roman"/>
          <w:color w:val="181818"/>
          <w:sz w:val="24"/>
          <w:szCs w:val="24"/>
          <w:lang w:eastAsia="ru-RU"/>
        </w:rPr>
        <w:t>(210х297). Сокращения слов, за исключением общепринятых (например: т.е., т.д</w:t>
      </w:r>
      <w:r w:rsidR="0040567A" w:rsidRPr="00B55680">
        <w:rPr>
          <w:rFonts w:ascii="Times New Roman" w:eastAsia="Times New Roman" w:hAnsi="Times New Roman" w:cs="Times New Roman"/>
          <w:color w:val="181818"/>
          <w:sz w:val="24"/>
          <w:szCs w:val="24"/>
          <w:lang w:eastAsia="ru-RU"/>
        </w:rPr>
        <w:t>. и др.), не допускаются (</w:t>
      </w:r>
      <w:r w:rsidRPr="00B55680">
        <w:rPr>
          <w:rFonts w:ascii="Times New Roman" w:eastAsia="Times New Roman" w:hAnsi="Times New Roman" w:cs="Times New Roman"/>
          <w:color w:val="181818"/>
          <w:sz w:val="24"/>
          <w:szCs w:val="24"/>
          <w:lang w:eastAsia="ru-RU"/>
        </w:rPr>
        <w:t>оформление пояснительной записки смотри приложение А)</w:t>
      </w:r>
    </w:p>
    <w:p w:rsidR="00392FB1" w:rsidRPr="00B55680" w:rsidRDefault="0040567A"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Графическая часть</w:t>
      </w:r>
      <w:r w:rsidR="00392FB1" w:rsidRPr="00B55680">
        <w:rPr>
          <w:rFonts w:ascii="Times New Roman" w:eastAsia="Times New Roman" w:hAnsi="Times New Roman" w:cs="Times New Roman"/>
          <w:color w:val="181818"/>
          <w:sz w:val="24"/>
          <w:szCs w:val="24"/>
          <w:lang w:eastAsia="ru-RU"/>
        </w:rPr>
        <w:t>:</w:t>
      </w:r>
    </w:p>
    <w:p w:rsidR="00392FB1" w:rsidRPr="00B55680" w:rsidRDefault="00392FB1" w:rsidP="00596158">
      <w:pPr>
        <w:numPr>
          <w:ilvl w:val="0"/>
          <w:numId w:val="2"/>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План 1-го этажа</w:t>
      </w:r>
    </w:p>
    <w:p w:rsidR="00392FB1" w:rsidRPr="00B55680" w:rsidRDefault="00392FB1" w:rsidP="00596158">
      <w:pPr>
        <w:numPr>
          <w:ilvl w:val="0"/>
          <w:numId w:val="2"/>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План перекрытия</w:t>
      </w:r>
    </w:p>
    <w:p w:rsidR="00392FB1" w:rsidRPr="00B55680" w:rsidRDefault="00392FB1" w:rsidP="00596158">
      <w:pPr>
        <w:numPr>
          <w:ilvl w:val="0"/>
          <w:numId w:val="2"/>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План фундаментов</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Чертежи выполняются на листах формата А3(297х420), в карандаше. Листы должны быть оформлены рамкой (20мм от левого края листа, а от остальных краев на 5мм). В правом нижнем углу вычерчивается штамп. Согласно ГОСТ 21.101-79 (смотри приложение А).</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На чертежах обозначается достаточное количество размеров, поясняющих надписей, маркировки конструктивных элементов.</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Масштабы на чертежах следует выбирать исходя из размеров проектируемого объекта и с учетом того, что все изображения на листе должны занимать примерно 70% площади формата. Изображения должны отстоять от линий рамки и основной надписи на 15-20 мм. Расстояния между изображениями должно быть таким, чтобы между ними нельзя было расположить одно из них, но не менее</w:t>
      </w:r>
      <w:r w:rsidR="001729F3" w:rsidRPr="00B55680">
        <w:rPr>
          <w:rFonts w:ascii="Times New Roman" w:eastAsia="Times New Roman" w:hAnsi="Times New Roman" w:cs="Times New Roman"/>
          <w:color w:val="181818"/>
          <w:sz w:val="24"/>
          <w:szCs w:val="24"/>
          <w:lang w:eastAsia="ru-RU"/>
        </w:rPr>
        <w:t xml:space="preserve"> </w:t>
      </w:r>
      <w:r w:rsidRPr="00B55680">
        <w:rPr>
          <w:rFonts w:ascii="Times New Roman" w:eastAsia="Times New Roman" w:hAnsi="Times New Roman" w:cs="Times New Roman"/>
          <w:color w:val="181818"/>
          <w:sz w:val="24"/>
          <w:szCs w:val="24"/>
          <w:lang w:eastAsia="ru-RU"/>
        </w:rPr>
        <w:t>20-25мм.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Основные требования к нанесению размеров, выбор толщины линий, правила выполнения планов, разрезов смотри «Справочник по строительному черчению», ГОСТ 21.105-79, ГОСТ 2.303-68 .</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Правила выполнения контрольной работы смотри методические рекомендации к соответствующим заданиям.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Расчетная часть:</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Определение глубины заложения фундамента.</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Теоретические вопросы выбираются </w:t>
      </w:r>
      <w:proofErr w:type="gramStart"/>
      <w:r w:rsidRPr="00B55680">
        <w:rPr>
          <w:rFonts w:ascii="Times New Roman" w:eastAsia="Times New Roman" w:hAnsi="Times New Roman" w:cs="Times New Roman"/>
          <w:color w:val="181818"/>
          <w:sz w:val="24"/>
          <w:szCs w:val="24"/>
          <w:lang w:eastAsia="ru-RU"/>
        </w:rPr>
        <w:t>согласно варианта</w:t>
      </w:r>
      <w:proofErr w:type="gramEnd"/>
      <w:r w:rsidRPr="00B55680">
        <w:rPr>
          <w:rFonts w:ascii="Times New Roman" w:eastAsia="Times New Roman" w:hAnsi="Times New Roman" w:cs="Times New Roman"/>
          <w:color w:val="181818"/>
          <w:sz w:val="24"/>
          <w:szCs w:val="24"/>
          <w:lang w:eastAsia="ru-RU"/>
        </w:rPr>
        <w:t>. Оформляются в виде конспекта в объеме 3-4 страниц. Не допускается списывание из учебника, без обработки текста.</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Примечание:</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Номер задания контрольной работы соответствует последней цифре в номере зачетки.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B55680" w:rsidRDefault="00B55680" w:rsidP="00596158">
      <w:pPr>
        <w:shd w:val="clear" w:color="auto" w:fill="FFFFFF"/>
        <w:spacing w:line="240" w:lineRule="auto"/>
        <w:rPr>
          <w:rFonts w:ascii="Times New Roman" w:eastAsia="Times New Roman" w:hAnsi="Times New Roman" w:cs="Times New Roman"/>
          <w:b/>
          <w:color w:val="181818"/>
          <w:sz w:val="24"/>
          <w:szCs w:val="24"/>
          <w:lang w:eastAsia="ru-RU"/>
        </w:rPr>
      </w:pPr>
    </w:p>
    <w:p w:rsidR="00B55680" w:rsidRDefault="00B55680" w:rsidP="00596158">
      <w:pPr>
        <w:shd w:val="clear" w:color="auto" w:fill="FFFFFF"/>
        <w:spacing w:line="240" w:lineRule="auto"/>
        <w:rPr>
          <w:rFonts w:ascii="Times New Roman" w:eastAsia="Times New Roman" w:hAnsi="Times New Roman" w:cs="Times New Roman"/>
          <w:b/>
          <w:color w:val="181818"/>
          <w:sz w:val="24"/>
          <w:szCs w:val="24"/>
          <w:lang w:eastAsia="ru-RU"/>
        </w:rPr>
      </w:pPr>
    </w:p>
    <w:p w:rsidR="00B55680" w:rsidRDefault="00B55680" w:rsidP="00596158">
      <w:pPr>
        <w:shd w:val="clear" w:color="auto" w:fill="FFFFFF"/>
        <w:spacing w:line="240" w:lineRule="auto"/>
        <w:rPr>
          <w:rFonts w:ascii="Times New Roman" w:eastAsia="Times New Roman" w:hAnsi="Times New Roman" w:cs="Times New Roman"/>
          <w:b/>
          <w:color w:val="181818"/>
          <w:sz w:val="24"/>
          <w:szCs w:val="24"/>
          <w:lang w:eastAsia="ru-RU"/>
        </w:rPr>
      </w:pPr>
    </w:p>
    <w:p w:rsidR="00B55680" w:rsidRDefault="00B55680" w:rsidP="00596158">
      <w:pPr>
        <w:shd w:val="clear" w:color="auto" w:fill="FFFFFF"/>
        <w:spacing w:line="240" w:lineRule="auto"/>
        <w:rPr>
          <w:rFonts w:ascii="Times New Roman" w:eastAsia="Times New Roman" w:hAnsi="Times New Roman" w:cs="Times New Roman"/>
          <w:b/>
          <w:color w:val="181818"/>
          <w:sz w:val="24"/>
          <w:szCs w:val="24"/>
          <w:lang w:eastAsia="ru-RU"/>
        </w:rPr>
      </w:pPr>
    </w:p>
    <w:p w:rsidR="00B55680" w:rsidRDefault="00B55680" w:rsidP="00596158">
      <w:pPr>
        <w:shd w:val="clear" w:color="auto" w:fill="FFFFFF"/>
        <w:spacing w:line="240" w:lineRule="auto"/>
        <w:rPr>
          <w:rFonts w:ascii="Times New Roman" w:eastAsia="Times New Roman" w:hAnsi="Times New Roman" w:cs="Times New Roman"/>
          <w:b/>
          <w:color w:val="181818"/>
          <w:sz w:val="24"/>
          <w:szCs w:val="24"/>
          <w:lang w:eastAsia="ru-RU"/>
        </w:rPr>
      </w:pPr>
    </w:p>
    <w:p w:rsidR="00B55680" w:rsidRDefault="00B55680" w:rsidP="00596158">
      <w:pPr>
        <w:shd w:val="clear" w:color="auto" w:fill="FFFFFF"/>
        <w:spacing w:line="240" w:lineRule="auto"/>
        <w:rPr>
          <w:rFonts w:ascii="Times New Roman" w:eastAsia="Times New Roman" w:hAnsi="Times New Roman" w:cs="Times New Roman"/>
          <w:b/>
          <w:color w:val="181818"/>
          <w:sz w:val="24"/>
          <w:szCs w:val="24"/>
          <w:lang w:eastAsia="ru-RU"/>
        </w:rPr>
      </w:pPr>
    </w:p>
    <w:p w:rsidR="00B55680" w:rsidRDefault="00B55680" w:rsidP="00596158">
      <w:pPr>
        <w:shd w:val="clear" w:color="auto" w:fill="FFFFFF"/>
        <w:spacing w:line="240" w:lineRule="auto"/>
        <w:rPr>
          <w:rFonts w:ascii="Times New Roman" w:eastAsia="Times New Roman" w:hAnsi="Times New Roman" w:cs="Times New Roman"/>
          <w:b/>
          <w:color w:val="181818"/>
          <w:sz w:val="24"/>
          <w:szCs w:val="24"/>
          <w:lang w:eastAsia="ru-RU"/>
        </w:rPr>
      </w:pPr>
    </w:p>
    <w:p w:rsidR="00B55680" w:rsidRDefault="00B55680" w:rsidP="00596158">
      <w:pPr>
        <w:shd w:val="clear" w:color="auto" w:fill="FFFFFF"/>
        <w:spacing w:line="240" w:lineRule="auto"/>
        <w:rPr>
          <w:rFonts w:ascii="Times New Roman" w:eastAsia="Times New Roman" w:hAnsi="Times New Roman" w:cs="Times New Roman"/>
          <w:b/>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lastRenderedPageBreak/>
        <w:t>Задание на контрольную работу №1</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Графическая часть:</w:t>
      </w:r>
    </w:p>
    <w:p w:rsidR="00392FB1" w:rsidRPr="00B55680" w:rsidRDefault="00392FB1" w:rsidP="00596158">
      <w:pPr>
        <w:numPr>
          <w:ilvl w:val="0"/>
          <w:numId w:val="3"/>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Вычертить план этажа. Рабочую схему плана здания выбрать в соответствии с вариантом приложение Е. Размеры и условия привязки в плане выбрать </w:t>
      </w:r>
      <w:proofErr w:type="gramStart"/>
      <w:r w:rsidRPr="00B55680">
        <w:rPr>
          <w:rFonts w:ascii="Times New Roman" w:eastAsia="Times New Roman" w:hAnsi="Times New Roman" w:cs="Times New Roman"/>
          <w:color w:val="181818"/>
          <w:sz w:val="24"/>
          <w:szCs w:val="24"/>
          <w:lang w:eastAsia="ru-RU"/>
        </w:rPr>
        <w:t>согласно варианта</w:t>
      </w:r>
      <w:proofErr w:type="gramEnd"/>
      <w:r w:rsidRPr="00B55680">
        <w:rPr>
          <w:rFonts w:ascii="Times New Roman" w:eastAsia="Times New Roman" w:hAnsi="Times New Roman" w:cs="Times New Roman"/>
          <w:color w:val="181818"/>
          <w:sz w:val="24"/>
          <w:szCs w:val="24"/>
          <w:lang w:eastAsia="ru-RU"/>
        </w:rPr>
        <w:t xml:space="preserve"> таблица 7, приложение Д. Методика разработки плана жилых зданий рассмотрена в разделе 2.</w:t>
      </w:r>
    </w:p>
    <w:p w:rsidR="00392FB1" w:rsidRPr="00B55680" w:rsidRDefault="00392FB1" w:rsidP="00596158">
      <w:pPr>
        <w:numPr>
          <w:ilvl w:val="0"/>
          <w:numId w:val="3"/>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Вычертить план плит перекрытия, заполнить спецификацию железобетонных изделий. Методика разработки плана жилых зданий рассмотрена в разделе 3.</w:t>
      </w:r>
    </w:p>
    <w:p w:rsidR="00392FB1" w:rsidRPr="00B55680" w:rsidRDefault="00392FB1" w:rsidP="00596158">
      <w:pPr>
        <w:numPr>
          <w:ilvl w:val="0"/>
          <w:numId w:val="3"/>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Вычертить план сборного ленточного фундамента, заполнить спецификацию железобетонных изделий. Методика разработки плана жилых зданий рассмотрена в разделе 4.</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При выполнении графической работы необходимо пользоваться И.А. Шерешевский «Конструиров</w:t>
      </w:r>
      <w:r w:rsidR="001729F3" w:rsidRPr="00B55680">
        <w:rPr>
          <w:rFonts w:ascii="Times New Roman" w:eastAsia="Times New Roman" w:hAnsi="Times New Roman" w:cs="Times New Roman"/>
          <w:color w:val="181818"/>
          <w:sz w:val="24"/>
          <w:szCs w:val="24"/>
          <w:lang w:eastAsia="ru-RU"/>
        </w:rPr>
        <w:t xml:space="preserve">ание гражданских зданий», любым </w:t>
      </w:r>
      <w:r w:rsidRPr="00B55680">
        <w:rPr>
          <w:rFonts w:ascii="Times New Roman" w:eastAsia="Times New Roman" w:hAnsi="Times New Roman" w:cs="Times New Roman"/>
          <w:color w:val="181818"/>
          <w:sz w:val="24"/>
          <w:szCs w:val="24"/>
          <w:lang w:eastAsia="ru-RU"/>
        </w:rPr>
        <w:t>справочником по строительному черчению.</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Расчетная часть:</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Определить глубину заложения фундамента. Исходные данные приведены таблица 7, приложение Д. Методика расчета рассмотрена в разделе 1.</w:t>
      </w:r>
    </w:p>
    <w:p w:rsidR="00392FB1" w:rsidRPr="00B55680" w:rsidRDefault="001729F3"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З</w:t>
      </w:r>
      <w:r w:rsidR="00392FB1" w:rsidRPr="00B55680">
        <w:rPr>
          <w:rFonts w:ascii="Times New Roman" w:eastAsia="Times New Roman" w:hAnsi="Times New Roman" w:cs="Times New Roman"/>
          <w:color w:val="181818"/>
          <w:sz w:val="24"/>
          <w:szCs w:val="24"/>
          <w:lang w:eastAsia="ru-RU"/>
        </w:rPr>
        <w:t>аполнить спецификацию железобетонных изделий</w:t>
      </w:r>
      <w:r w:rsidRPr="00B55680">
        <w:rPr>
          <w:rFonts w:ascii="Times New Roman" w:eastAsia="Times New Roman" w:hAnsi="Times New Roman" w:cs="Times New Roman"/>
          <w:color w:val="181818"/>
          <w:sz w:val="24"/>
          <w:szCs w:val="24"/>
          <w:lang w:eastAsia="ru-RU"/>
        </w:rPr>
        <w:t xml:space="preserve"> </w:t>
      </w:r>
      <w:proofErr w:type="gramStart"/>
      <w:r w:rsidRPr="00B55680">
        <w:rPr>
          <w:rFonts w:ascii="Times New Roman" w:eastAsia="Times New Roman" w:hAnsi="Times New Roman" w:cs="Times New Roman"/>
          <w:color w:val="181818"/>
          <w:sz w:val="24"/>
          <w:szCs w:val="24"/>
          <w:lang w:eastAsia="ru-RU"/>
        </w:rPr>
        <w:t>со</w:t>
      </w:r>
      <w:r w:rsidR="003D6312">
        <w:rPr>
          <w:rFonts w:ascii="Times New Roman" w:eastAsia="Times New Roman" w:hAnsi="Times New Roman" w:cs="Times New Roman"/>
          <w:color w:val="181818"/>
          <w:sz w:val="24"/>
          <w:szCs w:val="24"/>
          <w:lang w:eastAsia="ru-RU"/>
        </w:rPr>
        <w:t>гласно варианта</w:t>
      </w:r>
      <w:proofErr w:type="gramEnd"/>
      <w:r w:rsidR="003D6312">
        <w:rPr>
          <w:rFonts w:ascii="Times New Roman" w:eastAsia="Times New Roman" w:hAnsi="Times New Roman" w:cs="Times New Roman"/>
          <w:color w:val="181818"/>
          <w:sz w:val="24"/>
          <w:szCs w:val="24"/>
          <w:lang w:eastAsia="ru-RU"/>
        </w:rPr>
        <w:t>,</w:t>
      </w:r>
      <w:r w:rsidRPr="00B55680">
        <w:rPr>
          <w:rFonts w:ascii="Times New Roman" w:eastAsia="Times New Roman" w:hAnsi="Times New Roman" w:cs="Times New Roman"/>
          <w:color w:val="181818"/>
          <w:sz w:val="24"/>
          <w:szCs w:val="24"/>
          <w:lang w:eastAsia="ru-RU"/>
        </w:rPr>
        <w:t xml:space="preserve"> </w:t>
      </w:r>
      <w:r w:rsidR="00392FB1" w:rsidRPr="00B55680">
        <w:rPr>
          <w:rFonts w:ascii="Times New Roman" w:eastAsia="Times New Roman" w:hAnsi="Times New Roman" w:cs="Times New Roman"/>
          <w:color w:val="181818"/>
          <w:sz w:val="24"/>
          <w:szCs w:val="24"/>
          <w:lang w:eastAsia="ru-RU"/>
        </w:rPr>
        <w:t>с</w:t>
      </w:r>
      <w:r w:rsidRPr="00B55680">
        <w:rPr>
          <w:rFonts w:ascii="Times New Roman" w:eastAsia="Times New Roman" w:hAnsi="Times New Roman" w:cs="Times New Roman"/>
          <w:color w:val="181818"/>
          <w:sz w:val="24"/>
          <w:szCs w:val="24"/>
          <w:lang w:eastAsia="ru-RU"/>
        </w:rPr>
        <w:t>оответс</w:t>
      </w:r>
      <w:r w:rsidR="003D6312">
        <w:rPr>
          <w:rFonts w:ascii="Times New Roman" w:eastAsia="Times New Roman" w:hAnsi="Times New Roman" w:cs="Times New Roman"/>
          <w:color w:val="181818"/>
          <w:sz w:val="24"/>
          <w:szCs w:val="24"/>
          <w:lang w:eastAsia="ru-RU"/>
        </w:rPr>
        <w:t>твующего</w:t>
      </w:r>
      <w:r w:rsidR="00392FB1" w:rsidRPr="00B55680">
        <w:rPr>
          <w:rFonts w:ascii="Times New Roman" w:eastAsia="Times New Roman" w:hAnsi="Times New Roman" w:cs="Times New Roman"/>
          <w:color w:val="181818"/>
          <w:sz w:val="24"/>
          <w:szCs w:val="24"/>
          <w:lang w:eastAsia="ru-RU"/>
        </w:rPr>
        <w:t xml:space="preserve"> заданиям.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Теоретическая часть: Ответить на вопросы </w:t>
      </w:r>
      <w:proofErr w:type="gramStart"/>
      <w:r w:rsidRPr="00B55680">
        <w:rPr>
          <w:rFonts w:ascii="Times New Roman" w:eastAsia="Times New Roman" w:hAnsi="Times New Roman" w:cs="Times New Roman"/>
          <w:color w:val="181818"/>
          <w:sz w:val="24"/>
          <w:szCs w:val="24"/>
          <w:lang w:eastAsia="ru-RU"/>
        </w:rPr>
        <w:t>согласно варианта</w:t>
      </w:r>
      <w:proofErr w:type="gramEnd"/>
      <w:r w:rsidRPr="00B55680">
        <w:rPr>
          <w:rFonts w:ascii="Times New Roman" w:eastAsia="Times New Roman" w:hAnsi="Times New Roman" w:cs="Times New Roman"/>
          <w:color w:val="181818"/>
          <w:sz w:val="24"/>
          <w:szCs w:val="24"/>
          <w:lang w:eastAsia="ru-RU"/>
        </w:rPr>
        <w:t>.</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Вариант 1.</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1.Опишите основные элементы и конструктивные системы гражданских зданий.</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2.Окна гражданских зданий, требования, предъявляемые к ним, классификация, конструкции.</w:t>
      </w:r>
    </w:p>
    <w:p w:rsidR="001729F3" w:rsidRPr="00B55680" w:rsidRDefault="001729F3" w:rsidP="00596158">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Вариант 2.</w:t>
      </w:r>
    </w:p>
    <w:p w:rsidR="00392FB1" w:rsidRPr="00B55680" w:rsidRDefault="00392FB1" w:rsidP="00596158">
      <w:pPr>
        <w:numPr>
          <w:ilvl w:val="0"/>
          <w:numId w:val="4"/>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Сооружения и здания, требования к зданиям, их классификация.</w:t>
      </w:r>
    </w:p>
    <w:p w:rsidR="00392FB1" w:rsidRPr="00B55680" w:rsidRDefault="001729F3" w:rsidP="00596158">
      <w:pPr>
        <w:pStyle w:val="a6"/>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2. </w:t>
      </w:r>
      <w:r w:rsidR="00392FB1" w:rsidRPr="00B55680">
        <w:rPr>
          <w:rFonts w:ascii="Times New Roman" w:eastAsia="Times New Roman" w:hAnsi="Times New Roman" w:cs="Times New Roman"/>
          <w:color w:val="181818"/>
          <w:sz w:val="24"/>
          <w:szCs w:val="24"/>
          <w:lang w:eastAsia="ru-RU"/>
        </w:rPr>
        <w:t xml:space="preserve">Двери гражданских зданий, требования, предъявляемые к ним, классификация, конструкции. </w:t>
      </w:r>
      <w:proofErr w:type="spellStart"/>
      <w:r w:rsidR="00392FB1" w:rsidRPr="00B55680">
        <w:rPr>
          <w:rFonts w:ascii="Times New Roman" w:eastAsia="Times New Roman" w:hAnsi="Times New Roman" w:cs="Times New Roman"/>
          <w:color w:val="181818"/>
          <w:sz w:val="24"/>
          <w:szCs w:val="24"/>
          <w:lang w:eastAsia="ru-RU"/>
        </w:rPr>
        <w:t>Трудносгораемые</w:t>
      </w:r>
      <w:proofErr w:type="spellEnd"/>
      <w:r w:rsidR="00392FB1" w:rsidRPr="00B55680">
        <w:rPr>
          <w:rFonts w:ascii="Times New Roman" w:eastAsia="Times New Roman" w:hAnsi="Times New Roman" w:cs="Times New Roman"/>
          <w:color w:val="181818"/>
          <w:sz w:val="24"/>
          <w:szCs w:val="24"/>
          <w:lang w:eastAsia="ru-RU"/>
        </w:rPr>
        <w:t xml:space="preserve"> двери и люки. Новые конструкции дверей.</w:t>
      </w:r>
    </w:p>
    <w:p w:rsidR="001729F3" w:rsidRPr="00B55680" w:rsidRDefault="001729F3" w:rsidP="001729F3">
      <w:pPr>
        <w:shd w:val="clear" w:color="auto" w:fill="FFFFFF"/>
        <w:spacing w:line="240" w:lineRule="auto"/>
        <w:ind w:left="709" w:firstLine="0"/>
        <w:jc w:val="left"/>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Вариант 3.</w:t>
      </w:r>
    </w:p>
    <w:p w:rsidR="00392FB1" w:rsidRPr="00B55680" w:rsidRDefault="00392FB1" w:rsidP="00596158">
      <w:pPr>
        <w:numPr>
          <w:ilvl w:val="0"/>
          <w:numId w:val="6"/>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Основы проектирования гражданских зданий. Понятие о проекте. Типовое и индивидуальное проектирование. Основные положения проектирования жилых и общественных зданий. Лестницы гражданских зданий, требования к ним для обеспечения безопасности и удобства ходьбы, классификации, конструкции.</w:t>
      </w:r>
    </w:p>
    <w:p w:rsidR="001729F3" w:rsidRPr="00B55680" w:rsidRDefault="001729F3" w:rsidP="00596158">
      <w:pPr>
        <w:shd w:val="clear" w:color="auto" w:fill="FFFFFF"/>
        <w:spacing w:line="240" w:lineRule="auto"/>
        <w:ind w:left="720"/>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Вариант 4.</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 Дайте краткие сведения о планировке населенных мест, об основных технико-экономических показателях проекта застройки. Опишите основные требования по благоустройству и озеленению.</w:t>
      </w:r>
    </w:p>
    <w:p w:rsidR="00392FB1" w:rsidRPr="00B55680" w:rsidRDefault="00392FB1" w:rsidP="00596158">
      <w:pPr>
        <w:numPr>
          <w:ilvl w:val="0"/>
          <w:numId w:val="7"/>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Опишите стены, требования к ним, классификацию, конструкции, архитектурно-конструктивные элементы стен с эскизами.</w:t>
      </w:r>
    </w:p>
    <w:p w:rsidR="001729F3" w:rsidRPr="00B55680" w:rsidRDefault="001729F3" w:rsidP="00596158">
      <w:pPr>
        <w:shd w:val="clear" w:color="auto" w:fill="FFFFFF"/>
        <w:spacing w:line="240" w:lineRule="auto"/>
        <w:ind w:left="720"/>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Вариант 5.</w:t>
      </w:r>
    </w:p>
    <w:p w:rsidR="00392FB1" w:rsidRPr="00B55680" w:rsidRDefault="00392FB1" w:rsidP="00596158">
      <w:pPr>
        <w:numPr>
          <w:ilvl w:val="0"/>
          <w:numId w:val="8"/>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Деревянные здания, их типы. Опишите конструкции деревянных зданий (фундаментов, стен, перекрытий, крыш, узлов сопряжений).</w:t>
      </w:r>
    </w:p>
    <w:p w:rsidR="00392FB1" w:rsidRPr="00B55680" w:rsidRDefault="00392FB1" w:rsidP="00596158">
      <w:pPr>
        <w:numPr>
          <w:ilvl w:val="0"/>
          <w:numId w:val="8"/>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Опишите отдельные опоры гражданских зданий, способы их установления на фундаменты, соединения с конструкциями перекрытий и покрытий.</w:t>
      </w:r>
    </w:p>
    <w:p w:rsidR="001729F3" w:rsidRPr="00B55680" w:rsidRDefault="001729F3" w:rsidP="00596158">
      <w:pPr>
        <w:shd w:val="clear" w:color="auto" w:fill="FFFFFF"/>
        <w:spacing w:line="240" w:lineRule="auto"/>
        <w:ind w:left="720"/>
        <w:rPr>
          <w:rFonts w:ascii="Times New Roman" w:eastAsia="Times New Roman" w:hAnsi="Times New Roman" w:cs="Times New Roman"/>
          <w:color w:val="181818"/>
          <w:sz w:val="24"/>
          <w:szCs w:val="24"/>
          <w:lang w:eastAsia="ru-RU"/>
        </w:rPr>
      </w:pPr>
    </w:p>
    <w:p w:rsidR="00B55680" w:rsidRDefault="00B55680" w:rsidP="00596158">
      <w:pPr>
        <w:shd w:val="clear" w:color="auto" w:fill="FFFFFF"/>
        <w:spacing w:line="240" w:lineRule="auto"/>
        <w:rPr>
          <w:rFonts w:ascii="Times New Roman" w:eastAsia="Times New Roman" w:hAnsi="Times New Roman" w:cs="Times New Roman"/>
          <w:i/>
          <w:iCs/>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lastRenderedPageBreak/>
        <w:t>Вариант 6.</w:t>
      </w:r>
    </w:p>
    <w:p w:rsidR="00392FB1" w:rsidRPr="00B55680" w:rsidRDefault="00392FB1" w:rsidP="00596158">
      <w:pPr>
        <w:numPr>
          <w:ilvl w:val="0"/>
          <w:numId w:val="9"/>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Опишите типы фундаментов гражданских зданий, требования к ним, конструктивные решения различных видов фундаментов.</w:t>
      </w:r>
    </w:p>
    <w:p w:rsidR="00392FB1" w:rsidRPr="00B55680" w:rsidRDefault="00392FB1" w:rsidP="00596158">
      <w:pPr>
        <w:numPr>
          <w:ilvl w:val="0"/>
          <w:numId w:val="10"/>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Опишите виды кровель, требования к ним, конструкции различных кровель.</w:t>
      </w:r>
    </w:p>
    <w:p w:rsidR="001729F3" w:rsidRPr="00B55680" w:rsidRDefault="001729F3" w:rsidP="00596158">
      <w:pPr>
        <w:shd w:val="clear" w:color="auto" w:fill="FFFFFF"/>
        <w:spacing w:line="240" w:lineRule="auto"/>
        <w:ind w:left="720"/>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Вариант 7.</w:t>
      </w:r>
    </w:p>
    <w:p w:rsidR="00392FB1" w:rsidRPr="00B55680" w:rsidRDefault="00392FB1" w:rsidP="00596158">
      <w:pPr>
        <w:numPr>
          <w:ilvl w:val="0"/>
          <w:numId w:val="11"/>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Основные направления индустриализации строительных работ, повышение производительности труда в строительстве.</w:t>
      </w:r>
    </w:p>
    <w:p w:rsidR="00392FB1" w:rsidRPr="00B55680" w:rsidRDefault="00392FB1" w:rsidP="00596158">
      <w:pPr>
        <w:numPr>
          <w:ilvl w:val="0"/>
          <w:numId w:val="11"/>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Опишите перегородки, их назначение, классификацию, конструкции.</w:t>
      </w:r>
    </w:p>
    <w:p w:rsidR="001729F3" w:rsidRPr="00B55680" w:rsidRDefault="001729F3" w:rsidP="00596158">
      <w:pPr>
        <w:shd w:val="clear" w:color="auto" w:fill="FFFFFF"/>
        <w:spacing w:line="240" w:lineRule="auto"/>
        <w:ind w:left="720"/>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Вариант 8.</w:t>
      </w:r>
    </w:p>
    <w:p w:rsidR="00392FB1" w:rsidRPr="00B55680" w:rsidRDefault="00392FB1" w:rsidP="00596158">
      <w:pPr>
        <w:numPr>
          <w:ilvl w:val="0"/>
          <w:numId w:val="12"/>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Опишите новые строительные конструкции гаражных зданий (перекрытия, стены, перегородки).</w:t>
      </w:r>
    </w:p>
    <w:p w:rsidR="00392FB1" w:rsidRPr="00B55680" w:rsidRDefault="00392FB1" w:rsidP="00596158">
      <w:pPr>
        <w:numPr>
          <w:ilvl w:val="0"/>
          <w:numId w:val="12"/>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Опишите устройство фундаментов на </w:t>
      </w:r>
      <w:proofErr w:type="spellStart"/>
      <w:r w:rsidRPr="00B55680">
        <w:rPr>
          <w:rFonts w:ascii="Times New Roman" w:eastAsia="Times New Roman" w:hAnsi="Times New Roman" w:cs="Times New Roman"/>
          <w:color w:val="181818"/>
          <w:sz w:val="24"/>
          <w:szCs w:val="24"/>
          <w:lang w:eastAsia="ru-RU"/>
        </w:rPr>
        <w:t>сильносжимаемых</w:t>
      </w:r>
      <w:proofErr w:type="spellEnd"/>
      <w:r w:rsidRPr="00B55680">
        <w:rPr>
          <w:rFonts w:ascii="Times New Roman" w:eastAsia="Times New Roman" w:hAnsi="Times New Roman" w:cs="Times New Roman"/>
          <w:color w:val="181818"/>
          <w:sz w:val="24"/>
          <w:szCs w:val="24"/>
          <w:lang w:eastAsia="ru-RU"/>
        </w:rPr>
        <w:t xml:space="preserve"> грунтах и на местности с большим уклоном.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глубина промерзания грунта 1,20 м</w:t>
      </w:r>
    </w:p>
    <w:p w:rsidR="001729F3" w:rsidRPr="00B55680" w:rsidRDefault="001729F3" w:rsidP="00596158">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Вариант 9.</w:t>
      </w:r>
    </w:p>
    <w:p w:rsidR="00392FB1" w:rsidRPr="00B55680" w:rsidRDefault="00392FB1" w:rsidP="00596158">
      <w:pPr>
        <w:numPr>
          <w:ilvl w:val="0"/>
          <w:numId w:val="13"/>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Опишите новые конструкции </w:t>
      </w:r>
      <w:proofErr w:type="spellStart"/>
      <w:r w:rsidRPr="00B55680">
        <w:rPr>
          <w:rFonts w:ascii="Times New Roman" w:eastAsia="Times New Roman" w:hAnsi="Times New Roman" w:cs="Times New Roman"/>
          <w:color w:val="181818"/>
          <w:sz w:val="24"/>
          <w:szCs w:val="24"/>
          <w:lang w:eastAsia="ru-RU"/>
        </w:rPr>
        <w:t>светопрозрачных</w:t>
      </w:r>
      <w:proofErr w:type="spellEnd"/>
      <w:r w:rsidRPr="00B55680">
        <w:rPr>
          <w:rFonts w:ascii="Times New Roman" w:eastAsia="Times New Roman" w:hAnsi="Times New Roman" w:cs="Times New Roman"/>
          <w:color w:val="181818"/>
          <w:sz w:val="24"/>
          <w:szCs w:val="24"/>
          <w:lang w:eastAsia="ru-RU"/>
        </w:rPr>
        <w:t xml:space="preserve"> ограждений.</w:t>
      </w:r>
    </w:p>
    <w:p w:rsidR="00392FB1" w:rsidRPr="00B55680" w:rsidRDefault="00392FB1" w:rsidP="00E75C0F">
      <w:pPr>
        <w:numPr>
          <w:ilvl w:val="0"/>
          <w:numId w:val="13"/>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Перекрытия, требования к ним, классификация. Перекрытия из сборных железобетонных элементов. Полы, требования, классификация, конструкции различных полов с эскизами (не менее 8 видов).</w:t>
      </w:r>
    </w:p>
    <w:p w:rsidR="00B55680" w:rsidRDefault="00B55680" w:rsidP="00596158">
      <w:pPr>
        <w:shd w:val="clear" w:color="auto" w:fill="FFFFFF"/>
        <w:spacing w:line="240" w:lineRule="auto"/>
        <w:rPr>
          <w:rFonts w:ascii="Times New Roman" w:eastAsia="Times New Roman" w:hAnsi="Times New Roman" w:cs="Times New Roman"/>
          <w:i/>
          <w:iCs/>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Вариант 10.</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1. Крыши, требования к ним, классификация. Скатные крыши, их формы и основные элементы. </w:t>
      </w:r>
      <w:proofErr w:type="spellStart"/>
      <w:r w:rsidRPr="00B55680">
        <w:rPr>
          <w:rFonts w:ascii="Times New Roman" w:eastAsia="Times New Roman" w:hAnsi="Times New Roman" w:cs="Times New Roman"/>
          <w:color w:val="181818"/>
          <w:sz w:val="24"/>
          <w:szCs w:val="24"/>
          <w:lang w:eastAsia="ru-RU"/>
        </w:rPr>
        <w:t>Наслонные</w:t>
      </w:r>
      <w:proofErr w:type="spellEnd"/>
      <w:r w:rsidRPr="00B55680">
        <w:rPr>
          <w:rFonts w:ascii="Times New Roman" w:eastAsia="Times New Roman" w:hAnsi="Times New Roman" w:cs="Times New Roman"/>
          <w:color w:val="181818"/>
          <w:sz w:val="24"/>
          <w:szCs w:val="24"/>
          <w:lang w:eastAsia="ru-RU"/>
        </w:rPr>
        <w:t xml:space="preserve"> стропила.</w:t>
      </w:r>
    </w:p>
    <w:p w:rsidR="00392FB1" w:rsidRPr="00B55680" w:rsidRDefault="00392FB1" w:rsidP="00596158">
      <w:pPr>
        <w:numPr>
          <w:ilvl w:val="0"/>
          <w:numId w:val="14"/>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Строительные элементы санитарно - технологического и инженерного оборудования зданий.</w:t>
      </w:r>
    </w:p>
    <w:p w:rsidR="001729F3" w:rsidRPr="00B55680" w:rsidRDefault="001729F3" w:rsidP="00596158">
      <w:pPr>
        <w:shd w:val="clear" w:color="auto" w:fill="FFFFFF"/>
        <w:spacing w:line="240" w:lineRule="auto"/>
        <w:ind w:firstLine="0"/>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1. Методические указания для выполнения расчетной части контрольной работы</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Глубина заложения фундамента зависит от нескольких условий СНиП 2.02.01-83 «Основания зданий и сооружений».</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На этапе изучения дисциплины «Архитектура зданий» будем определять ее, исходя из двух условий: глубины промерзания-грунта около фундаментов здания и конструктивных особенностей здания (наличие или отсутствие подвала или технического подполья).</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Определяем глубину заложения фундамента по первому условию - глубине промерзания грунта около фундаментов здания.</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Для этого сначала определяем, нормативную глубину промерзания грунта руководствуясь СНиП 2.02.01-83* «Основания зданий и сооружений».</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roofErr w:type="gramStart"/>
      <w:r w:rsidRPr="00B55680">
        <w:rPr>
          <w:rFonts w:ascii="Times New Roman" w:eastAsia="Times New Roman" w:hAnsi="Times New Roman" w:cs="Times New Roman"/>
          <w:color w:val="181818"/>
          <w:sz w:val="24"/>
          <w:szCs w:val="24"/>
          <w:lang w:eastAsia="ru-RU"/>
        </w:rPr>
        <w:t>Нормативная глубина сезонного промерзания грунта принимается равной средней из ежегодных максимальных глубин сезонного промерзания грунта (по данном наблюдениям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roofErr w:type="gramEnd"/>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Для районов, где глубина промерзания не превышает 2,5 м, ее нормативное значение определяется по формуле</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vertAlign w:val="superscript"/>
          <w:lang w:eastAsia="ru-RU"/>
        </w:rPr>
        <w:drawing>
          <wp:inline distT="0" distB="0" distL="0" distR="0" wp14:anchorId="05E9D438" wp14:editId="767F0B42">
            <wp:extent cx="819150" cy="222250"/>
            <wp:effectExtent l="19050" t="0" r="0" b="0"/>
            <wp:docPr id="1" name="Рисунок 1" descr="hello_html_m3e1ab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e1ab874.gif"/>
                    <pic:cNvPicPr>
                      <a:picLocks noChangeAspect="1" noChangeArrowheads="1"/>
                    </pic:cNvPicPr>
                  </pic:nvPicPr>
                  <pic:blipFill>
                    <a:blip r:embed="rId8" cstate="print"/>
                    <a:srcRect/>
                    <a:stretch>
                      <a:fillRect/>
                    </a:stretch>
                  </pic:blipFill>
                  <pic:spPr bwMode="auto">
                    <a:xfrm>
                      <a:off x="0" y="0"/>
                      <a:ext cx="819150" cy="222250"/>
                    </a:xfrm>
                    <a:prstGeom prst="rect">
                      <a:avLst/>
                    </a:prstGeom>
                    <a:noFill/>
                    <a:ln w="9525">
                      <a:noFill/>
                      <a:miter lim="800000"/>
                      <a:headEnd/>
                      <a:tailEnd/>
                    </a:ln>
                  </pic:spPr>
                </pic:pic>
              </a:graphicData>
            </a:graphic>
          </wp:inline>
        </w:drawing>
      </w:r>
      <w:r w:rsidRPr="00B55680">
        <w:rPr>
          <w:rFonts w:ascii="Times New Roman" w:eastAsia="Times New Roman" w:hAnsi="Times New Roman" w:cs="Times New Roman"/>
          <w:color w:val="181818"/>
          <w:sz w:val="24"/>
          <w:szCs w:val="24"/>
          <w:lang w:eastAsia="ru-RU"/>
        </w:rPr>
        <w:t>.</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где </w:t>
      </w:r>
      <w:proofErr w:type="spellStart"/>
      <w:r w:rsidRPr="00B55680">
        <w:rPr>
          <w:rFonts w:ascii="Times New Roman" w:eastAsia="Times New Roman" w:hAnsi="Times New Roman" w:cs="Times New Roman"/>
          <w:color w:val="181818"/>
          <w:sz w:val="24"/>
          <w:szCs w:val="24"/>
          <w:lang w:eastAsia="ru-RU"/>
        </w:rPr>
        <w:t>M</w:t>
      </w:r>
      <w:r w:rsidRPr="00B55680">
        <w:rPr>
          <w:rFonts w:ascii="Times New Roman" w:eastAsia="Times New Roman" w:hAnsi="Times New Roman" w:cs="Times New Roman"/>
          <w:color w:val="181818"/>
          <w:sz w:val="24"/>
          <w:szCs w:val="24"/>
          <w:vertAlign w:val="subscript"/>
          <w:lang w:eastAsia="ru-RU"/>
        </w:rPr>
        <w:t>t</w:t>
      </w:r>
      <w:proofErr w:type="spellEnd"/>
      <w:r w:rsidRPr="00B55680">
        <w:rPr>
          <w:rFonts w:ascii="Times New Roman" w:eastAsia="Times New Roman" w:hAnsi="Times New Roman" w:cs="Times New Roman"/>
          <w:color w:val="181818"/>
          <w:sz w:val="24"/>
          <w:szCs w:val="24"/>
          <w:lang w:eastAsia="ru-RU"/>
        </w:rPr>
        <w:t> - безразмерный коэффициент, численно равный сумме абсолютных значений среднемесячных отрицательных температур за зиму в данном районе, принимаемых по СНиП 2.01.01-82 «Строительная климатология и геофизика»;</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roofErr w:type="spellStart"/>
      <w:r w:rsidRPr="00B55680">
        <w:rPr>
          <w:rFonts w:ascii="Times New Roman" w:eastAsia="Times New Roman" w:hAnsi="Times New Roman" w:cs="Times New Roman"/>
          <w:color w:val="181818"/>
          <w:sz w:val="24"/>
          <w:szCs w:val="24"/>
          <w:lang w:eastAsia="ru-RU"/>
        </w:rPr>
        <w:t>d</w:t>
      </w:r>
      <w:r w:rsidRPr="00B55680">
        <w:rPr>
          <w:rFonts w:ascii="Times New Roman" w:eastAsia="Times New Roman" w:hAnsi="Times New Roman" w:cs="Times New Roman"/>
          <w:color w:val="181818"/>
          <w:sz w:val="24"/>
          <w:szCs w:val="24"/>
          <w:vertAlign w:val="subscript"/>
          <w:lang w:eastAsia="ru-RU"/>
        </w:rPr>
        <w:t>o</w:t>
      </w:r>
      <w:proofErr w:type="spellEnd"/>
      <w:r w:rsidRPr="00B55680">
        <w:rPr>
          <w:rFonts w:ascii="Times New Roman" w:eastAsia="Times New Roman" w:hAnsi="Times New Roman" w:cs="Times New Roman"/>
          <w:color w:val="181818"/>
          <w:sz w:val="24"/>
          <w:szCs w:val="24"/>
          <w:lang w:eastAsia="ru-RU"/>
        </w:rPr>
        <w:t xml:space="preserve"> - величина, принимаемая </w:t>
      </w:r>
      <w:proofErr w:type="gramStart"/>
      <w:r w:rsidRPr="00B55680">
        <w:rPr>
          <w:rFonts w:ascii="Times New Roman" w:eastAsia="Times New Roman" w:hAnsi="Times New Roman" w:cs="Times New Roman"/>
          <w:color w:val="181818"/>
          <w:sz w:val="24"/>
          <w:szCs w:val="24"/>
          <w:lang w:eastAsia="ru-RU"/>
        </w:rPr>
        <w:t>равной</w:t>
      </w:r>
      <w:proofErr w:type="gramEnd"/>
      <w:r w:rsidRPr="00B55680">
        <w:rPr>
          <w:rFonts w:ascii="Times New Roman" w:eastAsia="Times New Roman" w:hAnsi="Times New Roman" w:cs="Times New Roman"/>
          <w:color w:val="181818"/>
          <w:sz w:val="24"/>
          <w:szCs w:val="24"/>
          <w:lang w:eastAsia="ru-RU"/>
        </w:rPr>
        <w:t>:</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 для суглинков и глин - 0,23;</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супесей, песков мелких и пылеватых-0,28;</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песков гравелистых, крупных передней крупности-0,30;</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крупнообломочных грунтов-0,34.</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Значение </w:t>
      </w:r>
      <w:proofErr w:type="spellStart"/>
      <w:r w:rsidRPr="00B55680">
        <w:rPr>
          <w:rFonts w:ascii="Times New Roman" w:eastAsia="Times New Roman" w:hAnsi="Times New Roman" w:cs="Times New Roman"/>
          <w:color w:val="181818"/>
          <w:sz w:val="24"/>
          <w:szCs w:val="24"/>
          <w:lang w:eastAsia="ru-RU"/>
        </w:rPr>
        <w:t>d</w:t>
      </w:r>
      <w:r w:rsidRPr="00B55680">
        <w:rPr>
          <w:rFonts w:ascii="Times New Roman" w:eastAsia="Times New Roman" w:hAnsi="Times New Roman" w:cs="Times New Roman"/>
          <w:color w:val="181818"/>
          <w:sz w:val="24"/>
          <w:szCs w:val="24"/>
          <w:vertAlign w:val="subscript"/>
          <w:lang w:eastAsia="ru-RU"/>
        </w:rPr>
        <w:t>o</w:t>
      </w:r>
      <w:proofErr w:type="spellEnd"/>
      <w:r w:rsidRPr="00B55680">
        <w:rPr>
          <w:rFonts w:ascii="Times New Roman" w:eastAsia="Times New Roman" w:hAnsi="Times New Roman" w:cs="Times New Roman"/>
          <w:color w:val="181818"/>
          <w:sz w:val="24"/>
          <w:szCs w:val="24"/>
          <w:lang w:eastAsia="ru-RU"/>
        </w:rPr>
        <w:t> для грунтов неоднородного сложения определяется как средневзвешенное в пределах глубины промерзания.</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Расчетная глубина сезонного промерзания грунта </w:t>
      </w:r>
      <w:proofErr w:type="spellStart"/>
      <w:r w:rsidRPr="00B55680">
        <w:rPr>
          <w:rFonts w:ascii="Times New Roman" w:eastAsia="Times New Roman" w:hAnsi="Times New Roman" w:cs="Times New Roman"/>
          <w:color w:val="181818"/>
          <w:sz w:val="24"/>
          <w:szCs w:val="24"/>
          <w:lang w:eastAsia="ru-RU"/>
        </w:rPr>
        <w:t>d</w:t>
      </w:r>
      <w:r w:rsidRPr="00B55680">
        <w:rPr>
          <w:rFonts w:ascii="Times New Roman" w:eastAsia="Times New Roman" w:hAnsi="Times New Roman" w:cs="Times New Roman"/>
          <w:color w:val="181818"/>
          <w:sz w:val="24"/>
          <w:szCs w:val="24"/>
          <w:vertAlign w:val="subscript"/>
          <w:lang w:eastAsia="ru-RU"/>
        </w:rPr>
        <w:t>f</w:t>
      </w:r>
      <w:proofErr w:type="spellEnd"/>
      <w:r w:rsidRPr="00B55680">
        <w:rPr>
          <w:rFonts w:ascii="Times New Roman" w:eastAsia="Times New Roman" w:hAnsi="Times New Roman" w:cs="Times New Roman"/>
          <w:color w:val="181818"/>
          <w:sz w:val="24"/>
          <w:szCs w:val="24"/>
          <w:lang w:eastAsia="ru-RU"/>
        </w:rPr>
        <w:t xml:space="preserve"> в </w:t>
      </w:r>
      <w:proofErr w:type="gramStart"/>
      <w:r w:rsidRPr="00B55680">
        <w:rPr>
          <w:rFonts w:ascii="Times New Roman" w:eastAsia="Times New Roman" w:hAnsi="Times New Roman" w:cs="Times New Roman"/>
          <w:color w:val="181818"/>
          <w:sz w:val="24"/>
          <w:szCs w:val="24"/>
          <w:lang w:eastAsia="ru-RU"/>
        </w:rPr>
        <w:t>м</w:t>
      </w:r>
      <w:proofErr w:type="gramEnd"/>
      <w:r w:rsidRPr="00B55680">
        <w:rPr>
          <w:rFonts w:ascii="Times New Roman" w:eastAsia="Times New Roman" w:hAnsi="Times New Roman" w:cs="Times New Roman"/>
          <w:color w:val="181818"/>
          <w:sz w:val="24"/>
          <w:szCs w:val="24"/>
          <w:lang w:eastAsia="ru-RU"/>
        </w:rPr>
        <w:t xml:space="preserve"> определяется по формуле</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roofErr w:type="spellStart"/>
      <w:r w:rsidRPr="00B55680">
        <w:rPr>
          <w:rFonts w:ascii="Times New Roman" w:eastAsia="Times New Roman" w:hAnsi="Times New Roman" w:cs="Times New Roman"/>
          <w:color w:val="181818"/>
          <w:sz w:val="24"/>
          <w:szCs w:val="24"/>
          <w:lang w:eastAsia="ru-RU"/>
        </w:rPr>
        <w:t>d</w:t>
      </w:r>
      <w:r w:rsidRPr="00B55680">
        <w:rPr>
          <w:rFonts w:ascii="Times New Roman" w:eastAsia="Times New Roman" w:hAnsi="Times New Roman" w:cs="Times New Roman"/>
          <w:color w:val="181818"/>
          <w:sz w:val="24"/>
          <w:szCs w:val="24"/>
          <w:vertAlign w:val="subscript"/>
          <w:lang w:eastAsia="ru-RU"/>
        </w:rPr>
        <w:t>f</w:t>
      </w:r>
      <w:proofErr w:type="spellEnd"/>
      <w:r w:rsidRPr="00B55680">
        <w:rPr>
          <w:rFonts w:ascii="Times New Roman" w:eastAsia="Times New Roman" w:hAnsi="Times New Roman" w:cs="Times New Roman"/>
          <w:color w:val="181818"/>
          <w:sz w:val="24"/>
          <w:szCs w:val="24"/>
          <w:lang w:eastAsia="ru-RU"/>
        </w:rPr>
        <w:t> = </w:t>
      </w:r>
      <w:proofErr w:type="spellStart"/>
      <w:r w:rsidRPr="00B55680">
        <w:rPr>
          <w:rFonts w:ascii="Times New Roman" w:eastAsia="Times New Roman" w:hAnsi="Times New Roman" w:cs="Times New Roman"/>
          <w:color w:val="181818"/>
          <w:sz w:val="24"/>
          <w:szCs w:val="24"/>
          <w:lang w:eastAsia="ru-RU"/>
        </w:rPr>
        <w:t>K</w:t>
      </w:r>
      <w:r w:rsidRPr="00B55680">
        <w:rPr>
          <w:rFonts w:ascii="Times New Roman" w:eastAsia="Times New Roman" w:hAnsi="Times New Roman" w:cs="Times New Roman"/>
          <w:color w:val="181818"/>
          <w:sz w:val="24"/>
          <w:szCs w:val="24"/>
          <w:vertAlign w:val="subscript"/>
          <w:lang w:eastAsia="ru-RU"/>
        </w:rPr>
        <w:t>n</w:t>
      </w:r>
      <w:r w:rsidRPr="00B55680">
        <w:rPr>
          <w:rFonts w:ascii="Times New Roman" w:eastAsia="Times New Roman" w:hAnsi="Times New Roman" w:cs="Times New Roman"/>
          <w:color w:val="181818"/>
          <w:sz w:val="24"/>
          <w:szCs w:val="24"/>
          <w:lang w:eastAsia="ru-RU"/>
        </w:rPr>
        <w:t>d</w:t>
      </w:r>
      <w:r w:rsidRPr="00B55680">
        <w:rPr>
          <w:rFonts w:ascii="Times New Roman" w:eastAsia="Times New Roman" w:hAnsi="Times New Roman" w:cs="Times New Roman"/>
          <w:color w:val="181818"/>
          <w:sz w:val="24"/>
          <w:szCs w:val="24"/>
          <w:vertAlign w:val="subscript"/>
          <w:lang w:eastAsia="ru-RU"/>
        </w:rPr>
        <w:t>fn</w:t>
      </w:r>
      <w:proofErr w:type="spellEnd"/>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где </w:t>
      </w:r>
      <w:proofErr w:type="spellStart"/>
      <w:r w:rsidRPr="00B55680">
        <w:rPr>
          <w:rFonts w:ascii="Times New Roman" w:eastAsia="Times New Roman" w:hAnsi="Times New Roman" w:cs="Times New Roman"/>
          <w:color w:val="181818"/>
          <w:sz w:val="24"/>
          <w:szCs w:val="24"/>
          <w:lang w:eastAsia="ru-RU"/>
        </w:rPr>
        <w:t>d</w:t>
      </w:r>
      <w:r w:rsidRPr="00B55680">
        <w:rPr>
          <w:rFonts w:ascii="Times New Roman" w:eastAsia="Times New Roman" w:hAnsi="Times New Roman" w:cs="Times New Roman"/>
          <w:color w:val="181818"/>
          <w:sz w:val="24"/>
          <w:szCs w:val="24"/>
          <w:vertAlign w:val="subscript"/>
          <w:lang w:eastAsia="ru-RU"/>
        </w:rPr>
        <w:t>fn</w:t>
      </w:r>
      <w:proofErr w:type="spellEnd"/>
      <w:r w:rsidRPr="00B55680">
        <w:rPr>
          <w:rFonts w:ascii="Times New Roman" w:eastAsia="Times New Roman" w:hAnsi="Times New Roman" w:cs="Times New Roman"/>
          <w:color w:val="181818"/>
          <w:sz w:val="24"/>
          <w:szCs w:val="24"/>
          <w:lang w:eastAsia="ru-RU"/>
        </w:rPr>
        <w:t> — нормативная глубина промерзания, определенная выше;</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roofErr w:type="spellStart"/>
      <w:r w:rsidRPr="00B55680">
        <w:rPr>
          <w:rFonts w:ascii="Times New Roman" w:eastAsia="Times New Roman" w:hAnsi="Times New Roman" w:cs="Times New Roman"/>
          <w:color w:val="181818"/>
          <w:sz w:val="24"/>
          <w:szCs w:val="24"/>
          <w:lang w:eastAsia="ru-RU"/>
        </w:rPr>
        <w:t>К</w:t>
      </w:r>
      <w:proofErr w:type="gramStart"/>
      <w:r w:rsidRPr="00B55680">
        <w:rPr>
          <w:rFonts w:ascii="Times New Roman" w:eastAsia="Times New Roman" w:hAnsi="Times New Roman" w:cs="Times New Roman"/>
          <w:color w:val="181818"/>
          <w:sz w:val="24"/>
          <w:szCs w:val="24"/>
          <w:vertAlign w:val="subscript"/>
          <w:lang w:eastAsia="ru-RU"/>
        </w:rPr>
        <w:t>n</w:t>
      </w:r>
      <w:proofErr w:type="spellEnd"/>
      <w:proofErr w:type="gramEnd"/>
      <w:r w:rsidRPr="00B55680">
        <w:rPr>
          <w:rFonts w:ascii="Times New Roman" w:eastAsia="Times New Roman" w:hAnsi="Times New Roman" w:cs="Times New Roman"/>
          <w:color w:val="181818"/>
          <w:sz w:val="24"/>
          <w:szCs w:val="24"/>
          <w:lang w:eastAsia="ru-RU"/>
        </w:rPr>
        <w:t> - коэффициент, учитывающий влияние теплового режима сооружения, принимаемый:</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для наружных фундаментов отапливаемых сооружений по таблице 1.1; для наружных и внутренних фундаментов неотапливаемых сооружений </w:t>
      </w:r>
      <w:proofErr w:type="gramStart"/>
      <w:r w:rsidRPr="00B55680">
        <w:rPr>
          <w:rFonts w:ascii="Times New Roman" w:eastAsia="Times New Roman" w:hAnsi="Times New Roman" w:cs="Times New Roman"/>
          <w:color w:val="181818"/>
          <w:sz w:val="24"/>
          <w:szCs w:val="24"/>
          <w:lang w:eastAsia="ru-RU"/>
        </w:rPr>
        <w:t>равен</w:t>
      </w:r>
      <w:proofErr w:type="gramEnd"/>
      <w:r w:rsidRPr="00B55680">
        <w:rPr>
          <w:rFonts w:ascii="Times New Roman" w:eastAsia="Times New Roman" w:hAnsi="Times New Roman" w:cs="Times New Roman"/>
          <w:color w:val="181818"/>
          <w:sz w:val="24"/>
          <w:szCs w:val="24"/>
          <w:lang w:eastAsia="ru-RU"/>
        </w:rPr>
        <w:t xml:space="preserve"> 1,1, кроме районов с отрицательной среднегодовой температурой.</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Таблица 1.1 – Выбор коэффициента </w:t>
      </w:r>
      <w:proofErr w:type="spellStart"/>
      <w:r w:rsidRPr="00B55680">
        <w:rPr>
          <w:rFonts w:ascii="Times New Roman" w:eastAsia="Times New Roman" w:hAnsi="Times New Roman" w:cs="Times New Roman"/>
          <w:color w:val="181818"/>
          <w:sz w:val="24"/>
          <w:szCs w:val="24"/>
          <w:lang w:eastAsia="ru-RU"/>
        </w:rPr>
        <w:t>К</w:t>
      </w:r>
      <w:r w:rsidRPr="00B55680">
        <w:rPr>
          <w:rFonts w:ascii="Times New Roman" w:eastAsia="Times New Roman" w:hAnsi="Times New Roman" w:cs="Times New Roman"/>
          <w:color w:val="181818"/>
          <w:sz w:val="24"/>
          <w:szCs w:val="24"/>
          <w:vertAlign w:val="subscript"/>
          <w:lang w:eastAsia="ru-RU"/>
        </w:rPr>
        <w:t>п</w:t>
      </w:r>
      <w:proofErr w:type="spellEnd"/>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Особенности сооружения</w:t>
      </w:r>
    </w:p>
    <w:p w:rsidR="00392FB1"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Коэффициент </w:t>
      </w:r>
      <w:proofErr w:type="spellStart"/>
      <w:r w:rsidRPr="00B55680">
        <w:rPr>
          <w:rFonts w:ascii="Times New Roman" w:eastAsia="Times New Roman" w:hAnsi="Times New Roman" w:cs="Times New Roman"/>
          <w:color w:val="181818"/>
          <w:sz w:val="24"/>
          <w:szCs w:val="24"/>
          <w:lang w:eastAsia="ru-RU"/>
        </w:rPr>
        <w:t>К</w:t>
      </w:r>
      <w:r w:rsidRPr="00B55680">
        <w:rPr>
          <w:rFonts w:ascii="Times New Roman" w:eastAsia="Times New Roman" w:hAnsi="Times New Roman" w:cs="Times New Roman"/>
          <w:color w:val="181818"/>
          <w:sz w:val="24"/>
          <w:szCs w:val="24"/>
          <w:vertAlign w:val="subscript"/>
          <w:lang w:eastAsia="ru-RU"/>
        </w:rPr>
        <w:t>п</w:t>
      </w:r>
      <w:proofErr w:type="spellEnd"/>
      <w:r w:rsidRPr="00B55680">
        <w:rPr>
          <w:rFonts w:ascii="Times New Roman" w:eastAsia="Times New Roman" w:hAnsi="Times New Roman" w:cs="Times New Roman"/>
          <w:color w:val="181818"/>
          <w:sz w:val="24"/>
          <w:szCs w:val="24"/>
          <w:lang w:eastAsia="ru-RU"/>
        </w:rPr>
        <w:t xml:space="preserve"> при расчетной среднесуточной температуре воздуха в </w:t>
      </w:r>
      <w:proofErr w:type="gramStart"/>
      <w:r w:rsidRPr="00B55680">
        <w:rPr>
          <w:rFonts w:ascii="Times New Roman" w:eastAsia="Times New Roman" w:hAnsi="Times New Roman" w:cs="Times New Roman"/>
          <w:color w:val="181818"/>
          <w:sz w:val="24"/>
          <w:szCs w:val="24"/>
          <w:lang w:eastAsia="ru-RU"/>
        </w:rPr>
        <w:t>помещении</w:t>
      </w:r>
      <w:proofErr w:type="gramEnd"/>
      <w:r w:rsidRPr="00B55680">
        <w:rPr>
          <w:rFonts w:ascii="Times New Roman" w:eastAsia="Times New Roman" w:hAnsi="Times New Roman" w:cs="Times New Roman"/>
          <w:color w:val="181818"/>
          <w:sz w:val="24"/>
          <w:szCs w:val="24"/>
          <w:lang w:eastAsia="ru-RU"/>
        </w:rPr>
        <w:t xml:space="preserve"> примыкающем к наружным фундаментам, °С.</w:t>
      </w:r>
    </w:p>
    <w:tbl>
      <w:tblPr>
        <w:tblStyle w:val="ab"/>
        <w:tblW w:w="0" w:type="auto"/>
        <w:tblLook w:val="04A0" w:firstRow="1" w:lastRow="0" w:firstColumn="1" w:lastColumn="0" w:noHBand="0" w:noVBand="1"/>
      </w:tblPr>
      <w:tblGrid>
        <w:gridCol w:w="1317"/>
        <w:gridCol w:w="4363"/>
        <w:gridCol w:w="4175"/>
      </w:tblGrid>
      <w:tr w:rsidR="00401910" w:rsidTr="00401910">
        <w:tc>
          <w:tcPr>
            <w:tcW w:w="1317" w:type="dxa"/>
          </w:tcPr>
          <w:p w:rsidR="00401910" w:rsidRDefault="00401910" w:rsidP="003D6312">
            <w:pPr>
              <w:shd w:val="clear" w:color="auto" w:fill="FFFFFF"/>
              <w:ind w:firstLine="0"/>
              <w:jc w:val="center"/>
              <w:rPr>
                <w:rFonts w:ascii="Times New Roman" w:eastAsia="Times New Roman" w:hAnsi="Times New Roman" w:cs="Times New Roman"/>
                <w:color w:val="181818"/>
                <w:sz w:val="24"/>
                <w:szCs w:val="24"/>
                <w:lang w:eastAsia="ru-RU"/>
              </w:rPr>
            </w:pPr>
          </w:p>
          <w:p w:rsidR="00401910" w:rsidRPr="00B55680" w:rsidRDefault="00401910" w:rsidP="003D6312">
            <w:pPr>
              <w:shd w:val="clear" w:color="auto" w:fill="FFFFFF"/>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0</w:t>
            </w:r>
          </w:p>
          <w:p w:rsidR="00401910" w:rsidRPr="00B55680" w:rsidRDefault="00401910" w:rsidP="003D6312">
            <w:pPr>
              <w:shd w:val="clear" w:color="auto" w:fill="FFFFFF"/>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5</w:t>
            </w:r>
          </w:p>
          <w:p w:rsidR="00401910" w:rsidRPr="00B55680" w:rsidRDefault="00401910" w:rsidP="003D6312">
            <w:pPr>
              <w:shd w:val="clear" w:color="auto" w:fill="FFFFFF"/>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10</w:t>
            </w:r>
          </w:p>
          <w:p w:rsidR="00401910" w:rsidRPr="00B55680" w:rsidRDefault="00401910" w:rsidP="003D6312">
            <w:pPr>
              <w:shd w:val="clear" w:color="auto" w:fill="FFFFFF"/>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15</w:t>
            </w:r>
          </w:p>
          <w:p w:rsidR="00401910" w:rsidRDefault="00401910"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20 и более</w:t>
            </w:r>
          </w:p>
        </w:tc>
        <w:tc>
          <w:tcPr>
            <w:tcW w:w="4363" w:type="dxa"/>
          </w:tcPr>
          <w:p w:rsidR="00401910" w:rsidRPr="00B55680" w:rsidRDefault="00401910" w:rsidP="003D6312">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Без подвала с полами, устраиваемыми:</w:t>
            </w:r>
          </w:p>
          <w:p w:rsidR="00401910" w:rsidRPr="00B55680" w:rsidRDefault="00401910" w:rsidP="003D6312">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по грунту</w:t>
            </w:r>
          </w:p>
          <w:p w:rsidR="00401910" w:rsidRPr="00B55680" w:rsidRDefault="00401910" w:rsidP="003D6312">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на лагах по грунту</w:t>
            </w:r>
          </w:p>
          <w:p w:rsidR="00401910" w:rsidRPr="00B55680" w:rsidRDefault="00401910" w:rsidP="003D6312">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по утепленному цокольному перекрытию</w:t>
            </w:r>
          </w:p>
          <w:p w:rsidR="00401910" w:rsidRDefault="00401910" w:rsidP="003D6312">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 под</w:t>
            </w:r>
            <w:r>
              <w:rPr>
                <w:rFonts w:ascii="Times New Roman" w:eastAsia="Times New Roman" w:hAnsi="Times New Roman" w:cs="Times New Roman"/>
                <w:color w:val="181818"/>
                <w:sz w:val="24"/>
                <w:szCs w:val="24"/>
                <w:lang w:eastAsia="ru-RU"/>
              </w:rPr>
              <w:t>валом или техническим подполье</w:t>
            </w:r>
          </w:p>
        </w:tc>
        <w:tc>
          <w:tcPr>
            <w:tcW w:w="4175" w:type="dxa"/>
          </w:tcPr>
          <w:p w:rsidR="0040191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0,9</w:t>
            </w:r>
            <w:r>
              <w:rPr>
                <w:rFonts w:ascii="Times New Roman" w:eastAsia="Times New Roman" w:hAnsi="Times New Roman" w:cs="Times New Roman"/>
                <w:color w:val="181818"/>
                <w:sz w:val="24"/>
                <w:szCs w:val="24"/>
                <w:lang w:eastAsia="ru-RU"/>
              </w:rPr>
              <w:t>-1,0</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1,0-0.8</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08-0.9</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0,1-07</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0,7</w:t>
            </w:r>
            <w:r>
              <w:rPr>
                <w:rFonts w:ascii="Times New Roman" w:eastAsia="Times New Roman" w:hAnsi="Times New Roman" w:cs="Times New Roman"/>
                <w:color w:val="181818"/>
                <w:sz w:val="24"/>
                <w:szCs w:val="24"/>
                <w:lang w:eastAsia="ru-RU"/>
              </w:rPr>
              <w:t>-08</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0,9-06</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0,5</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0,7</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0,8</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0,5</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0,5</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0,6</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0,7</w:t>
            </w:r>
          </w:p>
          <w:p w:rsidR="00401910" w:rsidRPr="00B55680" w:rsidRDefault="00401910" w:rsidP="00401910">
            <w:pPr>
              <w:shd w:val="clear" w:color="auto" w:fill="FFFFFF"/>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0,4</w:t>
            </w:r>
          </w:p>
          <w:p w:rsidR="00401910" w:rsidRPr="00B55680" w:rsidRDefault="00401910" w:rsidP="003D6312">
            <w:pPr>
              <w:shd w:val="clear" w:color="auto" w:fill="FFFFFF"/>
              <w:ind w:firstLine="0"/>
              <w:jc w:val="left"/>
              <w:rPr>
                <w:rFonts w:ascii="Times New Roman" w:eastAsia="Times New Roman" w:hAnsi="Times New Roman" w:cs="Times New Roman"/>
                <w:color w:val="181818"/>
                <w:sz w:val="24"/>
                <w:szCs w:val="24"/>
                <w:lang w:eastAsia="ru-RU"/>
              </w:rPr>
            </w:pPr>
          </w:p>
        </w:tc>
      </w:tr>
    </w:tbl>
    <w:p w:rsidR="003D6312" w:rsidRPr="00B55680" w:rsidRDefault="003D6312" w:rsidP="00596158">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Примечания: 1.</w:t>
      </w:r>
      <w:r w:rsidRPr="00B55680">
        <w:rPr>
          <w:rFonts w:ascii="Times New Roman" w:eastAsia="Times New Roman" w:hAnsi="Times New Roman" w:cs="Times New Roman"/>
          <w:color w:val="181818"/>
          <w:sz w:val="24"/>
          <w:szCs w:val="24"/>
          <w:lang w:eastAsia="ru-RU"/>
        </w:rPr>
        <w:t xml:space="preserve"> Приведенные в таблице 1 значения коэффициента </w:t>
      </w:r>
      <w:proofErr w:type="spellStart"/>
      <w:r w:rsidRPr="00B55680">
        <w:rPr>
          <w:rFonts w:ascii="Times New Roman" w:eastAsia="Times New Roman" w:hAnsi="Times New Roman" w:cs="Times New Roman"/>
          <w:color w:val="181818"/>
          <w:sz w:val="24"/>
          <w:szCs w:val="24"/>
          <w:lang w:eastAsia="ru-RU"/>
        </w:rPr>
        <w:t>К</w:t>
      </w:r>
      <w:proofErr w:type="gramStart"/>
      <w:r w:rsidRPr="00B55680">
        <w:rPr>
          <w:rFonts w:ascii="Times New Roman" w:eastAsia="Times New Roman" w:hAnsi="Times New Roman" w:cs="Times New Roman"/>
          <w:color w:val="181818"/>
          <w:sz w:val="24"/>
          <w:szCs w:val="24"/>
          <w:vertAlign w:val="subscript"/>
          <w:lang w:eastAsia="ru-RU"/>
        </w:rPr>
        <w:t>n</w:t>
      </w:r>
      <w:proofErr w:type="spellEnd"/>
      <w:proofErr w:type="gramEnd"/>
      <w:r w:rsidRPr="00B55680">
        <w:rPr>
          <w:rFonts w:ascii="Times New Roman" w:eastAsia="Times New Roman" w:hAnsi="Times New Roman" w:cs="Times New Roman"/>
          <w:color w:val="181818"/>
          <w:sz w:val="24"/>
          <w:szCs w:val="24"/>
          <w:lang w:eastAsia="ru-RU"/>
        </w:rPr>
        <w:t xml:space="preserve"> относятся к фундаментам, у которых расстояние от внешней грани стены до края фундамента </w:t>
      </w:r>
      <w:proofErr w:type="spellStart"/>
      <w:r w:rsidRPr="00B55680">
        <w:rPr>
          <w:rFonts w:ascii="Times New Roman" w:eastAsia="Times New Roman" w:hAnsi="Times New Roman" w:cs="Times New Roman"/>
          <w:color w:val="181818"/>
          <w:sz w:val="24"/>
          <w:szCs w:val="24"/>
          <w:lang w:eastAsia="ru-RU"/>
        </w:rPr>
        <w:t>а</w:t>
      </w:r>
      <w:r w:rsidRPr="00B55680">
        <w:rPr>
          <w:rFonts w:ascii="Times New Roman" w:eastAsia="Times New Roman" w:hAnsi="Times New Roman" w:cs="Times New Roman"/>
          <w:color w:val="181818"/>
          <w:sz w:val="24"/>
          <w:szCs w:val="24"/>
          <w:vertAlign w:val="subscript"/>
          <w:lang w:eastAsia="ru-RU"/>
        </w:rPr>
        <w:t>f</w:t>
      </w:r>
      <w:proofErr w:type="spellEnd"/>
      <w:r w:rsidRPr="00B55680">
        <w:rPr>
          <w:rFonts w:ascii="Times New Roman" w:eastAsia="Times New Roman" w:hAnsi="Times New Roman" w:cs="Times New Roman"/>
          <w:color w:val="181818"/>
          <w:sz w:val="24"/>
          <w:szCs w:val="24"/>
          <w:lang w:eastAsia="ru-RU"/>
        </w:rPr>
        <w:t xml:space="preserve"> &lt; 0,5 м: если </w:t>
      </w:r>
      <w:proofErr w:type="spellStart"/>
      <w:r w:rsidRPr="00B55680">
        <w:rPr>
          <w:rFonts w:ascii="Times New Roman" w:eastAsia="Times New Roman" w:hAnsi="Times New Roman" w:cs="Times New Roman"/>
          <w:color w:val="181818"/>
          <w:sz w:val="24"/>
          <w:szCs w:val="24"/>
          <w:lang w:eastAsia="ru-RU"/>
        </w:rPr>
        <w:t>а</w:t>
      </w:r>
      <w:r w:rsidRPr="00B55680">
        <w:rPr>
          <w:rFonts w:ascii="Times New Roman" w:eastAsia="Times New Roman" w:hAnsi="Times New Roman" w:cs="Times New Roman"/>
          <w:color w:val="181818"/>
          <w:sz w:val="24"/>
          <w:szCs w:val="24"/>
          <w:vertAlign w:val="subscript"/>
          <w:lang w:eastAsia="ru-RU"/>
        </w:rPr>
        <w:t>f</w:t>
      </w:r>
      <w:proofErr w:type="spellEnd"/>
      <w:r w:rsidRPr="00B55680">
        <w:rPr>
          <w:rFonts w:ascii="Times New Roman" w:eastAsia="Times New Roman" w:hAnsi="Times New Roman" w:cs="Times New Roman"/>
          <w:color w:val="181818"/>
          <w:sz w:val="24"/>
          <w:szCs w:val="24"/>
          <w:lang w:eastAsia="ru-RU"/>
        </w:rPr>
        <w:t xml:space="preserve"> &gt; 0,5 м, значение коэффициента </w:t>
      </w:r>
      <w:proofErr w:type="spellStart"/>
      <w:r w:rsidRPr="00B55680">
        <w:rPr>
          <w:rFonts w:ascii="Times New Roman" w:eastAsia="Times New Roman" w:hAnsi="Times New Roman" w:cs="Times New Roman"/>
          <w:color w:val="181818"/>
          <w:sz w:val="24"/>
          <w:szCs w:val="24"/>
          <w:lang w:eastAsia="ru-RU"/>
        </w:rPr>
        <w:t>К</w:t>
      </w:r>
      <w:r w:rsidRPr="00B55680">
        <w:rPr>
          <w:rFonts w:ascii="Times New Roman" w:eastAsia="Times New Roman" w:hAnsi="Times New Roman" w:cs="Times New Roman"/>
          <w:color w:val="181818"/>
          <w:sz w:val="24"/>
          <w:szCs w:val="24"/>
          <w:vertAlign w:val="subscript"/>
          <w:lang w:eastAsia="ru-RU"/>
        </w:rPr>
        <w:t>n</w:t>
      </w:r>
      <w:proofErr w:type="spellEnd"/>
      <w:r w:rsidRPr="00B55680">
        <w:rPr>
          <w:rFonts w:ascii="Times New Roman" w:eastAsia="Times New Roman" w:hAnsi="Times New Roman" w:cs="Times New Roman"/>
          <w:i/>
          <w:iCs/>
          <w:color w:val="181818"/>
          <w:sz w:val="24"/>
          <w:szCs w:val="24"/>
          <w:lang w:eastAsia="ru-RU"/>
        </w:rPr>
        <w:t> </w:t>
      </w:r>
      <w:r w:rsidRPr="00B55680">
        <w:rPr>
          <w:rFonts w:ascii="Times New Roman" w:eastAsia="Times New Roman" w:hAnsi="Times New Roman" w:cs="Times New Roman"/>
          <w:color w:val="181818"/>
          <w:sz w:val="24"/>
          <w:szCs w:val="24"/>
          <w:lang w:eastAsia="ru-RU"/>
        </w:rPr>
        <w:t>повышается на 0,1 .</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К </w:t>
      </w:r>
      <w:proofErr w:type="gramStart"/>
      <w:r w:rsidRPr="00B55680">
        <w:rPr>
          <w:rFonts w:ascii="Times New Roman" w:eastAsia="Times New Roman" w:hAnsi="Times New Roman" w:cs="Times New Roman"/>
          <w:color w:val="181818"/>
          <w:sz w:val="24"/>
          <w:szCs w:val="24"/>
          <w:lang w:eastAsia="ru-RU"/>
        </w:rPr>
        <w:t>помещениям, примыкающим к наружным фундаментам относятся</w:t>
      </w:r>
      <w:proofErr w:type="gramEnd"/>
      <w:r w:rsidRPr="00B55680">
        <w:rPr>
          <w:rFonts w:ascii="Times New Roman" w:eastAsia="Times New Roman" w:hAnsi="Times New Roman" w:cs="Times New Roman"/>
          <w:color w:val="181818"/>
          <w:sz w:val="24"/>
          <w:szCs w:val="24"/>
          <w:lang w:eastAsia="ru-RU"/>
        </w:rPr>
        <w:t xml:space="preserve"> подвалы и технические подполья, а при их отсутствии - помещения первого этажа.</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При промежуточных значениях температуры воздуха коэффициент </w:t>
      </w:r>
      <w:proofErr w:type="spellStart"/>
      <w:r w:rsidRPr="00B55680">
        <w:rPr>
          <w:rFonts w:ascii="Times New Roman" w:eastAsia="Times New Roman" w:hAnsi="Times New Roman" w:cs="Times New Roman"/>
          <w:color w:val="181818"/>
          <w:sz w:val="24"/>
          <w:szCs w:val="24"/>
          <w:lang w:eastAsia="ru-RU"/>
        </w:rPr>
        <w:t>K</w:t>
      </w:r>
      <w:r w:rsidRPr="00B55680">
        <w:rPr>
          <w:rFonts w:ascii="Times New Roman" w:eastAsia="Times New Roman" w:hAnsi="Times New Roman" w:cs="Times New Roman"/>
          <w:color w:val="181818"/>
          <w:sz w:val="24"/>
          <w:szCs w:val="24"/>
          <w:vertAlign w:val="subscript"/>
          <w:lang w:eastAsia="ru-RU"/>
        </w:rPr>
        <w:t>h</w:t>
      </w:r>
      <w:proofErr w:type="spellEnd"/>
      <w:r w:rsidRPr="00B55680">
        <w:rPr>
          <w:rFonts w:ascii="Times New Roman" w:eastAsia="Times New Roman" w:hAnsi="Times New Roman" w:cs="Times New Roman"/>
          <w:color w:val="181818"/>
          <w:sz w:val="24"/>
          <w:szCs w:val="24"/>
          <w:lang w:eastAsia="ru-RU"/>
        </w:rPr>
        <w:t>, принимается с округлением до ближайшего меньшего значения, указанного в таблице 1.1.</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По первому условию глубина заложения должна быть ниже уровня промерзания грунта.</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Определяем глубину заложения фундамента по второму условию - конструктивным особенностям.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Одним из важнейших конструктивных особенностей является наличие или отсутствия технического подполья или подвала.</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При их наличии пол </w:t>
      </w:r>
      <w:proofErr w:type="spellStart"/>
      <w:r w:rsidRPr="00B55680">
        <w:rPr>
          <w:rFonts w:ascii="Times New Roman" w:eastAsia="Times New Roman" w:hAnsi="Times New Roman" w:cs="Times New Roman"/>
          <w:color w:val="181818"/>
          <w:sz w:val="24"/>
          <w:szCs w:val="24"/>
          <w:lang w:eastAsia="ru-RU"/>
        </w:rPr>
        <w:t>техподполья</w:t>
      </w:r>
      <w:proofErr w:type="spellEnd"/>
      <w:r w:rsidRPr="00B55680">
        <w:rPr>
          <w:rFonts w:ascii="Times New Roman" w:eastAsia="Times New Roman" w:hAnsi="Times New Roman" w:cs="Times New Roman"/>
          <w:color w:val="181818"/>
          <w:sz w:val="24"/>
          <w:szCs w:val="24"/>
          <w:lang w:eastAsia="ru-RU"/>
        </w:rPr>
        <w:t xml:space="preserve"> (подвала) должен находиться не ниже верха фундаментной плиты и, следовательно, его уровень и будет определять глубину заложения фундамента во втором условие.</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Исходя из этих двух условий, мы принимаем наибольшую глубину заложения фундамента.</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Пример определения глубины заложения фундамента.</w:t>
      </w:r>
    </w:p>
    <w:p w:rsidR="00392FB1" w:rsidRPr="00B55680" w:rsidRDefault="00392FB1" w:rsidP="00596158">
      <w:pPr>
        <w:shd w:val="clear" w:color="auto" w:fill="FFFFFF"/>
        <w:spacing w:line="240" w:lineRule="auto"/>
        <w:rPr>
          <w:rFonts w:ascii="Times New Roman" w:eastAsia="Times New Roman" w:hAnsi="Times New Roman" w:cs="Times New Roman"/>
          <w:b/>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Исходные данные:</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Отметка земли-1,10 м</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отметка пола подвала - 2,4 м</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стена наружная несущая 640 мм</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ширина фундаментной плиты 1200 мм</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глубина промерзания грунта 1,25 м</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За отметку 0,00 принят </w:t>
      </w:r>
      <w:proofErr w:type="gramStart"/>
      <w:r w:rsidRPr="00B55680">
        <w:rPr>
          <w:rFonts w:ascii="Times New Roman" w:eastAsia="Times New Roman" w:hAnsi="Times New Roman" w:cs="Times New Roman"/>
          <w:color w:val="181818"/>
          <w:sz w:val="24"/>
          <w:szCs w:val="24"/>
          <w:lang w:eastAsia="ru-RU"/>
        </w:rPr>
        <w:t>пол первого</w:t>
      </w:r>
      <w:proofErr w:type="gramEnd"/>
      <w:r w:rsidRPr="00B55680">
        <w:rPr>
          <w:rFonts w:ascii="Times New Roman" w:eastAsia="Times New Roman" w:hAnsi="Times New Roman" w:cs="Times New Roman"/>
          <w:color w:val="181818"/>
          <w:sz w:val="24"/>
          <w:szCs w:val="24"/>
          <w:lang w:eastAsia="ru-RU"/>
        </w:rPr>
        <w:t xml:space="preserve"> этажа, от которого и отсчитываются остальные отметки.</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По исходным данным прочерчиваем сечение ленточного фундамента (рисунок 1.1).</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roofErr w:type="gramStart"/>
      <w:r w:rsidRPr="00B55680">
        <w:rPr>
          <w:rFonts w:ascii="Times New Roman" w:eastAsia="Times New Roman" w:hAnsi="Times New Roman" w:cs="Times New Roman"/>
          <w:color w:val="000000"/>
          <w:sz w:val="24"/>
          <w:szCs w:val="24"/>
          <w:lang w:eastAsia="ru-RU"/>
        </w:rPr>
        <w:t>При этом имеем в виду, что под стены толщиной 640 мм применяют фундаментные блоки шириной 600 мм (размеры блоков смотреть в ГОСТе 13579 – 78 Блоки бетонные для стен подвалов.</w:t>
      </w:r>
      <w:proofErr w:type="gramEnd"/>
      <w:r w:rsidRPr="00B55680">
        <w:rPr>
          <w:rFonts w:ascii="Times New Roman" w:eastAsia="Times New Roman" w:hAnsi="Times New Roman" w:cs="Times New Roman"/>
          <w:color w:val="000000"/>
          <w:sz w:val="24"/>
          <w:szCs w:val="24"/>
          <w:lang w:eastAsia="ru-RU"/>
        </w:rPr>
        <w:t xml:space="preserve"> (</w:t>
      </w:r>
      <w:r w:rsidRPr="00B55680">
        <w:rPr>
          <w:rFonts w:ascii="Times New Roman" w:eastAsia="Times New Roman" w:hAnsi="Times New Roman" w:cs="Times New Roman"/>
          <w:color w:val="181818"/>
          <w:sz w:val="24"/>
          <w:szCs w:val="24"/>
          <w:lang w:eastAsia="ru-RU"/>
        </w:rPr>
        <w:t>Шерешевский И.А. стр.11</w:t>
      </w:r>
      <w:r w:rsidRPr="00B55680">
        <w:rPr>
          <w:rFonts w:ascii="Times New Roman" w:eastAsia="Times New Roman" w:hAnsi="Times New Roman" w:cs="Times New Roman"/>
          <w:color w:val="000000"/>
          <w:sz w:val="24"/>
          <w:szCs w:val="24"/>
          <w:lang w:eastAsia="ru-RU"/>
        </w:rPr>
        <w:t>).</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Также заметим, что отметка низа плиты перекрытия принимается, как правило, - 0,32, - 0,34, - 0.36, - 0,38 в зависимости от толщины утеплителя в </w:t>
      </w:r>
      <w:proofErr w:type="spellStart"/>
      <w:r w:rsidRPr="00B55680">
        <w:rPr>
          <w:rFonts w:ascii="Times New Roman" w:eastAsia="Times New Roman" w:hAnsi="Times New Roman" w:cs="Times New Roman"/>
          <w:color w:val="181818"/>
          <w:sz w:val="24"/>
          <w:szCs w:val="24"/>
          <w:lang w:eastAsia="ru-RU"/>
        </w:rPr>
        <w:t>надподвальном</w:t>
      </w:r>
      <w:proofErr w:type="spellEnd"/>
      <w:r w:rsidRPr="00B55680">
        <w:rPr>
          <w:rFonts w:ascii="Times New Roman" w:eastAsia="Times New Roman" w:hAnsi="Times New Roman" w:cs="Times New Roman"/>
          <w:color w:val="181818"/>
          <w:sz w:val="24"/>
          <w:szCs w:val="24"/>
          <w:lang w:eastAsia="ru-RU"/>
        </w:rPr>
        <w:t xml:space="preserve"> перекрытии. Привязка внутренней грани стены к оси принята наиболее часто употребляемая 200мм. Производим расчет глубины заложения по двум условиям.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По условию промерзания грунта отметка глубины заложения фундамента должна быть ниже отметки -2,35</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1,1+1,25=2,35 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Исходя из второго условия (конструктивные особенности здания) принимаем отметку подошвы фундамента -2,8м, учитывая толщину пола подвала и толщину фундаментной плиты</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2,4+ 0,1 +0,3 = 2,8м.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000000"/>
          <w:sz w:val="24"/>
          <w:szCs w:val="24"/>
          <w:lang w:eastAsia="ru-RU"/>
        </w:rPr>
        <w:t>Размеры фундаментных плит смотреть в ГОСТе 13580 – 85 Плиты железобетонные ленточных фундаментов. </w:t>
      </w:r>
      <w:r w:rsidRPr="00B55680">
        <w:rPr>
          <w:rFonts w:ascii="Times New Roman" w:eastAsia="Times New Roman" w:hAnsi="Times New Roman" w:cs="Times New Roman"/>
          <w:color w:val="181818"/>
          <w:sz w:val="24"/>
          <w:szCs w:val="24"/>
          <w:lang w:eastAsia="ru-RU"/>
        </w:rPr>
        <w:t>(Шерешевский И.А. стр.11)</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Итак, второе условие определяет глубину заложения фундамента при монолитных фундаментах. Но окончательную глубину заложения фундамента из сборных изделий можно принять, только учтя размеры блоков и плит по их высоте.</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Производим расчет, учитывая номинальные размеры блоков и плит по высоте.</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0,32 +4·0,6+0,02+0,3=3,04 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В случае отсутствия </w:t>
      </w:r>
      <w:proofErr w:type="spellStart"/>
      <w:r w:rsidRPr="00B55680">
        <w:rPr>
          <w:rFonts w:ascii="Times New Roman" w:eastAsia="Times New Roman" w:hAnsi="Times New Roman" w:cs="Times New Roman"/>
          <w:color w:val="181818"/>
          <w:sz w:val="24"/>
          <w:szCs w:val="24"/>
          <w:lang w:eastAsia="ru-RU"/>
        </w:rPr>
        <w:t>техподполья</w:t>
      </w:r>
      <w:proofErr w:type="spellEnd"/>
      <w:r w:rsidRPr="00B55680">
        <w:rPr>
          <w:rFonts w:ascii="Times New Roman" w:eastAsia="Times New Roman" w:hAnsi="Times New Roman" w:cs="Times New Roman"/>
          <w:color w:val="181818"/>
          <w:sz w:val="24"/>
          <w:szCs w:val="24"/>
          <w:lang w:eastAsia="ru-RU"/>
        </w:rPr>
        <w:t xml:space="preserve"> (подвала) принимаем глубину заложения фундамента в зависимости от уровня промерзания грунта и учитывая размеры сборных блоков и фундаментных плит (при монолитных фундаментах только промерзание грунта).</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Примечание:</w:t>
      </w:r>
      <w:r w:rsidRPr="00B55680">
        <w:rPr>
          <w:rFonts w:ascii="Times New Roman" w:eastAsia="Times New Roman" w:hAnsi="Times New Roman" w:cs="Times New Roman"/>
          <w:color w:val="181818"/>
          <w:sz w:val="24"/>
          <w:szCs w:val="24"/>
          <w:lang w:eastAsia="ru-RU"/>
        </w:rPr>
        <w:t> в данной контрольной работе принимать фундаменты из сборных строительных изделий.</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Определяем привязку фундаментной плиты к разбивочной оси. Из ширины плиты вычитаем ширину блока</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1200 – 600 =600 мм.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Делим пополам и определяем длину консолей плиты</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600</w:t>
      </w:r>
      <w:proofErr w:type="gramStart"/>
      <w:r w:rsidRPr="00B55680">
        <w:rPr>
          <w:rFonts w:ascii="Times New Roman" w:eastAsia="Times New Roman" w:hAnsi="Times New Roman" w:cs="Times New Roman"/>
          <w:color w:val="181818"/>
          <w:sz w:val="24"/>
          <w:szCs w:val="24"/>
          <w:lang w:eastAsia="ru-RU"/>
        </w:rPr>
        <w:t xml:space="preserve"> :</w:t>
      </w:r>
      <w:proofErr w:type="gramEnd"/>
      <w:r w:rsidRPr="00B55680">
        <w:rPr>
          <w:rFonts w:ascii="Times New Roman" w:eastAsia="Times New Roman" w:hAnsi="Times New Roman" w:cs="Times New Roman"/>
          <w:color w:val="181818"/>
          <w:sz w:val="24"/>
          <w:szCs w:val="24"/>
          <w:lang w:eastAsia="ru-RU"/>
        </w:rPr>
        <w:t xml:space="preserve"> 2 = 300мм.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Определяем привязки граней плиты к разбивочной оси</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400 + 300 = 700мм; 200 + 300 = 500мм.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В соответствии с заданными и определенными размерами вычерчиваем узел заглубления подошвы фундамента</w:t>
      </w:r>
      <w:proofErr w:type="gramStart"/>
      <w:r w:rsidRPr="00B55680">
        <w:rPr>
          <w:rFonts w:ascii="Times New Roman" w:eastAsia="Times New Roman" w:hAnsi="Times New Roman" w:cs="Times New Roman"/>
          <w:color w:val="181818"/>
          <w:sz w:val="24"/>
          <w:szCs w:val="24"/>
          <w:lang w:eastAsia="ru-RU"/>
        </w:rPr>
        <w:t>.</w:t>
      </w:r>
      <w:proofErr w:type="gramEnd"/>
      <w:r w:rsidRPr="00B55680">
        <w:rPr>
          <w:rFonts w:ascii="Times New Roman" w:eastAsia="Times New Roman" w:hAnsi="Times New Roman" w:cs="Times New Roman"/>
          <w:color w:val="181818"/>
          <w:sz w:val="24"/>
          <w:szCs w:val="24"/>
          <w:lang w:eastAsia="ru-RU"/>
        </w:rPr>
        <w:t xml:space="preserve"> (</w:t>
      </w:r>
      <w:proofErr w:type="gramStart"/>
      <w:r w:rsidRPr="00B55680">
        <w:rPr>
          <w:rFonts w:ascii="Times New Roman" w:eastAsia="Times New Roman" w:hAnsi="Times New Roman" w:cs="Times New Roman"/>
          <w:color w:val="181818"/>
          <w:sz w:val="24"/>
          <w:szCs w:val="24"/>
          <w:lang w:eastAsia="ru-RU"/>
        </w:rPr>
        <w:t>р</w:t>
      </w:r>
      <w:proofErr w:type="gramEnd"/>
      <w:r w:rsidRPr="00B55680">
        <w:rPr>
          <w:rFonts w:ascii="Times New Roman" w:eastAsia="Times New Roman" w:hAnsi="Times New Roman" w:cs="Times New Roman"/>
          <w:color w:val="181818"/>
          <w:sz w:val="24"/>
          <w:szCs w:val="24"/>
          <w:lang w:eastAsia="ru-RU"/>
        </w:rPr>
        <w:t>исунок – Пример сечения ленточного фундамента).</w:t>
      </w:r>
    </w:p>
    <w:p w:rsidR="00B43F3C" w:rsidRDefault="00392FB1" w:rsidP="00B43F3C">
      <w:pPr>
        <w:shd w:val="clear" w:color="auto" w:fill="FFFFFF"/>
        <w:spacing w:line="240" w:lineRule="auto"/>
        <w:ind w:firstLine="0"/>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Рисунок 1.1 – Прим</w:t>
      </w:r>
      <w:r w:rsidR="00B43F3C">
        <w:rPr>
          <w:rFonts w:ascii="Times New Roman" w:eastAsia="Times New Roman" w:hAnsi="Times New Roman" w:cs="Times New Roman"/>
          <w:color w:val="181818"/>
          <w:sz w:val="24"/>
          <w:szCs w:val="24"/>
          <w:lang w:eastAsia="ru-RU"/>
        </w:rPr>
        <w:t>ер сечения ленточного фундамент</w:t>
      </w:r>
      <w:r w:rsidR="00B43F3C" w:rsidRPr="00B55680">
        <w:rPr>
          <w:rFonts w:ascii="Times New Roman" w:eastAsia="Times New Roman" w:hAnsi="Times New Roman" w:cs="Times New Roman"/>
          <w:noProof/>
          <w:color w:val="181818"/>
          <w:sz w:val="24"/>
          <w:szCs w:val="24"/>
          <w:lang w:eastAsia="ru-RU"/>
        </w:rPr>
        <w:drawing>
          <wp:anchor distT="0" distB="0" distL="114300" distR="114300" simplePos="0" relativeHeight="251660288" behindDoc="0" locked="0" layoutInCell="1" allowOverlap="0" wp14:anchorId="7225E2BE" wp14:editId="32787B8D">
            <wp:simplePos x="0" y="0"/>
            <wp:positionH relativeFrom="column">
              <wp:posOffset>171450</wp:posOffset>
            </wp:positionH>
            <wp:positionV relativeFrom="line">
              <wp:posOffset>502920</wp:posOffset>
            </wp:positionV>
            <wp:extent cx="5705475" cy="7181850"/>
            <wp:effectExtent l="19050" t="0" r="9525" b="0"/>
            <wp:wrapSquare wrapText="bothSides"/>
            <wp:docPr id="39" name="Рисунок 2" descr="hello_html_27a1c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7a1cdf8.jpg"/>
                    <pic:cNvPicPr>
                      <a:picLocks noChangeAspect="1" noChangeArrowheads="1"/>
                    </pic:cNvPicPr>
                  </pic:nvPicPr>
                  <pic:blipFill>
                    <a:blip r:embed="rId9" cstate="print"/>
                    <a:srcRect/>
                    <a:stretch>
                      <a:fillRect/>
                    </a:stretch>
                  </pic:blipFill>
                  <pic:spPr bwMode="auto">
                    <a:xfrm>
                      <a:off x="0" y="0"/>
                      <a:ext cx="5705475" cy="7181850"/>
                    </a:xfrm>
                    <a:prstGeom prst="rect">
                      <a:avLst/>
                    </a:prstGeom>
                    <a:noFill/>
                    <a:ln w="9525">
                      <a:noFill/>
                      <a:miter lim="800000"/>
                      <a:headEnd/>
                      <a:tailEnd/>
                    </a:ln>
                  </pic:spPr>
                </pic:pic>
              </a:graphicData>
            </a:graphic>
          </wp:anchor>
        </w:drawing>
      </w:r>
    </w:p>
    <w:p w:rsidR="00B43F3C" w:rsidRPr="00B55680" w:rsidRDefault="00B43F3C" w:rsidP="00B43F3C">
      <w:pPr>
        <w:shd w:val="clear" w:color="auto" w:fill="FFFFFF"/>
        <w:spacing w:line="240" w:lineRule="auto"/>
        <w:ind w:firstLine="0"/>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2. Методические рекомендации к разработке плана первого этажа жилого здания</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Согласно заданию в проекте следует проработать план (приложение Б) этажа (М 1:100). Это изображение выполните в следующей последовательности.</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 Тонкими штрихпунктирными линиями нанести координационные оси всех стен здания (продольных и поперечных, наружных и внутренних), чтобы получить сетку осей. Обозначить основные оси:</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roofErr w:type="gramStart"/>
      <w:r w:rsidRPr="00B55680">
        <w:rPr>
          <w:rFonts w:ascii="Times New Roman" w:eastAsia="Times New Roman" w:hAnsi="Times New Roman" w:cs="Times New Roman"/>
          <w:color w:val="181818"/>
          <w:sz w:val="24"/>
          <w:szCs w:val="24"/>
          <w:lang w:eastAsia="ru-RU"/>
        </w:rPr>
        <w:t>горизонтальные — прописными буквами русского алфавита в направлении снизу вверх (за исключением букв:</w:t>
      </w:r>
      <w:proofErr w:type="gramEnd"/>
      <w:r w:rsidRPr="00B55680">
        <w:rPr>
          <w:rFonts w:ascii="Times New Roman" w:eastAsia="Times New Roman" w:hAnsi="Times New Roman" w:cs="Times New Roman"/>
          <w:color w:val="181818"/>
          <w:sz w:val="24"/>
          <w:szCs w:val="24"/>
          <w:lang w:eastAsia="ru-RU"/>
        </w:rPr>
        <w:t xml:space="preserve"> Ё, 3, Й, О, X, </w:t>
      </w:r>
      <w:proofErr w:type="gramStart"/>
      <w:r w:rsidRPr="00B55680">
        <w:rPr>
          <w:rFonts w:ascii="Times New Roman" w:eastAsia="Times New Roman" w:hAnsi="Times New Roman" w:cs="Times New Roman"/>
          <w:color w:val="181818"/>
          <w:sz w:val="24"/>
          <w:szCs w:val="24"/>
          <w:lang w:eastAsia="ru-RU"/>
        </w:rPr>
        <w:t>Ц</w:t>
      </w:r>
      <w:proofErr w:type="gramEnd"/>
      <w:r w:rsidRPr="00B55680">
        <w:rPr>
          <w:rFonts w:ascii="Times New Roman" w:eastAsia="Times New Roman" w:hAnsi="Times New Roman" w:cs="Times New Roman"/>
          <w:color w:val="181818"/>
          <w:sz w:val="24"/>
          <w:szCs w:val="24"/>
          <w:lang w:eastAsia="ru-RU"/>
        </w:rPr>
        <w:t>, Ч, Щ, Ъ, Ы, Ь);</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roofErr w:type="gramStart"/>
      <w:r w:rsidRPr="00B55680">
        <w:rPr>
          <w:rFonts w:ascii="Times New Roman" w:eastAsia="Times New Roman" w:hAnsi="Times New Roman" w:cs="Times New Roman"/>
          <w:color w:val="181818"/>
          <w:sz w:val="24"/>
          <w:szCs w:val="24"/>
          <w:lang w:eastAsia="ru-RU"/>
        </w:rPr>
        <w:lastRenderedPageBreak/>
        <w:t>вертикальные</w:t>
      </w:r>
      <w:proofErr w:type="gramEnd"/>
      <w:r w:rsidRPr="00B55680">
        <w:rPr>
          <w:rFonts w:ascii="Times New Roman" w:eastAsia="Times New Roman" w:hAnsi="Times New Roman" w:cs="Times New Roman"/>
          <w:color w:val="181818"/>
          <w:sz w:val="24"/>
          <w:szCs w:val="24"/>
          <w:lang w:eastAsia="ru-RU"/>
        </w:rPr>
        <w:t xml:space="preserve"> — арабскими цифрами в направлении слева направо. Пропуски в цифровых и буквенных обозначениях координационных осей не допускаются.</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Для отдельных элементов, расположенных между координационными осями основных несущих конструкций, нанести дополнительные оси и обозначить их в виде дроби: в числителе указать обозначение предшествующей оси, а в знаменателе — дополнительный порядковый номер в пределах участка между смежными координационными осями.</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Оси заканчиваются кружками диаметром 7мм (так как чертеж выполняется в М 1:100), в которых шрифтом № 5 необходимо указать их обозначения</w:t>
      </w:r>
      <w:proofErr w:type="gramStart"/>
      <w:r w:rsidRPr="00B55680">
        <w:rPr>
          <w:rFonts w:ascii="Times New Roman" w:eastAsia="Times New Roman" w:hAnsi="Times New Roman" w:cs="Times New Roman"/>
          <w:color w:val="181818"/>
          <w:sz w:val="24"/>
          <w:szCs w:val="24"/>
          <w:lang w:eastAsia="ru-RU"/>
        </w:rPr>
        <w:t xml:space="preserve"> .</w:t>
      </w:r>
      <w:proofErr w:type="gramEnd"/>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2. Тонкими сплошными линиями нанести контуры всех стен здания, соблюдая в масштабе их толщину и привязки к координационным осям.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Толщина наружных стен определена при выборе варианта их конструктивного решения (таблица 7, приложение Д). Наружные стены имеют либо нулевую привязку, когда внутренняя грань самонесущей стены совмещается с координационной осью, либо двустороннюю, когда внутренняя грань несущей стены смещена внутрь здания (в сторону расположения перекрытий, </w:t>
      </w:r>
      <w:proofErr w:type="gramStart"/>
      <w:r w:rsidRPr="00B55680">
        <w:rPr>
          <w:rFonts w:ascii="Times New Roman" w:eastAsia="Times New Roman" w:hAnsi="Times New Roman" w:cs="Times New Roman"/>
          <w:color w:val="181818"/>
          <w:sz w:val="24"/>
          <w:szCs w:val="24"/>
          <w:lang w:eastAsia="ru-RU"/>
        </w:rPr>
        <w:t>согласно задания</w:t>
      </w:r>
      <w:proofErr w:type="gramEnd"/>
      <w:r w:rsidRPr="00B55680">
        <w:rPr>
          <w:rFonts w:ascii="Times New Roman" w:eastAsia="Times New Roman" w:hAnsi="Times New Roman" w:cs="Times New Roman"/>
          <w:color w:val="181818"/>
          <w:sz w:val="24"/>
          <w:szCs w:val="24"/>
          <w:lang w:eastAsia="ru-RU"/>
        </w:rPr>
        <w:t xml:space="preserve">) на величину глубины </w:t>
      </w:r>
      <w:proofErr w:type="spellStart"/>
      <w:r w:rsidRPr="00B55680">
        <w:rPr>
          <w:rFonts w:ascii="Times New Roman" w:eastAsia="Times New Roman" w:hAnsi="Times New Roman" w:cs="Times New Roman"/>
          <w:color w:val="181818"/>
          <w:sz w:val="24"/>
          <w:szCs w:val="24"/>
          <w:lang w:eastAsia="ru-RU"/>
        </w:rPr>
        <w:t>опирания</w:t>
      </w:r>
      <w:proofErr w:type="spellEnd"/>
      <w:r w:rsidRPr="00B55680">
        <w:rPr>
          <w:rFonts w:ascii="Times New Roman" w:eastAsia="Times New Roman" w:hAnsi="Times New Roman" w:cs="Times New Roman"/>
          <w:color w:val="181818"/>
          <w:sz w:val="24"/>
          <w:szCs w:val="24"/>
          <w:lang w:eastAsia="ru-RU"/>
        </w:rPr>
        <w:t xml:space="preserve"> перекрытия на стену.</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Толщину внутренних стен принимают 250 или 380 мм из условия </w:t>
      </w:r>
      <w:proofErr w:type="spellStart"/>
      <w:r w:rsidRPr="00B55680">
        <w:rPr>
          <w:rFonts w:ascii="Times New Roman" w:eastAsia="Times New Roman" w:hAnsi="Times New Roman" w:cs="Times New Roman"/>
          <w:color w:val="181818"/>
          <w:sz w:val="24"/>
          <w:szCs w:val="24"/>
          <w:lang w:eastAsia="ru-RU"/>
        </w:rPr>
        <w:t>опирания</w:t>
      </w:r>
      <w:proofErr w:type="spellEnd"/>
      <w:r w:rsidRPr="00B55680">
        <w:rPr>
          <w:rFonts w:ascii="Times New Roman" w:eastAsia="Times New Roman" w:hAnsi="Times New Roman" w:cs="Times New Roman"/>
          <w:color w:val="181818"/>
          <w:sz w:val="24"/>
          <w:szCs w:val="24"/>
          <w:lang w:eastAsia="ru-RU"/>
        </w:rPr>
        <w:t xml:space="preserve"> на них плит перекрытия. При одностороннем </w:t>
      </w:r>
      <w:proofErr w:type="spellStart"/>
      <w:r w:rsidRPr="00B55680">
        <w:rPr>
          <w:rFonts w:ascii="Times New Roman" w:eastAsia="Times New Roman" w:hAnsi="Times New Roman" w:cs="Times New Roman"/>
          <w:color w:val="181818"/>
          <w:sz w:val="24"/>
          <w:szCs w:val="24"/>
          <w:lang w:eastAsia="ru-RU"/>
        </w:rPr>
        <w:t>опирании</w:t>
      </w:r>
      <w:proofErr w:type="spellEnd"/>
      <w:r w:rsidRPr="00B55680">
        <w:rPr>
          <w:rFonts w:ascii="Times New Roman" w:eastAsia="Times New Roman" w:hAnsi="Times New Roman" w:cs="Times New Roman"/>
          <w:color w:val="181818"/>
          <w:sz w:val="24"/>
          <w:szCs w:val="24"/>
          <w:lang w:eastAsia="ru-RU"/>
        </w:rPr>
        <w:t xml:space="preserve"> 250мм, при двухстороннем </w:t>
      </w:r>
      <w:proofErr w:type="spellStart"/>
      <w:r w:rsidRPr="00B55680">
        <w:rPr>
          <w:rFonts w:ascii="Times New Roman" w:eastAsia="Times New Roman" w:hAnsi="Times New Roman" w:cs="Times New Roman"/>
          <w:color w:val="181818"/>
          <w:sz w:val="24"/>
          <w:szCs w:val="24"/>
          <w:lang w:eastAsia="ru-RU"/>
        </w:rPr>
        <w:t>опирании</w:t>
      </w:r>
      <w:proofErr w:type="spellEnd"/>
      <w:r w:rsidRPr="00B55680">
        <w:rPr>
          <w:rFonts w:ascii="Times New Roman" w:eastAsia="Times New Roman" w:hAnsi="Times New Roman" w:cs="Times New Roman"/>
          <w:color w:val="181818"/>
          <w:sz w:val="24"/>
          <w:szCs w:val="24"/>
          <w:lang w:eastAsia="ru-RU"/>
        </w:rPr>
        <w:t xml:space="preserve"> 380мм. Однако следует иметь в виду, что, если в стене предполагается устраивать вентиляционные каналы, ее толщина не может быть меньше 380мм</w:t>
      </w:r>
      <w:proofErr w:type="gramStart"/>
      <w:r w:rsidRPr="00B55680">
        <w:rPr>
          <w:rFonts w:ascii="Times New Roman" w:eastAsia="Times New Roman" w:hAnsi="Times New Roman" w:cs="Times New Roman"/>
          <w:color w:val="181818"/>
          <w:sz w:val="24"/>
          <w:szCs w:val="24"/>
          <w:lang w:eastAsia="ru-RU"/>
        </w:rPr>
        <w:t xml:space="preserve"> .</w:t>
      </w:r>
      <w:proofErr w:type="gramEnd"/>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Привязку внутренних несущих стен назначают, как правило, центральной, т.е. геометрическую ось стены совмещают с координационной осью.</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3. Выполнить планировку отдельных помещений исходя из их назначения и заданной площади, разгораживая пространство между капитальными стенами перегородками. Определиться с материалом и конструкцией перегородок, назначить их толщину согласно основным требованиям к перегородкам (они должны быть индустриальными, занимать как можно меньше места в плане, быть легкими). В СНиП 2.08.01—89. «Жилые здания» изложены нормативные требования к размерам отдельных помещений. Так, площадь жилой комнаты и кухни должна быть не менее 8м</w:t>
      </w:r>
      <w:r w:rsidRPr="00B55680">
        <w:rPr>
          <w:rFonts w:ascii="Times New Roman" w:eastAsia="Times New Roman" w:hAnsi="Times New Roman" w:cs="Times New Roman"/>
          <w:color w:val="181818"/>
          <w:sz w:val="24"/>
          <w:szCs w:val="24"/>
          <w:vertAlign w:val="superscript"/>
          <w:lang w:eastAsia="ru-RU"/>
        </w:rPr>
        <w:t>2</w:t>
      </w:r>
      <w:r w:rsidRPr="00B55680">
        <w:rPr>
          <w:rFonts w:ascii="Times New Roman" w:eastAsia="Times New Roman" w:hAnsi="Times New Roman" w:cs="Times New Roman"/>
          <w:color w:val="181818"/>
          <w:sz w:val="24"/>
          <w:szCs w:val="24"/>
          <w:lang w:eastAsia="ru-RU"/>
        </w:rPr>
        <w:t>. Ширина кухни должна быть не менее 1,7м, передней — 1,4м, внутриквартирных коридоров — 0,85м, уборной — 0,8м (минимальная глубина — 1,2м).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4. Назначить по СТБ 939—93 размеры оконных проемов и проемов для балконных дверей; по СТБ 1138—98 — размеры проемов для наружных и внутренних дверей (приложение Г).</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Выбирая размеры оконных проемов надо стремиться к тому, чтобы площадь окон в помещении соотносилась с площадью пола этого помещения как 1:8 или 1:10. Высота оконного проема должна быть такой, чтобы обеспечивалось расстояние от пола до низа оконного проема от 700 до 900 мм, а от потолка до верха оконного проема — не менее 300мм.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Размеры дверных проемов и характер их заполнения (глухие, остекленные, </w:t>
      </w:r>
      <w:proofErr w:type="spellStart"/>
      <w:r w:rsidRPr="00B55680">
        <w:rPr>
          <w:rFonts w:ascii="Times New Roman" w:eastAsia="Times New Roman" w:hAnsi="Times New Roman" w:cs="Times New Roman"/>
          <w:color w:val="181818"/>
          <w:sz w:val="24"/>
          <w:szCs w:val="24"/>
          <w:lang w:eastAsia="ru-RU"/>
        </w:rPr>
        <w:t>однопольные</w:t>
      </w:r>
      <w:proofErr w:type="spellEnd"/>
      <w:r w:rsidRPr="00B55680">
        <w:rPr>
          <w:rFonts w:ascii="Times New Roman" w:eastAsia="Times New Roman" w:hAnsi="Times New Roman" w:cs="Times New Roman"/>
          <w:color w:val="181818"/>
          <w:sz w:val="24"/>
          <w:szCs w:val="24"/>
          <w:lang w:eastAsia="ru-RU"/>
        </w:rPr>
        <w:t>, двупольные) зависят от назначения помещения, например:</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двери входные в здание могут быть двупольные с остекленными полотнами, открывающимися наружу, шириной не менее 1310мм;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 двери между комнатами — </w:t>
      </w:r>
      <w:proofErr w:type="spellStart"/>
      <w:r w:rsidRPr="00B55680">
        <w:rPr>
          <w:rFonts w:ascii="Times New Roman" w:eastAsia="Times New Roman" w:hAnsi="Times New Roman" w:cs="Times New Roman"/>
          <w:color w:val="181818"/>
          <w:sz w:val="24"/>
          <w:szCs w:val="24"/>
          <w:lang w:eastAsia="ru-RU"/>
        </w:rPr>
        <w:t>однопольные</w:t>
      </w:r>
      <w:proofErr w:type="spellEnd"/>
      <w:r w:rsidRPr="00B55680">
        <w:rPr>
          <w:rFonts w:ascii="Times New Roman" w:eastAsia="Times New Roman" w:hAnsi="Times New Roman" w:cs="Times New Roman"/>
          <w:color w:val="181818"/>
          <w:sz w:val="24"/>
          <w:szCs w:val="24"/>
          <w:lang w:eastAsia="ru-RU"/>
        </w:rPr>
        <w:t xml:space="preserve"> с глухими или остекленными полотнами, открывающимися внутрь, шириной 710, 810, 910, 1010мм.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5. Подсчитать размеры простенков таким образом, чтобы они были кратны 1/2 кирпича с учетом шва (пример: 640, 770, 900, 1030мм).</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Оконные и дверные проемы в наружных стенах изобразить с четвертями, дверные проемы во внутренних стенах и перегородках — без четвертей. Показать открывание дверных полотен на угол 30°; типы заполнения дверных проемов — в кружках диаметром 5 мм; номера позиций окон (OKI, 0К2...) и балконных дверей (ДБ</w:t>
      </w:r>
      <w:proofErr w:type="gramStart"/>
      <w:r w:rsidRPr="00B55680">
        <w:rPr>
          <w:rFonts w:ascii="Times New Roman" w:eastAsia="Times New Roman" w:hAnsi="Times New Roman" w:cs="Times New Roman"/>
          <w:color w:val="181818"/>
          <w:sz w:val="24"/>
          <w:szCs w:val="24"/>
          <w:lang w:eastAsia="ru-RU"/>
        </w:rPr>
        <w:t>1</w:t>
      </w:r>
      <w:proofErr w:type="gramEnd"/>
      <w:r w:rsidRPr="00B55680">
        <w:rPr>
          <w:rFonts w:ascii="Times New Roman" w:eastAsia="Times New Roman" w:hAnsi="Times New Roman" w:cs="Times New Roman"/>
          <w:color w:val="181818"/>
          <w:sz w:val="24"/>
          <w:szCs w:val="24"/>
          <w:lang w:eastAsia="ru-RU"/>
        </w:rPr>
        <w:t>, ДБ2...) у наружной грани стены (приложение Б).</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lastRenderedPageBreak/>
        <w:t>Правила нанесения размерных линий.</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proofErr w:type="gramStart"/>
      <w:r w:rsidRPr="00B55680">
        <w:rPr>
          <w:rFonts w:ascii="Times New Roman" w:eastAsia="Times New Roman" w:hAnsi="Times New Roman" w:cs="Times New Roman"/>
          <w:color w:val="181818"/>
          <w:sz w:val="24"/>
          <w:szCs w:val="24"/>
          <w:lang w:eastAsia="ru-RU"/>
        </w:rPr>
        <w:t>а) на строительных чертежах размерную линию на ее пересечении с выносными линиями, линиями контура или осевыми линиями ограничивают засечками в виде толстых основных линий длиной 2..,4 мм, проводимых с наклоном вправо под углом 45° к размерной линии, при этом размерные линии должны выступать за крайние выносные линии на 1...3 мм (ГОСТ 21.101—93);</w:t>
      </w:r>
      <w:proofErr w:type="gramEnd"/>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б) размеры допускается повторять и наносить в виде замкнутой цепи;</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в) размерное число ставится над размерной линией на расстоянии 1мм шрифтом № 3,5;</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г) над одной размерной линией должно стоять только одно размерное число. Если же размерное число не помещается над размерной линией, его приводят на продолжении размерной линии или на полке лини</w:t>
      </w:r>
      <w:proofErr w:type="gramStart"/>
      <w:r w:rsidRPr="00B55680">
        <w:rPr>
          <w:rFonts w:ascii="Times New Roman" w:eastAsia="Times New Roman" w:hAnsi="Times New Roman" w:cs="Times New Roman"/>
          <w:color w:val="181818"/>
          <w:sz w:val="24"/>
          <w:szCs w:val="24"/>
          <w:lang w:eastAsia="ru-RU"/>
        </w:rPr>
        <w:t>и-</w:t>
      </w:r>
      <w:proofErr w:type="gramEnd"/>
      <w:r w:rsidRPr="00B55680">
        <w:rPr>
          <w:rFonts w:ascii="Times New Roman" w:eastAsia="Times New Roman" w:hAnsi="Times New Roman" w:cs="Times New Roman"/>
          <w:color w:val="181818"/>
          <w:sz w:val="24"/>
          <w:szCs w:val="24"/>
          <w:lang w:eastAsia="ru-RU"/>
        </w:rPr>
        <w:t xml:space="preserve"> выноски;</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д) размеры наносят в миллиметрах (рисунок 2.1);</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619C79C3" wp14:editId="4AF8177D">
            <wp:extent cx="5391150" cy="3924300"/>
            <wp:effectExtent l="19050" t="0" r="0" b="0"/>
            <wp:docPr id="2" name="Рисунок 2" descr="hello_html_m7daa4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daa40a1.png"/>
                    <pic:cNvPicPr>
                      <a:picLocks noChangeAspect="1" noChangeArrowheads="1"/>
                    </pic:cNvPicPr>
                  </pic:nvPicPr>
                  <pic:blipFill>
                    <a:blip r:embed="rId10" cstate="print"/>
                    <a:srcRect/>
                    <a:stretch>
                      <a:fillRect/>
                    </a:stretch>
                  </pic:blipFill>
                  <pic:spPr bwMode="auto">
                    <a:xfrm>
                      <a:off x="0" y="0"/>
                      <a:ext cx="5391150" cy="3924300"/>
                    </a:xfrm>
                    <a:prstGeom prst="rect">
                      <a:avLst/>
                    </a:prstGeom>
                    <a:noFill/>
                    <a:ln w="9525">
                      <a:noFill/>
                      <a:miter lim="800000"/>
                      <a:headEnd/>
                      <a:tailEnd/>
                    </a:ln>
                  </pic:spPr>
                </pic:pic>
              </a:graphicData>
            </a:graphic>
          </wp:inline>
        </w:drawing>
      </w:r>
    </w:p>
    <w:p w:rsidR="00392FB1" w:rsidRPr="00B55680" w:rsidRDefault="00392FB1" w:rsidP="00E75C0F">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2.1 - Последовательность вычерчивания плана здания.</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е) наружные размеры наносят слева и снизу плана в три цепочки: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первая цепочка проводится на расстоянии не менее 10 мм от наружного контура стены. На ней проставляют размеры простенков, оконных и дверных проемов. Для проема с четвертями размеры показывают по наименьшей величине проема (т.е. по наружной стороне стены);</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вторая цепочка проводится на расстоянии 7мм от первой. На ней проставляют расстояния между соседними координационными осями;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третья цепочка проводится на расстоянии 7мм от второй. На ней проставляют расстояние между крайними координационными осями (длина и ширина здания (рисунок 2.2);</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lastRenderedPageBreak/>
        <w:drawing>
          <wp:inline distT="0" distB="0" distL="0" distR="0" wp14:anchorId="2AA9F499" wp14:editId="5519516C">
            <wp:extent cx="4559300" cy="2406650"/>
            <wp:effectExtent l="19050" t="0" r="0" b="0"/>
            <wp:docPr id="3" name="Рисунок 3" descr="hello_html_m487b31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87b319e.png"/>
                    <pic:cNvPicPr>
                      <a:picLocks noChangeAspect="1" noChangeArrowheads="1"/>
                    </pic:cNvPicPr>
                  </pic:nvPicPr>
                  <pic:blipFill>
                    <a:blip r:embed="rId11" cstate="print"/>
                    <a:srcRect/>
                    <a:stretch>
                      <a:fillRect/>
                    </a:stretch>
                  </pic:blipFill>
                  <pic:spPr bwMode="auto">
                    <a:xfrm>
                      <a:off x="0" y="0"/>
                      <a:ext cx="4559300" cy="2406650"/>
                    </a:xfrm>
                    <a:prstGeom prst="rect">
                      <a:avLst/>
                    </a:prstGeom>
                    <a:noFill/>
                    <a:ln w="9525">
                      <a:noFill/>
                      <a:miter lim="800000"/>
                      <a:headEnd/>
                      <a:tailEnd/>
                    </a:ln>
                  </pic:spPr>
                </pic:pic>
              </a:graphicData>
            </a:graphic>
          </wp:inline>
        </w:drawing>
      </w:r>
    </w:p>
    <w:p w:rsidR="00392FB1" w:rsidRPr="00B55680" w:rsidRDefault="00392FB1" w:rsidP="00E75C0F">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2.2 - Способ нанесения размерных линий-цепочек.</w:t>
      </w:r>
      <w:r w:rsidRPr="00B55680">
        <w:rPr>
          <w:rFonts w:ascii="Times New Roman" w:eastAsia="Times New Roman" w:hAnsi="Times New Roman" w:cs="Times New Roman"/>
          <w:color w:val="181818"/>
          <w:sz w:val="24"/>
          <w:szCs w:val="24"/>
          <w:lang w:eastAsia="ru-RU"/>
        </w:rPr>
        <w:br/>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ж) размеры, касающиеся внутренней планировки, наносят внутри изображения плана в виде замкнутой цепи и с таким расчетом, чтобы каждое помещение имело необходимое количество размеров: длину и ширину. Цепочки проводят на расстоянии 7 или 14мм от внутреннего контура стен; на них указывают размеры помещений в свету, толщины стен и перегородок, привязки капитальных стен к осям и т.п. Дверные проемы во внутренних стенах и в перегородках привязывают к ближайшим стенам и перегородкам.</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9. Площади помещений привести в свободной зоне, по возможности, в нижнем правом углу изображенного помещения в квадратных метрах без указания единиц измерения с точностью до двух знаков после запятой шрифтом № 5 и подчеркнуть.</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10. Отметки уровней полов этажей, тамбуров, площадок и т.п. на планах нанести в прямоугольниках с указанием знака «+» при отметках выше нулевой или знака </w:t>
      </w:r>
      <w:proofErr w:type="gramStart"/>
      <w:r w:rsidRPr="00B55680">
        <w:rPr>
          <w:rFonts w:ascii="Times New Roman" w:eastAsia="Times New Roman" w:hAnsi="Times New Roman" w:cs="Times New Roman"/>
          <w:color w:val="181818"/>
          <w:sz w:val="24"/>
          <w:szCs w:val="24"/>
          <w:lang w:eastAsia="ru-RU"/>
        </w:rPr>
        <w:t>«-</w:t>
      </w:r>
      <w:proofErr w:type="gramEnd"/>
      <w:r w:rsidRPr="00B55680">
        <w:rPr>
          <w:rFonts w:ascii="Times New Roman" w:eastAsia="Times New Roman" w:hAnsi="Times New Roman" w:cs="Times New Roman"/>
          <w:color w:val="181818"/>
          <w:sz w:val="24"/>
          <w:szCs w:val="24"/>
          <w:lang w:eastAsia="ru-RU"/>
        </w:rPr>
        <w:t>» при отметках ниже нулевой. За нулевую отметку принимают уровень чистого пола первого этажа. Отметки указывают в метрах с тремя десятичными знаками, отделенными от целого числа запятой, обрамленные прямоугольником. Например, 0,750</w:t>
      </w:r>
      <w:proofErr w:type="gramStart"/>
      <w:r w:rsidRPr="00B55680">
        <w:rPr>
          <w:rFonts w:ascii="Times New Roman" w:eastAsia="Times New Roman" w:hAnsi="Times New Roman" w:cs="Times New Roman"/>
          <w:color w:val="181818"/>
          <w:sz w:val="24"/>
          <w:szCs w:val="24"/>
          <w:lang w:eastAsia="ru-RU"/>
        </w:rPr>
        <w:t xml:space="preserve"> ;</w:t>
      </w:r>
      <w:proofErr w:type="gramEnd"/>
      <w:r w:rsidRPr="00B55680">
        <w:rPr>
          <w:rFonts w:ascii="Times New Roman" w:eastAsia="Times New Roman" w:hAnsi="Times New Roman" w:cs="Times New Roman"/>
          <w:color w:val="181818"/>
          <w:sz w:val="24"/>
          <w:szCs w:val="24"/>
          <w:lang w:eastAsia="ru-RU"/>
        </w:rPr>
        <w:t xml:space="preserve"> 0,000 ; + 1,650</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11. Проставить по центру помещений их номера по экспликации (шрифтом № 5) и составить экспликацию помещений (приложение</w:t>
      </w:r>
      <w:proofErr w:type="gramStart"/>
      <w:r w:rsidRPr="00B55680">
        <w:rPr>
          <w:rFonts w:ascii="Times New Roman" w:eastAsia="Times New Roman" w:hAnsi="Times New Roman" w:cs="Times New Roman"/>
          <w:color w:val="181818"/>
          <w:sz w:val="24"/>
          <w:szCs w:val="24"/>
          <w:lang w:eastAsia="ru-RU"/>
        </w:rPr>
        <w:t xml:space="preserve"> Б</w:t>
      </w:r>
      <w:proofErr w:type="gramEnd"/>
      <w:r w:rsidRPr="00B55680">
        <w:rPr>
          <w:rFonts w:ascii="Times New Roman" w:eastAsia="Times New Roman" w:hAnsi="Times New Roman" w:cs="Times New Roman"/>
          <w:color w:val="181818"/>
          <w:sz w:val="24"/>
          <w:szCs w:val="24"/>
          <w:lang w:eastAsia="ru-RU"/>
        </w:rPr>
        <w:t xml:space="preserve"> таблица 1). Для жилых зданий экспликацию помещений, как правило, не выполняют и номера помещений не проставляют. Вместо этого указывают </w:t>
      </w:r>
      <w:proofErr w:type="gramStart"/>
      <w:r w:rsidRPr="00B55680">
        <w:rPr>
          <w:rFonts w:ascii="Times New Roman" w:eastAsia="Times New Roman" w:hAnsi="Times New Roman" w:cs="Times New Roman"/>
          <w:color w:val="181818"/>
          <w:sz w:val="24"/>
          <w:szCs w:val="24"/>
          <w:lang w:eastAsia="ru-RU"/>
        </w:rPr>
        <w:t>тип</w:t>
      </w:r>
      <w:proofErr w:type="gramEnd"/>
      <w:r w:rsidRPr="00B55680">
        <w:rPr>
          <w:rFonts w:ascii="Times New Roman" w:eastAsia="Times New Roman" w:hAnsi="Times New Roman" w:cs="Times New Roman"/>
          <w:color w:val="181818"/>
          <w:sz w:val="24"/>
          <w:szCs w:val="24"/>
          <w:lang w:eastAsia="ru-RU"/>
        </w:rPr>
        <w:t xml:space="preserve"> и площадь квартир в виде дроби, в числителе которой указывают жилую площадь, в знаменателе — общую.</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3. Методические рекомендации к разработке плана перекрытия</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Перекрытия выполнить из сборных железобетонных плит с круглыми пустотами толщиной 220 мм. Номенклатура плит приведена в каталоге (И.А.Шерешевский стр.47). Первая цифра — координационный (номинальный) в скобках — конструктивный размер. Длина плит должна соответствовать перекрываемому пролету (расстоянию между координационными осями несущих стен). Определитесь с конструктивной схемой здания (с несущими продольными или поперечными стенами). Выпишите требуемые длины плит перекрытия.</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Плиты перекрытия опирают на несущие стены короткими сторонами по слою свежего цементно-песчаного раствора.</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Примыкание плит к самонесущим стенам и монолитные участки выполнять в соответствии с рисунком 3.1.</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lastRenderedPageBreak/>
        <w:drawing>
          <wp:inline distT="0" distB="0" distL="0" distR="0" wp14:anchorId="47556CC8" wp14:editId="333B189D">
            <wp:extent cx="4076700" cy="1828800"/>
            <wp:effectExtent l="19050" t="0" r="0" b="0"/>
            <wp:docPr id="4" name="Рисунок 4" descr="hello_html_e8e7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e8e7e88.png"/>
                    <pic:cNvPicPr>
                      <a:picLocks noChangeAspect="1" noChangeArrowheads="1"/>
                    </pic:cNvPicPr>
                  </pic:nvPicPr>
                  <pic:blipFill>
                    <a:blip r:embed="rId12" cstate="print"/>
                    <a:srcRect/>
                    <a:stretch>
                      <a:fillRect/>
                    </a:stretch>
                  </pic:blipFill>
                  <pic:spPr bwMode="auto">
                    <a:xfrm>
                      <a:off x="0" y="0"/>
                      <a:ext cx="4076700" cy="18288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3.1 – Варианты примыкания плит к самонесущим стенам</w:t>
      </w:r>
    </w:p>
    <w:p w:rsidR="00392FB1" w:rsidRPr="00B55680" w:rsidRDefault="00392FB1" w:rsidP="00596158">
      <w:pPr>
        <w:shd w:val="clear" w:color="auto" w:fill="FFFFFF"/>
        <w:spacing w:line="240" w:lineRule="auto"/>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Продольные швы между плитами и монолитные участки выполнять в соответствии с рисунком 3.2. Мелкозернистый бетон или раствор заполняет швы и расположенные по боковым граням плит тарельчатые пазы диаметром 120 мм с шагом 200 мм и образует растворные шпонки, что придает сборному перекрытию свойства жесткого диска. В смежных рядах надо стремиться укладывать плиты одинаковой ширины для удобства </w:t>
      </w:r>
      <w:proofErr w:type="spellStart"/>
      <w:r w:rsidRPr="00B55680">
        <w:rPr>
          <w:rFonts w:ascii="Times New Roman" w:eastAsia="Times New Roman" w:hAnsi="Times New Roman" w:cs="Times New Roman"/>
          <w:color w:val="181818"/>
          <w:sz w:val="24"/>
          <w:szCs w:val="24"/>
          <w:lang w:eastAsia="ru-RU"/>
        </w:rPr>
        <w:t>анкеровки</w:t>
      </w:r>
      <w:proofErr w:type="spellEnd"/>
      <w:r w:rsidRPr="00B55680">
        <w:rPr>
          <w:rFonts w:ascii="Times New Roman" w:eastAsia="Times New Roman" w:hAnsi="Times New Roman" w:cs="Times New Roman"/>
          <w:color w:val="181818"/>
          <w:sz w:val="24"/>
          <w:szCs w:val="24"/>
          <w:lang w:eastAsia="ru-RU"/>
        </w:rPr>
        <w:t>.</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7D2BFE59" wp14:editId="1BC988D5">
            <wp:extent cx="4572000" cy="1657350"/>
            <wp:effectExtent l="19050" t="0" r="0" b="0"/>
            <wp:docPr id="5" name="Рисунок 5" descr="hello_html_m18066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80669a7.png"/>
                    <pic:cNvPicPr>
                      <a:picLocks noChangeAspect="1" noChangeArrowheads="1"/>
                    </pic:cNvPicPr>
                  </pic:nvPicPr>
                  <pic:blipFill>
                    <a:blip r:embed="rId13" cstate="print"/>
                    <a:srcRect/>
                    <a:stretch>
                      <a:fillRect/>
                    </a:stretch>
                  </pic:blipFill>
                  <pic:spPr bwMode="auto">
                    <a:xfrm>
                      <a:off x="0" y="0"/>
                      <a:ext cx="4572000" cy="1657350"/>
                    </a:xfrm>
                    <a:prstGeom prst="rect">
                      <a:avLst/>
                    </a:prstGeom>
                    <a:noFill/>
                    <a:ln w="9525">
                      <a:noFill/>
                      <a:miter lim="800000"/>
                      <a:headEnd/>
                      <a:tailEnd/>
                    </a:ln>
                  </pic:spPr>
                </pic:pic>
              </a:graphicData>
            </a:graphic>
          </wp:inline>
        </w:drawing>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3.2 – Варианты устройства продольных швов между плитами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Пустоты в торцах плит перекрытия на глубину </w:t>
      </w:r>
      <w:proofErr w:type="spellStart"/>
      <w:r w:rsidRPr="00B55680">
        <w:rPr>
          <w:rFonts w:ascii="Times New Roman" w:eastAsia="Times New Roman" w:hAnsi="Times New Roman" w:cs="Times New Roman"/>
          <w:color w:val="181818"/>
          <w:sz w:val="24"/>
          <w:szCs w:val="24"/>
          <w:lang w:eastAsia="ru-RU"/>
        </w:rPr>
        <w:t>опирания</w:t>
      </w:r>
      <w:proofErr w:type="spellEnd"/>
      <w:r w:rsidRPr="00B55680">
        <w:rPr>
          <w:rFonts w:ascii="Times New Roman" w:eastAsia="Times New Roman" w:hAnsi="Times New Roman" w:cs="Times New Roman"/>
          <w:color w:val="181818"/>
          <w:sz w:val="24"/>
          <w:szCs w:val="24"/>
          <w:lang w:eastAsia="ru-RU"/>
        </w:rPr>
        <w:t>, но не менее 120 мм заделывают бетоном. Это предохраняет концы плит от продавливания вышележащей стеной, а также улучшает тепло- и звукоизоляцию перекрытий.</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i/>
          <w:iCs/>
          <w:color w:val="181818"/>
          <w:sz w:val="24"/>
          <w:szCs w:val="24"/>
          <w:lang w:eastAsia="ru-RU"/>
        </w:rPr>
        <w:t>Предлагается следующая последовательность работы.</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1.Тонкими штрихпунктирными линиями нанести все координационные оси здания (оси капитальных стен), их обозначения, расстояния между ними и крайними осями.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2. Нанести тонкими линиями контуры капитальных стен, соблюдая их толщину и привязки к осям. Привязку несущих стен назначают из условия обеспечения необходимой величины </w:t>
      </w:r>
      <w:proofErr w:type="spellStart"/>
      <w:r w:rsidRPr="00B55680">
        <w:rPr>
          <w:rFonts w:ascii="Times New Roman" w:eastAsia="Times New Roman" w:hAnsi="Times New Roman" w:cs="Times New Roman"/>
          <w:color w:val="181818"/>
          <w:sz w:val="24"/>
          <w:szCs w:val="24"/>
          <w:lang w:eastAsia="ru-RU"/>
        </w:rPr>
        <w:t>опирания</w:t>
      </w:r>
      <w:proofErr w:type="spellEnd"/>
      <w:r w:rsidRPr="00B55680">
        <w:rPr>
          <w:rFonts w:ascii="Times New Roman" w:eastAsia="Times New Roman" w:hAnsi="Times New Roman" w:cs="Times New Roman"/>
          <w:color w:val="181818"/>
          <w:sz w:val="24"/>
          <w:szCs w:val="24"/>
          <w:lang w:eastAsia="ru-RU"/>
        </w:rPr>
        <w:t xml:space="preserve"> на них плит перекрытия (рисунок 3.3).</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lastRenderedPageBreak/>
        <w:drawing>
          <wp:inline distT="0" distB="0" distL="0" distR="0" wp14:anchorId="1D930775" wp14:editId="2C91D033">
            <wp:extent cx="4743450" cy="3771900"/>
            <wp:effectExtent l="19050" t="0" r="0" b="0"/>
            <wp:docPr id="6" name="Рисунок 6" descr="hello_html_4ba68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ba68e22.png"/>
                    <pic:cNvPicPr>
                      <a:picLocks noChangeAspect="1" noChangeArrowheads="1"/>
                    </pic:cNvPicPr>
                  </pic:nvPicPr>
                  <pic:blipFill>
                    <a:blip r:embed="rId14" cstate="print"/>
                    <a:srcRect/>
                    <a:stretch>
                      <a:fillRect/>
                    </a:stretch>
                  </pic:blipFill>
                  <pic:spPr bwMode="auto">
                    <a:xfrm>
                      <a:off x="0" y="0"/>
                      <a:ext cx="4743450" cy="3771900"/>
                    </a:xfrm>
                    <a:prstGeom prst="rect">
                      <a:avLst/>
                    </a:prstGeom>
                    <a:noFill/>
                    <a:ln w="9525">
                      <a:noFill/>
                      <a:miter lim="800000"/>
                      <a:headEnd/>
                      <a:tailEnd/>
                    </a:ln>
                  </pic:spPr>
                </pic:pic>
              </a:graphicData>
            </a:graphic>
          </wp:inline>
        </w:drawing>
      </w:r>
    </w:p>
    <w:p w:rsidR="00392FB1" w:rsidRPr="00B55680" w:rsidRDefault="00392FB1" w:rsidP="00596158">
      <w:pPr>
        <w:shd w:val="clear" w:color="auto" w:fill="FFFFFF"/>
        <w:spacing w:line="240" w:lineRule="auto"/>
        <w:ind w:firstLine="0"/>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Рисунок 3.3 – Способ </w:t>
      </w:r>
      <w:proofErr w:type="spellStart"/>
      <w:r w:rsidRPr="00B55680">
        <w:rPr>
          <w:rFonts w:ascii="Times New Roman" w:eastAsia="Times New Roman" w:hAnsi="Times New Roman" w:cs="Times New Roman"/>
          <w:color w:val="181818"/>
          <w:sz w:val="24"/>
          <w:szCs w:val="24"/>
          <w:lang w:eastAsia="ru-RU"/>
        </w:rPr>
        <w:t>опирания</w:t>
      </w:r>
      <w:proofErr w:type="spellEnd"/>
      <w:r w:rsidRPr="00B55680">
        <w:rPr>
          <w:rFonts w:ascii="Times New Roman" w:eastAsia="Times New Roman" w:hAnsi="Times New Roman" w:cs="Times New Roman"/>
          <w:color w:val="181818"/>
          <w:sz w:val="24"/>
          <w:szCs w:val="24"/>
          <w:lang w:eastAsia="ru-RU"/>
        </w:rPr>
        <w:t xml:space="preserve"> плиты перекрытия на несущие стены</w:t>
      </w:r>
    </w:p>
    <w:p w:rsidR="00392FB1" w:rsidRPr="00B55680" w:rsidRDefault="00392FB1" w:rsidP="00596158">
      <w:pPr>
        <w:shd w:val="clear" w:color="auto" w:fill="FFFFFF"/>
        <w:spacing w:line="240" w:lineRule="auto"/>
        <w:ind w:firstLine="0"/>
        <w:rPr>
          <w:rFonts w:ascii="Times New Roman" w:eastAsia="Times New Roman" w:hAnsi="Times New Roman" w:cs="Times New Roman"/>
          <w:color w:val="181818"/>
          <w:sz w:val="24"/>
          <w:szCs w:val="24"/>
          <w:lang w:eastAsia="ru-RU"/>
        </w:rPr>
      </w:pP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3.Если во внутренней несущей стене по оси необходимо предусмотреть вентиляционные каналы, плиту перекрытия сдвигают с вентиляционного канала.</w:t>
      </w:r>
    </w:p>
    <w:p w:rsidR="00392FB1" w:rsidRPr="00B55680" w:rsidRDefault="00392FB1" w:rsidP="00596158">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Для пропуска вентиляционных блоков укладывать ребристые (сантехнические) плиты толщиной 220мм, в полках которых в построечных условиях устраивают проемы для </w:t>
      </w:r>
      <w:proofErr w:type="spellStart"/>
      <w:r w:rsidRPr="00B55680">
        <w:rPr>
          <w:rFonts w:ascii="Times New Roman" w:eastAsia="Times New Roman" w:hAnsi="Times New Roman" w:cs="Times New Roman"/>
          <w:color w:val="181818"/>
          <w:sz w:val="24"/>
          <w:szCs w:val="24"/>
          <w:lang w:eastAsia="ru-RU"/>
        </w:rPr>
        <w:t>вентблоков</w:t>
      </w:r>
      <w:proofErr w:type="spellEnd"/>
      <w:r w:rsidRPr="00B55680">
        <w:rPr>
          <w:rFonts w:ascii="Times New Roman" w:eastAsia="Times New Roman" w:hAnsi="Times New Roman" w:cs="Times New Roman"/>
          <w:color w:val="181818"/>
          <w:sz w:val="24"/>
          <w:szCs w:val="24"/>
          <w:lang w:eastAsia="ru-RU"/>
        </w:rPr>
        <w:t xml:space="preserve"> (рисунок 3.4, б), или можно запроектировать монолитные участки (рисунок 3.4, а).</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70ECECF2" wp14:editId="4C4AF780">
            <wp:extent cx="4800600" cy="2749550"/>
            <wp:effectExtent l="19050" t="0" r="0" b="0"/>
            <wp:docPr id="7" name="Рисунок 7" descr="hello_html_m230365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30365fa.png"/>
                    <pic:cNvPicPr>
                      <a:picLocks noChangeAspect="1" noChangeArrowheads="1"/>
                    </pic:cNvPicPr>
                  </pic:nvPicPr>
                  <pic:blipFill>
                    <a:blip r:embed="rId15" cstate="print"/>
                    <a:srcRect/>
                    <a:stretch>
                      <a:fillRect/>
                    </a:stretch>
                  </pic:blipFill>
                  <pic:spPr bwMode="auto">
                    <a:xfrm>
                      <a:off x="0" y="0"/>
                      <a:ext cx="4800600" cy="274955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3.4 – Пример раскладки плит перекрытия над вентиляционными блоками</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4. Назначить и проставить на чертеже номера позиций плит перекрытия (номера 1, 2, 3 на рис. 14); сведения о плитах внести в спецификацию основных сборных железобетонных конструкций (таблица</w:t>
      </w:r>
      <w:proofErr w:type="gramStart"/>
      <w:r w:rsidRPr="00B55680">
        <w:rPr>
          <w:rFonts w:ascii="Times New Roman" w:eastAsia="Times New Roman" w:hAnsi="Times New Roman" w:cs="Times New Roman"/>
          <w:color w:val="181818"/>
          <w:sz w:val="24"/>
          <w:szCs w:val="24"/>
          <w:lang w:eastAsia="ru-RU"/>
        </w:rPr>
        <w:t>2</w:t>
      </w:r>
      <w:proofErr w:type="gramEnd"/>
      <w:r w:rsidRPr="00B55680">
        <w:rPr>
          <w:rFonts w:ascii="Times New Roman" w:eastAsia="Times New Roman" w:hAnsi="Times New Roman" w:cs="Times New Roman"/>
          <w:color w:val="181818"/>
          <w:sz w:val="24"/>
          <w:szCs w:val="24"/>
          <w:lang w:eastAsia="ru-RU"/>
        </w:rPr>
        <w:t xml:space="preserve"> приложение В). Правила маркировки плит </w:t>
      </w:r>
      <w:proofErr w:type="gramStart"/>
      <w:r w:rsidRPr="00B55680">
        <w:rPr>
          <w:rFonts w:ascii="Times New Roman" w:eastAsia="Times New Roman" w:hAnsi="Times New Roman" w:cs="Times New Roman"/>
          <w:color w:val="181818"/>
          <w:sz w:val="24"/>
          <w:szCs w:val="24"/>
          <w:lang w:eastAsia="ru-RU"/>
        </w:rPr>
        <w:t>перекрытии</w:t>
      </w:r>
      <w:proofErr w:type="gramEnd"/>
      <w:r w:rsidRPr="00B55680">
        <w:rPr>
          <w:rFonts w:ascii="Times New Roman" w:eastAsia="Times New Roman" w:hAnsi="Times New Roman" w:cs="Times New Roman"/>
          <w:color w:val="181818"/>
          <w:sz w:val="24"/>
          <w:szCs w:val="24"/>
          <w:lang w:eastAsia="ru-RU"/>
        </w:rPr>
        <w:t xml:space="preserve"> смотри приложение В.</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6. Изобразить анкерные связи плит перекрытия с наружными стенами и между собой.</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roofErr w:type="gramStart"/>
      <w:r w:rsidRPr="00B55680">
        <w:rPr>
          <w:rFonts w:ascii="Times New Roman" w:eastAsia="Times New Roman" w:hAnsi="Times New Roman" w:cs="Times New Roman"/>
          <w:color w:val="181818"/>
          <w:sz w:val="24"/>
          <w:szCs w:val="24"/>
          <w:lang w:eastAsia="ru-RU"/>
        </w:rPr>
        <w:t>Анкерные связи выполняют из гладкой стержневой арматурной стали диаметром 10А1: для наружных стен — из одного стержня, для внутренних — составные.</w:t>
      </w:r>
      <w:proofErr w:type="gramEnd"/>
      <w:r w:rsidRPr="00B55680">
        <w:rPr>
          <w:rFonts w:ascii="Times New Roman" w:eastAsia="Times New Roman" w:hAnsi="Times New Roman" w:cs="Times New Roman"/>
          <w:color w:val="181818"/>
          <w:sz w:val="24"/>
          <w:szCs w:val="24"/>
          <w:lang w:eastAsia="ru-RU"/>
        </w:rPr>
        <w:t xml:space="preserve"> Анкеры заделывают в кирпичную кладку наружных стен. При </w:t>
      </w:r>
      <w:proofErr w:type="spellStart"/>
      <w:r w:rsidRPr="00B55680">
        <w:rPr>
          <w:rFonts w:ascii="Times New Roman" w:eastAsia="Times New Roman" w:hAnsi="Times New Roman" w:cs="Times New Roman"/>
          <w:color w:val="181818"/>
          <w:sz w:val="24"/>
          <w:szCs w:val="24"/>
          <w:lang w:eastAsia="ru-RU"/>
        </w:rPr>
        <w:t>анкеровке</w:t>
      </w:r>
      <w:proofErr w:type="spellEnd"/>
      <w:r w:rsidRPr="00B55680">
        <w:rPr>
          <w:rFonts w:ascii="Times New Roman" w:eastAsia="Times New Roman" w:hAnsi="Times New Roman" w:cs="Times New Roman"/>
          <w:color w:val="181818"/>
          <w:sz w:val="24"/>
          <w:szCs w:val="24"/>
          <w:lang w:eastAsia="ru-RU"/>
        </w:rPr>
        <w:t xml:space="preserve"> плит друг с другом анкеры сваривают между собой. После установки анкеров подъемные петли загибают, анкеры и петли накрывают для защиты от коррозии слоем цементно-песчаного раствора толщиной 30мм (для плит с выступающими петлями). Это показано на рисунке 3.5</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7305BF71" wp14:editId="3E8E3901">
            <wp:extent cx="5549900" cy="4337050"/>
            <wp:effectExtent l="19050" t="0" r="0" b="0"/>
            <wp:docPr id="8" name="Рисунок 8" descr="hello_html_m10d38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0d38cc1.png"/>
                    <pic:cNvPicPr>
                      <a:picLocks noChangeAspect="1" noChangeArrowheads="1"/>
                    </pic:cNvPicPr>
                  </pic:nvPicPr>
                  <pic:blipFill>
                    <a:blip r:embed="rId16" cstate="print"/>
                    <a:srcRect/>
                    <a:stretch>
                      <a:fillRect/>
                    </a:stretch>
                  </pic:blipFill>
                  <pic:spPr bwMode="auto">
                    <a:xfrm>
                      <a:off x="0" y="0"/>
                      <a:ext cx="5549900" cy="4337050"/>
                    </a:xfrm>
                    <a:prstGeom prst="rect">
                      <a:avLst/>
                    </a:prstGeom>
                    <a:noFill/>
                    <a:ln w="9525">
                      <a:noFill/>
                      <a:miter lim="800000"/>
                      <a:headEnd/>
                      <a:tailEnd/>
                    </a:ln>
                  </pic:spPr>
                </pic:pic>
              </a:graphicData>
            </a:graphic>
          </wp:inline>
        </w:drawing>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а — </w:t>
      </w:r>
      <w:proofErr w:type="spellStart"/>
      <w:r w:rsidRPr="00B55680">
        <w:rPr>
          <w:rFonts w:ascii="Times New Roman" w:eastAsia="Times New Roman" w:hAnsi="Times New Roman" w:cs="Times New Roman"/>
          <w:color w:val="181818"/>
          <w:sz w:val="24"/>
          <w:szCs w:val="24"/>
          <w:lang w:eastAsia="ru-RU"/>
        </w:rPr>
        <w:t>опирание</w:t>
      </w:r>
      <w:proofErr w:type="spellEnd"/>
      <w:r w:rsidRPr="00B55680">
        <w:rPr>
          <w:rFonts w:ascii="Times New Roman" w:eastAsia="Times New Roman" w:hAnsi="Times New Roman" w:cs="Times New Roman"/>
          <w:color w:val="181818"/>
          <w:sz w:val="24"/>
          <w:szCs w:val="24"/>
          <w:lang w:eastAsia="ru-RU"/>
        </w:rPr>
        <w:t xml:space="preserve"> плит перекрытия на внутреннюю стену, </w:t>
      </w:r>
      <w:proofErr w:type="spellStart"/>
      <w:r w:rsidRPr="00B55680">
        <w:rPr>
          <w:rFonts w:ascii="Times New Roman" w:eastAsia="Times New Roman" w:hAnsi="Times New Roman" w:cs="Times New Roman"/>
          <w:color w:val="181818"/>
          <w:sz w:val="24"/>
          <w:szCs w:val="24"/>
          <w:lang w:eastAsia="ru-RU"/>
        </w:rPr>
        <w:t>анкеровка</w:t>
      </w:r>
      <w:proofErr w:type="spellEnd"/>
      <w:r w:rsidRPr="00B55680">
        <w:rPr>
          <w:rFonts w:ascii="Times New Roman" w:eastAsia="Times New Roman" w:hAnsi="Times New Roman" w:cs="Times New Roman"/>
          <w:color w:val="181818"/>
          <w:sz w:val="24"/>
          <w:szCs w:val="24"/>
          <w:lang w:eastAsia="ru-RU"/>
        </w:rPr>
        <w:t>; б — анкер для внутренних стен; в — анкер для наружных стен.</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3.5 – Вариант выполнения анкерной связи между плитами перекрытия с выступающими петлями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Для плит с утопленными петлями цементно-песчаным раствором заделывают и гнезда (рисунок 3.6).</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Анкерные связи устанавливают цепочкой через все здание в каждой третьей-четвертой плите ряда. Цель </w:t>
      </w:r>
      <w:proofErr w:type="spellStart"/>
      <w:r w:rsidRPr="00B55680">
        <w:rPr>
          <w:rFonts w:ascii="Times New Roman" w:eastAsia="Times New Roman" w:hAnsi="Times New Roman" w:cs="Times New Roman"/>
          <w:color w:val="181818"/>
          <w:sz w:val="24"/>
          <w:szCs w:val="24"/>
          <w:lang w:eastAsia="ru-RU"/>
        </w:rPr>
        <w:t>анкеровки</w:t>
      </w:r>
      <w:proofErr w:type="spellEnd"/>
      <w:r w:rsidRPr="00B55680">
        <w:rPr>
          <w:rFonts w:ascii="Times New Roman" w:eastAsia="Times New Roman" w:hAnsi="Times New Roman" w:cs="Times New Roman"/>
          <w:color w:val="181818"/>
          <w:sz w:val="24"/>
          <w:szCs w:val="24"/>
          <w:lang w:eastAsia="ru-RU"/>
        </w:rPr>
        <w:t xml:space="preserve"> — создание связи перекрытия со стенами для придания им устойчивости и увеличения общей жесткости здания. </w:t>
      </w:r>
      <w:proofErr w:type="spellStart"/>
      <w:r w:rsidRPr="00B55680">
        <w:rPr>
          <w:rFonts w:ascii="Times New Roman" w:eastAsia="Times New Roman" w:hAnsi="Times New Roman" w:cs="Times New Roman"/>
          <w:color w:val="181818"/>
          <w:sz w:val="24"/>
          <w:szCs w:val="24"/>
          <w:lang w:eastAsia="ru-RU"/>
        </w:rPr>
        <w:t>Анкеровка</w:t>
      </w:r>
      <w:proofErr w:type="spellEnd"/>
      <w:r w:rsidRPr="00B55680">
        <w:rPr>
          <w:rFonts w:ascii="Times New Roman" w:eastAsia="Times New Roman" w:hAnsi="Times New Roman" w:cs="Times New Roman"/>
          <w:color w:val="181818"/>
          <w:sz w:val="24"/>
          <w:szCs w:val="24"/>
          <w:lang w:eastAsia="ru-RU"/>
        </w:rPr>
        <w:t xml:space="preserve"> и заделка швов между плитами обеспечивают сборному перекрытию свойства жесткого диска, который связывает вертикальные </w:t>
      </w:r>
      <w:proofErr w:type="spellStart"/>
      <w:r w:rsidRPr="00B55680">
        <w:rPr>
          <w:rFonts w:ascii="Times New Roman" w:eastAsia="Times New Roman" w:hAnsi="Times New Roman" w:cs="Times New Roman"/>
          <w:color w:val="181818"/>
          <w:sz w:val="24"/>
          <w:szCs w:val="24"/>
          <w:lang w:eastAsia="ru-RU"/>
        </w:rPr>
        <w:t>н</w:t>
      </w:r>
      <w:proofErr w:type="gramStart"/>
      <w:r w:rsidRPr="00B55680">
        <w:rPr>
          <w:rFonts w:ascii="Times New Roman" w:eastAsia="Times New Roman" w:hAnsi="Times New Roman" w:cs="Times New Roman"/>
          <w:color w:val="181818"/>
          <w:sz w:val="24"/>
          <w:szCs w:val="24"/>
          <w:lang w:eastAsia="ru-RU"/>
        </w:rPr>
        <w:t>ecy</w:t>
      </w:r>
      <w:proofErr w:type="gramEnd"/>
      <w:r w:rsidRPr="00B55680">
        <w:rPr>
          <w:rFonts w:ascii="Times New Roman" w:eastAsia="Times New Roman" w:hAnsi="Times New Roman" w:cs="Times New Roman"/>
          <w:color w:val="181818"/>
          <w:sz w:val="24"/>
          <w:szCs w:val="24"/>
          <w:lang w:eastAsia="ru-RU"/>
        </w:rPr>
        <w:t>шщиe</w:t>
      </w:r>
      <w:proofErr w:type="spellEnd"/>
      <w:r w:rsidRPr="00B55680">
        <w:rPr>
          <w:rFonts w:ascii="Times New Roman" w:eastAsia="Times New Roman" w:hAnsi="Times New Roman" w:cs="Times New Roman"/>
          <w:color w:val="181818"/>
          <w:sz w:val="24"/>
          <w:szCs w:val="24"/>
          <w:lang w:eastAsia="ru-RU"/>
        </w:rPr>
        <w:t xml:space="preserve"> элементы здания в пространственно неизменяемую систему.</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Анкерам присвоить позиции А</w:t>
      </w:r>
      <w:proofErr w:type="gramStart"/>
      <w:r w:rsidRPr="00B55680">
        <w:rPr>
          <w:rFonts w:ascii="Times New Roman" w:eastAsia="Times New Roman" w:hAnsi="Times New Roman" w:cs="Times New Roman"/>
          <w:color w:val="181818"/>
          <w:sz w:val="24"/>
          <w:szCs w:val="24"/>
          <w:lang w:eastAsia="ru-RU"/>
        </w:rPr>
        <w:t>1</w:t>
      </w:r>
      <w:proofErr w:type="gramEnd"/>
      <w:r w:rsidRPr="00B55680">
        <w:rPr>
          <w:rFonts w:ascii="Times New Roman" w:eastAsia="Times New Roman" w:hAnsi="Times New Roman" w:cs="Times New Roman"/>
          <w:color w:val="181818"/>
          <w:sz w:val="24"/>
          <w:szCs w:val="24"/>
          <w:lang w:eastAsia="ru-RU"/>
        </w:rPr>
        <w:t xml:space="preserve"> и А2 и обозначить на чертеже.</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lastRenderedPageBreak/>
        <w:drawing>
          <wp:inline distT="0" distB="0" distL="0" distR="0" wp14:anchorId="712DA504" wp14:editId="7F20797E">
            <wp:extent cx="4775200" cy="3409950"/>
            <wp:effectExtent l="19050" t="0" r="6350" b="0"/>
            <wp:docPr id="9" name="Рисунок 9" descr="hello_html_74e9b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4e9be03.png"/>
                    <pic:cNvPicPr>
                      <a:picLocks noChangeAspect="1" noChangeArrowheads="1"/>
                    </pic:cNvPicPr>
                  </pic:nvPicPr>
                  <pic:blipFill>
                    <a:blip r:embed="rId17" cstate="print"/>
                    <a:srcRect/>
                    <a:stretch>
                      <a:fillRect/>
                    </a:stretch>
                  </pic:blipFill>
                  <pic:spPr bwMode="auto">
                    <a:xfrm>
                      <a:off x="0" y="0"/>
                      <a:ext cx="4775200" cy="3409950"/>
                    </a:xfrm>
                    <a:prstGeom prst="rect">
                      <a:avLst/>
                    </a:prstGeom>
                    <a:noFill/>
                    <a:ln w="9525">
                      <a:noFill/>
                      <a:miter lim="800000"/>
                      <a:headEnd/>
                      <a:tailEnd/>
                    </a:ln>
                  </pic:spPr>
                </pic:pic>
              </a:graphicData>
            </a:graphic>
          </wp:inline>
        </w:drawing>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3.6 – Вариант выполнения анкерной связи для плит с утопленными петлями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Для перекрытия помещений зального типа, холлов и т.п. помещений устраивают кирпичные столбы, на которые опирают сборные железобетонные прогоны, а по ним — плиты перекрытия. На рисунке 3.7 показано </w:t>
      </w:r>
      <w:proofErr w:type="spellStart"/>
      <w:r w:rsidRPr="00B55680">
        <w:rPr>
          <w:rFonts w:ascii="Times New Roman" w:eastAsia="Times New Roman" w:hAnsi="Times New Roman" w:cs="Times New Roman"/>
          <w:color w:val="181818"/>
          <w:sz w:val="24"/>
          <w:szCs w:val="24"/>
          <w:lang w:eastAsia="ru-RU"/>
        </w:rPr>
        <w:t>опирание</w:t>
      </w:r>
      <w:proofErr w:type="spellEnd"/>
      <w:r w:rsidRPr="00B55680">
        <w:rPr>
          <w:rFonts w:ascii="Times New Roman" w:eastAsia="Times New Roman" w:hAnsi="Times New Roman" w:cs="Times New Roman"/>
          <w:color w:val="181818"/>
          <w:sz w:val="24"/>
          <w:szCs w:val="24"/>
          <w:lang w:eastAsia="ru-RU"/>
        </w:rPr>
        <w:t xml:space="preserve"> прогона на кирпичный столб (стену) по железобетонной опорной подушке (вариант 2) или на армированные ряды кладки (вариант 1). </w:t>
      </w:r>
      <w:r w:rsidRPr="00B55680">
        <w:rPr>
          <w:rFonts w:ascii="Times New Roman" w:eastAsia="Times New Roman" w:hAnsi="Times New Roman" w:cs="Times New Roman"/>
          <w:noProof/>
          <w:color w:val="181818"/>
          <w:sz w:val="24"/>
          <w:szCs w:val="24"/>
          <w:lang w:eastAsia="ru-RU"/>
        </w:rPr>
        <w:drawing>
          <wp:inline distT="0" distB="0" distL="0" distR="0" wp14:anchorId="1BE1DE79" wp14:editId="432079A2">
            <wp:extent cx="5238750" cy="2628900"/>
            <wp:effectExtent l="19050" t="0" r="0" b="0"/>
            <wp:docPr id="10" name="Рисунок 10" descr="hello_html_75dddf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5dddf92.png"/>
                    <pic:cNvPicPr>
                      <a:picLocks noChangeAspect="1" noChangeArrowheads="1"/>
                    </pic:cNvPicPr>
                  </pic:nvPicPr>
                  <pic:blipFill>
                    <a:blip r:embed="rId18" cstate="print"/>
                    <a:srcRect/>
                    <a:stretch>
                      <a:fillRect/>
                    </a:stretch>
                  </pic:blipFill>
                  <pic:spPr bwMode="auto">
                    <a:xfrm>
                      <a:off x="0" y="0"/>
                      <a:ext cx="5238750" cy="2628900"/>
                    </a:xfrm>
                    <a:prstGeom prst="rect">
                      <a:avLst/>
                    </a:prstGeom>
                    <a:noFill/>
                    <a:ln w="9525">
                      <a:noFill/>
                      <a:miter lim="800000"/>
                      <a:headEnd/>
                      <a:tailEnd/>
                    </a:ln>
                  </pic:spPr>
                </pic:pic>
              </a:graphicData>
            </a:graphic>
          </wp:inline>
        </w:drawing>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Рисунок 3.7 – Вариант </w:t>
      </w:r>
      <w:proofErr w:type="spellStart"/>
      <w:r w:rsidRPr="00B55680">
        <w:rPr>
          <w:rFonts w:ascii="Times New Roman" w:eastAsia="Times New Roman" w:hAnsi="Times New Roman" w:cs="Times New Roman"/>
          <w:color w:val="181818"/>
          <w:sz w:val="24"/>
          <w:szCs w:val="24"/>
          <w:lang w:eastAsia="ru-RU"/>
        </w:rPr>
        <w:t>опирания</w:t>
      </w:r>
      <w:proofErr w:type="spellEnd"/>
      <w:r w:rsidRPr="00B55680">
        <w:rPr>
          <w:rFonts w:ascii="Times New Roman" w:eastAsia="Times New Roman" w:hAnsi="Times New Roman" w:cs="Times New Roman"/>
          <w:color w:val="181818"/>
          <w:sz w:val="24"/>
          <w:szCs w:val="24"/>
          <w:lang w:eastAsia="ru-RU"/>
        </w:rPr>
        <w:t xml:space="preserve"> прогона на кирпичную стену</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7. Выполнить обводку изображения: контуры плит перекрытия обвести сплошными основными толстыми линиями, анкеры — утолщенными линиями, стены — сплошными тонкими, а невидимые грани стен — штриховыми линиями.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8. Нанести размеры ширины монолитных участков и их позиции УМ</w:t>
      </w:r>
      <w:proofErr w:type="gramStart"/>
      <w:r w:rsidRPr="00B55680">
        <w:rPr>
          <w:rFonts w:ascii="Times New Roman" w:eastAsia="Times New Roman" w:hAnsi="Times New Roman" w:cs="Times New Roman"/>
          <w:color w:val="181818"/>
          <w:sz w:val="24"/>
          <w:szCs w:val="24"/>
          <w:lang w:eastAsia="ru-RU"/>
        </w:rPr>
        <w:t>1</w:t>
      </w:r>
      <w:proofErr w:type="gramEnd"/>
      <w:r w:rsidRPr="00B55680">
        <w:rPr>
          <w:rFonts w:ascii="Times New Roman" w:eastAsia="Times New Roman" w:hAnsi="Times New Roman" w:cs="Times New Roman"/>
          <w:color w:val="181818"/>
          <w:sz w:val="24"/>
          <w:szCs w:val="24"/>
          <w:lang w:eastAsia="ru-RU"/>
        </w:rPr>
        <w:t>, УМ2...; привязки стен к осям; толщину стен (рисунок 3.8).</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9. Обозначить сечения по характерным местам схемы расположения плит перекрытия и вычертить их.</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lastRenderedPageBreak/>
        <w:drawing>
          <wp:inline distT="0" distB="0" distL="0" distR="0" wp14:anchorId="4FE72619" wp14:editId="71AD7CA6">
            <wp:extent cx="5829300" cy="5168900"/>
            <wp:effectExtent l="19050" t="0" r="0" b="0"/>
            <wp:docPr id="11" name="Рисунок 11" descr="hello_html_1557a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557a5b8.png"/>
                    <pic:cNvPicPr>
                      <a:picLocks noChangeAspect="1" noChangeArrowheads="1"/>
                    </pic:cNvPicPr>
                  </pic:nvPicPr>
                  <pic:blipFill>
                    <a:blip r:embed="rId19" cstate="print"/>
                    <a:srcRect/>
                    <a:stretch>
                      <a:fillRect/>
                    </a:stretch>
                  </pic:blipFill>
                  <pic:spPr bwMode="auto">
                    <a:xfrm>
                      <a:off x="0" y="0"/>
                      <a:ext cx="5829300" cy="51689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3.8 - Пример выполненной схемы расположения плит перекрытия</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4. Методические рекомендации к разработке плана сборного ленточного фундамента</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Фундаменты запроектировать сборные железобетонные ленточные, состоящие из фундаментных плит и стеновых фундаментных блоков, их номенклатура приведена в каталоге</w:t>
      </w:r>
      <w:proofErr w:type="gramStart"/>
      <w:r w:rsidRPr="00B55680">
        <w:rPr>
          <w:rFonts w:ascii="Times New Roman" w:eastAsia="Times New Roman" w:hAnsi="Times New Roman" w:cs="Times New Roman"/>
          <w:color w:val="181818"/>
          <w:sz w:val="24"/>
          <w:szCs w:val="24"/>
          <w:lang w:eastAsia="ru-RU"/>
        </w:rPr>
        <w:t>.(</w:t>
      </w:r>
      <w:proofErr w:type="gramEnd"/>
      <w:r w:rsidRPr="00B55680">
        <w:rPr>
          <w:rFonts w:ascii="Times New Roman" w:eastAsia="Times New Roman" w:hAnsi="Times New Roman" w:cs="Times New Roman"/>
          <w:color w:val="181818"/>
          <w:sz w:val="24"/>
          <w:szCs w:val="24"/>
          <w:lang w:eastAsia="ru-RU"/>
        </w:rPr>
        <w:t>Шерешевский И.А. стр.11)</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Точное определение ширины фундамента производится с учетом фактической нагрузки, прочности бетона на сжатие и допускаемого давления на грунт основания. В данном проекте не делается подобных расчетов, поэтому ширина фундаментных плит принимается из конструктивных соображений, ориентировочно:</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под внутренние несущие стены, как наиболее нагруженные, самая большая в зависимости от этажности здания: 1600, 1400, 1200</w:t>
      </w:r>
      <w:proofErr w:type="gramStart"/>
      <w:r w:rsidRPr="00B55680">
        <w:rPr>
          <w:rFonts w:ascii="Times New Roman" w:eastAsia="Times New Roman" w:hAnsi="Times New Roman" w:cs="Times New Roman"/>
          <w:color w:val="181818"/>
          <w:sz w:val="24"/>
          <w:szCs w:val="24"/>
          <w:lang w:eastAsia="ru-RU"/>
        </w:rPr>
        <w:t xml:space="preserve"> И</w:t>
      </w:r>
      <w:proofErr w:type="gramEnd"/>
      <w:r w:rsidRPr="00B55680">
        <w:rPr>
          <w:rFonts w:ascii="Times New Roman" w:eastAsia="Times New Roman" w:hAnsi="Times New Roman" w:cs="Times New Roman"/>
          <w:color w:val="181818"/>
          <w:sz w:val="24"/>
          <w:szCs w:val="24"/>
          <w:lang w:eastAsia="ru-RU"/>
        </w:rPr>
        <w:t>ли 1000 мм;</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под наружные несущие стены - на порядок ниже: 1400, 1200, 1000 или 800 мм соответственно;</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под самонесущие внутренние и наружные стены - еще на порядок ниже: 1200, 1000, 800 или 600мм.</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Толщина всех названных фундаментных плит 300мм. Толщину стеновых фундаментных блоков назначить в зависимости от толщины стены, которая опирается на эти блоки (таблица 4.1).</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Таблица 4.1: Соответствие толщины стеновых блоков и толщины стены</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Толщина стены, </w:t>
      </w:r>
      <w:proofErr w:type="gramStart"/>
      <w:r w:rsidRPr="00B55680">
        <w:rPr>
          <w:rFonts w:ascii="Times New Roman" w:eastAsia="Times New Roman" w:hAnsi="Times New Roman" w:cs="Times New Roman"/>
          <w:color w:val="181818"/>
          <w:sz w:val="24"/>
          <w:szCs w:val="24"/>
          <w:lang w:eastAsia="ru-RU"/>
        </w:rPr>
        <w:t>мм</w:t>
      </w:r>
      <w:proofErr w:type="gramEnd"/>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250</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380</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510</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640</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Толщина блока, </w:t>
      </w:r>
      <w:proofErr w:type="gramStart"/>
      <w:r w:rsidRPr="00B55680">
        <w:rPr>
          <w:rFonts w:ascii="Times New Roman" w:eastAsia="Times New Roman" w:hAnsi="Times New Roman" w:cs="Times New Roman"/>
          <w:color w:val="181818"/>
          <w:sz w:val="24"/>
          <w:szCs w:val="24"/>
          <w:lang w:eastAsia="ru-RU"/>
        </w:rPr>
        <w:t>мм</w:t>
      </w:r>
      <w:proofErr w:type="gramEnd"/>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300</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400</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500;600</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600</w:t>
      </w:r>
    </w:p>
    <w:p w:rsidR="00392FB1" w:rsidRPr="00B55680" w:rsidRDefault="00E75C0F"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2)</w:t>
      </w:r>
      <w:r w:rsidR="00392FB1" w:rsidRPr="00B55680">
        <w:rPr>
          <w:rFonts w:ascii="Times New Roman" w:eastAsia="Times New Roman" w:hAnsi="Times New Roman" w:cs="Times New Roman"/>
          <w:color w:val="181818"/>
          <w:sz w:val="24"/>
          <w:szCs w:val="24"/>
          <w:lang w:eastAsia="ru-RU"/>
        </w:rPr>
        <w:t xml:space="preserve"> Выполнить привязки плит ленточных фундаментов к координационным осям в соответствии с привязками капитальных стен.</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На рисунке 4.1, а - показан пример расчета привязки фундаментной плиты под наружную стену; а на рисунке 4.1, б— </w:t>
      </w:r>
      <w:proofErr w:type="gramStart"/>
      <w:r w:rsidRPr="00B55680">
        <w:rPr>
          <w:rFonts w:ascii="Times New Roman" w:eastAsia="Times New Roman" w:hAnsi="Times New Roman" w:cs="Times New Roman"/>
          <w:color w:val="181818"/>
          <w:sz w:val="24"/>
          <w:szCs w:val="24"/>
          <w:lang w:eastAsia="ru-RU"/>
        </w:rPr>
        <w:t>по</w:t>
      </w:r>
      <w:proofErr w:type="gramEnd"/>
      <w:r w:rsidRPr="00B55680">
        <w:rPr>
          <w:rFonts w:ascii="Times New Roman" w:eastAsia="Times New Roman" w:hAnsi="Times New Roman" w:cs="Times New Roman"/>
          <w:color w:val="181818"/>
          <w:sz w:val="24"/>
          <w:szCs w:val="24"/>
          <w:lang w:eastAsia="ru-RU"/>
        </w:rPr>
        <w:t>д внутреннюю стену.</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2793D7E7" wp14:editId="6DCE8C76">
            <wp:extent cx="2178050" cy="2971800"/>
            <wp:effectExtent l="19050" t="0" r="0" b="0"/>
            <wp:docPr id="12" name="Рисунок 12" descr="hello_html_m70a918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70a918bb.png"/>
                    <pic:cNvPicPr>
                      <a:picLocks noChangeAspect="1" noChangeArrowheads="1"/>
                    </pic:cNvPicPr>
                  </pic:nvPicPr>
                  <pic:blipFill>
                    <a:blip r:embed="rId20" cstate="print"/>
                    <a:srcRect/>
                    <a:stretch>
                      <a:fillRect/>
                    </a:stretch>
                  </pic:blipFill>
                  <pic:spPr bwMode="auto">
                    <a:xfrm>
                      <a:off x="0" y="0"/>
                      <a:ext cx="2178050" cy="2971800"/>
                    </a:xfrm>
                    <a:prstGeom prst="rect">
                      <a:avLst/>
                    </a:prstGeom>
                    <a:noFill/>
                    <a:ln w="9525">
                      <a:noFill/>
                      <a:miter lim="800000"/>
                      <a:headEnd/>
                      <a:tailEnd/>
                    </a:ln>
                  </pic:spPr>
                </pic:pic>
              </a:graphicData>
            </a:graphic>
          </wp:inline>
        </w:drawing>
      </w:r>
      <w:r w:rsidRPr="00B55680">
        <w:rPr>
          <w:rFonts w:ascii="Times New Roman" w:eastAsia="Times New Roman" w:hAnsi="Times New Roman" w:cs="Times New Roman"/>
          <w:noProof/>
          <w:color w:val="181818"/>
          <w:sz w:val="24"/>
          <w:szCs w:val="24"/>
          <w:lang w:eastAsia="ru-RU"/>
        </w:rPr>
        <w:drawing>
          <wp:inline distT="0" distB="0" distL="0" distR="0" wp14:anchorId="27EF7903" wp14:editId="29024288">
            <wp:extent cx="2152650" cy="2971800"/>
            <wp:effectExtent l="19050" t="0" r="0" b="0"/>
            <wp:docPr id="13" name="Рисунок 13" descr="hello_html_2dce9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dce93da.png"/>
                    <pic:cNvPicPr>
                      <a:picLocks noChangeAspect="1" noChangeArrowheads="1"/>
                    </pic:cNvPicPr>
                  </pic:nvPicPr>
                  <pic:blipFill>
                    <a:blip r:embed="rId21" cstate="print"/>
                    <a:srcRect/>
                    <a:stretch>
                      <a:fillRect/>
                    </a:stretch>
                  </pic:blipFill>
                  <pic:spPr bwMode="auto">
                    <a:xfrm>
                      <a:off x="0" y="0"/>
                      <a:ext cx="2152650" cy="2971800"/>
                    </a:xfrm>
                    <a:prstGeom prst="rect">
                      <a:avLst/>
                    </a:prstGeom>
                    <a:noFill/>
                    <a:ln w="9525">
                      <a:noFill/>
                      <a:miter lim="800000"/>
                      <a:headEnd/>
                      <a:tailEnd/>
                    </a:ln>
                  </pic:spPr>
                </pic:pic>
              </a:graphicData>
            </a:graphic>
          </wp:inline>
        </w:drawing>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а – привязка фундаментной плиты под наружную стену; б— </w:t>
      </w:r>
      <w:proofErr w:type="gramStart"/>
      <w:r w:rsidRPr="00B55680">
        <w:rPr>
          <w:rFonts w:ascii="Times New Roman" w:eastAsia="Times New Roman" w:hAnsi="Times New Roman" w:cs="Times New Roman"/>
          <w:color w:val="181818"/>
          <w:sz w:val="24"/>
          <w:szCs w:val="24"/>
          <w:lang w:eastAsia="ru-RU"/>
        </w:rPr>
        <w:t>по</w:t>
      </w:r>
      <w:proofErr w:type="gramEnd"/>
      <w:r w:rsidRPr="00B55680">
        <w:rPr>
          <w:rFonts w:ascii="Times New Roman" w:eastAsia="Times New Roman" w:hAnsi="Times New Roman" w:cs="Times New Roman"/>
          <w:color w:val="181818"/>
          <w:sz w:val="24"/>
          <w:szCs w:val="24"/>
          <w:lang w:eastAsia="ru-RU"/>
        </w:rPr>
        <w:t>д внутреннюю стену.</w:t>
      </w:r>
    </w:p>
    <w:p w:rsidR="00392FB1" w:rsidRPr="00B55680" w:rsidRDefault="00392FB1" w:rsidP="00E75C0F">
      <w:pPr>
        <w:shd w:val="clear" w:color="auto" w:fill="FFFFFF"/>
        <w:spacing w:line="240" w:lineRule="auto"/>
        <w:ind w:firstLine="0"/>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4.1 – Пример расчета привязки фундаментной плиты</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Запроектировать цокольные узлы, рассчитать число вертикальных рядов фундаментных блоков с учетом обеспечения глубины заложения фундамента и определить отметку подошвы фундамента. При этом следует учитывать глубину промерзания грунта.</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Схему расположения элементов фундаментов выполнить в следующей последовательности.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1. Нанести координационные оси капитальных стен, обозначить их проставить расстояния между ними </w:t>
      </w:r>
      <w:proofErr w:type="gramStart"/>
      <w:r w:rsidRPr="00B55680">
        <w:rPr>
          <w:rFonts w:ascii="Times New Roman" w:eastAsia="Times New Roman" w:hAnsi="Times New Roman" w:cs="Times New Roman"/>
          <w:color w:val="181818"/>
          <w:sz w:val="24"/>
          <w:szCs w:val="24"/>
          <w:lang w:eastAsia="ru-RU"/>
        </w:rPr>
        <w:t>к</w:t>
      </w:r>
      <w:proofErr w:type="gramEnd"/>
      <w:r w:rsidRPr="00B55680">
        <w:rPr>
          <w:rFonts w:ascii="Times New Roman" w:eastAsia="Times New Roman" w:hAnsi="Times New Roman" w:cs="Times New Roman"/>
          <w:color w:val="181818"/>
          <w:sz w:val="24"/>
          <w:szCs w:val="24"/>
          <w:lang w:eastAsia="ru-RU"/>
        </w:rPr>
        <w:t xml:space="preserve"> между крайними осями.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2. Тонкими линиями нанести ширину фундаментных плит под несущие стены в соответствии с их привязкой к координационным осям, затем — под самонесущие стены.</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3. Разбить фундаменты на отдельные плиты по длине. Укладку плит начинать от углов здания так, как показано на рисунке 4.2.</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lastRenderedPageBreak/>
        <w:drawing>
          <wp:inline distT="0" distB="0" distL="0" distR="0" wp14:anchorId="56BF1819" wp14:editId="7C0C55DD">
            <wp:extent cx="4089400" cy="1905000"/>
            <wp:effectExtent l="19050" t="0" r="6350" b="0"/>
            <wp:docPr id="14" name="Рисунок 14" descr="hello_html_m64aedc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4aedc53.png"/>
                    <pic:cNvPicPr>
                      <a:picLocks noChangeAspect="1" noChangeArrowheads="1"/>
                    </pic:cNvPicPr>
                  </pic:nvPicPr>
                  <pic:blipFill>
                    <a:blip r:embed="rId22" cstate="print"/>
                    <a:srcRect/>
                    <a:stretch>
                      <a:fillRect/>
                    </a:stretch>
                  </pic:blipFill>
                  <pic:spPr bwMode="auto">
                    <a:xfrm>
                      <a:off x="0" y="0"/>
                      <a:ext cx="4089400" cy="1905000"/>
                    </a:xfrm>
                    <a:prstGeom prst="rect">
                      <a:avLst/>
                    </a:prstGeom>
                    <a:noFill/>
                    <a:ln w="9525">
                      <a:noFill/>
                      <a:miter lim="800000"/>
                      <a:headEnd/>
                      <a:tailEnd/>
                    </a:ln>
                  </pic:spPr>
                </pic:pic>
              </a:graphicData>
            </a:graphic>
          </wp:inline>
        </w:drawing>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а — при несущих продольных стенах, б— </w:t>
      </w:r>
      <w:proofErr w:type="gramStart"/>
      <w:r w:rsidRPr="00B55680">
        <w:rPr>
          <w:rFonts w:ascii="Times New Roman" w:eastAsia="Times New Roman" w:hAnsi="Times New Roman" w:cs="Times New Roman"/>
          <w:color w:val="181818"/>
          <w:sz w:val="24"/>
          <w:szCs w:val="24"/>
          <w:lang w:eastAsia="ru-RU"/>
        </w:rPr>
        <w:t>не</w:t>
      </w:r>
      <w:proofErr w:type="gramEnd"/>
      <w:r w:rsidRPr="00B55680">
        <w:rPr>
          <w:rFonts w:ascii="Times New Roman" w:eastAsia="Times New Roman" w:hAnsi="Times New Roman" w:cs="Times New Roman"/>
          <w:color w:val="181818"/>
          <w:sz w:val="24"/>
          <w:szCs w:val="24"/>
          <w:lang w:eastAsia="ru-RU"/>
        </w:rPr>
        <w:t>сущих поперечных стенах.</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4.2 – Пример раскладки фундаментных плит от углов</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На пересечениях поперечных и продольных стен раскладку Плит выполнить, как показано на рисунке 4.3.</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0046F6E0" wp14:editId="3D799EF4">
            <wp:extent cx="4159250" cy="1835150"/>
            <wp:effectExtent l="19050" t="0" r="0" b="0"/>
            <wp:docPr id="15" name="Рисунок 15" descr="hello_html_7bccf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bccf894.png"/>
                    <pic:cNvPicPr>
                      <a:picLocks noChangeAspect="1" noChangeArrowheads="1"/>
                    </pic:cNvPicPr>
                  </pic:nvPicPr>
                  <pic:blipFill>
                    <a:blip r:embed="rId23" cstate="print"/>
                    <a:srcRect/>
                    <a:stretch>
                      <a:fillRect/>
                    </a:stretch>
                  </pic:blipFill>
                  <pic:spPr bwMode="auto">
                    <a:xfrm>
                      <a:off x="0" y="0"/>
                      <a:ext cx="4159250" cy="1835150"/>
                    </a:xfrm>
                    <a:prstGeom prst="rect">
                      <a:avLst/>
                    </a:prstGeom>
                    <a:noFill/>
                    <a:ln w="9525">
                      <a:noFill/>
                      <a:miter lim="800000"/>
                      <a:headEnd/>
                      <a:tailEnd/>
                    </a:ln>
                  </pic:spPr>
                </pic:pic>
              </a:graphicData>
            </a:graphic>
          </wp:inline>
        </w:drawing>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а — при несущих продольных стенах, б— </w:t>
      </w:r>
      <w:proofErr w:type="gramStart"/>
      <w:r w:rsidRPr="00B55680">
        <w:rPr>
          <w:rFonts w:ascii="Times New Roman" w:eastAsia="Times New Roman" w:hAnsi="Times New Roman" w:cs="Times New Roman"/>
          <w:color w:val="181818"/>
          <w:sz w:val="24"/>
          <w:szCs w:val="24"/>
          <w:lang w:eastAsia="ru-RU"/>
        </w:rPr>
        <w:t>пр</w:t>
      </w:r>
      <w:proofErr w:type="gramEnd"/>
      <w:r w:rsidRPr="00B55680">
        <w:rPr>
          <w:rFonts w:ascii="Times New Roman" w:eastAsia="Times New Roman" w:hAnsi="Times New Roman" w:cs="Times New Roman"/>
          <w:color w:val="181818"/>
          <w:sz w:val="24"/>
          <w:szCs w:val="24"/>
          <w:lang w:eastAsia="ru-RU"/>
        </w:rPr>
        <w:t>и несущих поперечных стенах.</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4.3 - Пример раскладки фундаментных плит на пересекаемых участках стен</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По длине стены рассчитать количество полных фундаментных Плит. Если целое число полных плит не укладывается, выполнить заполнение разрывов бетоном класса В12,5 (ширина неармированного монолитного участка не более 500мм)</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4. После расчета количества фундаментных плит и их раскладки проставить необходимые размеры. Все фундаментные плиты, пересекаемые координационными осями, должны быть привязаны к этим осям. При необходимости местного заполнения бетоном проставляют размер заполнения. После простановки размеров необходимо указать номера позиций всех фундаментных плит, отметки подошвы фундаментов.</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5. Выполнить обводку изображения: фундаментные плиты — сплошными основными толстыми линиями; координационные оси — штрихпунктирными тонкими линиями; все остальные линии — сплошные тонкие.</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6. Обозначить и выполнить сечения по фундаментам под </w:t>
      </w:r>
      <w:proofErr w:type="gramStart"/>
      <w:r w:rsidRPr="00B55680">
        <w:rPr>
          <w:rFonts w:ascii="Times New Roman" w:eastAsia="Times New Roman" w:hAnsi="Times New Roman" w:cs="Times New Roman"/>
          <w:color w:val="181818"/>
          <w:sz w:val="24"/>
          <w:szCs w:val="24"/>
          <w:lang w:eastAsia="ru-RU"/>
        </w:rPr>
        <w:t>наружную</w:t>
      </w:r>
      <w:proofErr w:type="gramEnd"/>
      <w:r w:rsidRPr="00B55680">
        <w:rPr>
          <w:rFonts w:ascii="Times New Roman" w:eastAsia="Times New Roman" w:hAnsi="Times New Roman" w:cs="Times New Roman"/>
          <w:color w:val="181818"/>
          <w:sz w:val="24"/>
          <w:szCs w:val="24"/>
          <w:lang w:eastAsia="ru-RU"/>
        </w:rPr>
        <w:t xml:space="preserve"> несущую и (или) под внутреннюю несущую стены. При выполнении этих узлов обратить внимание на устройство гидроизоляции в соответствии СНиП, проработать конструкцию </w:t>
      </w:r>
      <w:proofErr w:type="spellStart"/>
      <w:r w:rsidRPr="00B55680">
        <w:rPr>
          <w:rFonts w:ascii="Times New Roman" w:eastAsia="Times New Roman" w:hAnsi="Times New Roman" w:cs="Times New Roman"/>
          <w:color w:val="181818"/>
          <w:sz w:val="24"/>
          <w:szCs w:val="24"/>
          <w:lang w:eastAsia="ru-RU"/>
        </w:rPr>
        <w:t>отмостки</w:t>
      </w:r>
      <w:proofErr w:type="spellEnd"/>
      <w:r w:rsidRPr="00B55680">
        <w:rPr>
          <w:rFonts w:ascii="Times New Roman" w:eastAsia="Times New Roman" w:hAnsi="Times New Roman" w:cs="Times New Roman"/>
          <w:color w:val="181818"/>
          <w:sz w:val="24"/>
          <w:szCs w:val="24"/>
          <w:lang w:eastAsia="ru-RU"/>
        </w:rPr>
        <w:t>.</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7. Все подобранные сборные железобетонные элементы фундамента (плиты-подушки и блоки стен подвалов) внести в спецификацию (таблица 2 приложение В).</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8. По одной из осей целесообразно выполнить развертку фундаментов в следующей последовательности: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подбирают по каталогу сборных индустриальных изделий марки фундаментных блоков;</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в соответствии с глубиной заложения фундаментов и конструкцией цоколя определяют необходимое количество рядов фундаментных блоков;</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наносят координационные оси и проводят линию подошв фундамента;</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 в соответствии со схемой расположения элементов фундаментов выполняют раскладку фундаментных плит;</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раскладывают фундаментные блоки с перевязкой вертикальных швов в смежных по высоте рядах не менее чем 300мм; — проставляют номера позиций блоков и плит, размеры их привязки к координационным осям, отметки подошвы и уровня спланированной поверхности грунта, показывают положение горизонтальной гидроизоляции;</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на развертке показывают участки стены до уровня, превышающего низ оконных проемов на четверть их высоты.</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Пример развертки фундамента по крайней поперечной оси здания показан на рисунок 4.4.</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7DD3DD97" wp14:editId="43E8E81C">
            <wp:extent cx="5791200" cy="3314700"/>
            <wp:effectExtent l="19050" t="0" r="0" b="0"/>
            <wp:docPr id="16" name="Рисунок 16" descr="hello_html_26dd6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6dd6811.png"/>
                    <pic:cNvPicPr>
                      <a:picLocks noChangeAspect="1" noChangeArrowheads="1"/>
                    </pic:cNvPicPr>
                  </pic:nvPicPr>
                  <pic:blipFill>
                    <a:blip r:embed="rId24" cstate="print"/>
                    <a:srcRect/>
                    <a:stretch>
                      <a:fillRect/>
                    </a:stretch>
                  </pic:blipFill>
                  <pic:spPr bwMode="auto">
                    <a:xfrm>
                      <a:off x="0" y="0"/>
                      <a:ext cx="5791200" cy="33147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4.4 - Пример развертки фундамента</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План расположения элементов фундаментных плит рисунок 4.5.</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lastRenderedPageBreak/>
        <w:drawing>
          <wp:inline distT="0" distB="0" distL="0" distR="0" wp14:anchorId="591D568F" wp14:editId="558E845D">
            <wp:extent cx="5829300" cy="5600700"/>
            <wp:effectExtent l="19050" t="0" r="0" b="0"/>
            <wp:docPr id="17" name="Рисунок 17" descr="hello_html_m7c63a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7c63aeb7.png"/>
                    <pic:cNvPicPr>
                      <a:picLocks noChangeAspect="1" noChangeArrowheads="1"/>
                    </pic:cNvPicPr>
                  </pic:nvPicPr>
                  <pic:blipFill>
                    <a:blip r:embed="rId25" cstate="print"/>
                    <a:srcRect/>
                    <a:stretch>
                      <a:fillRect/>
                    </a:stretch>
                  </pic:blipFill>
                  <pic:spPr bwMode="auto">
                    <a:xfrm>
                      <a:off x="0" y="0"/>
                      <a:ext cx="5829300" cy="56007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4.5 - Пример расположения элементов фундаментных плит</w:t>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Pr="00B55680"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Приложение</w:t>
      </w:r>
      <w:proofErr w:type="gramStart"/>
      <w:r w:rsidRPr="00B55680">
        <w:rPr>
          <w:rFonts w:ascii="Times New Roman" w:eastAsia="Times New Roman" w:hAnsi="Times New Roman" w:cs="Times New Roman"/>
          <w:color w:val="181818"/>
          <w:sz w:val="24"/>
          <w:szCs w:val="24"/>
          <w:lang w:eastAsia="ru-RU"/>
        </w:rPr>
        <w:t xml:space="preserve"> А</w:t>
      </w:r>
      <w:proofErr w:type="gramEnd"/>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(обязательное)</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Основные надписи на листах графической части курсового проекта и для последующих листов пояснительной записки</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5778CA83" wp14:editId="4FFDDE8D">
            <wp:extent cx="5930900" cy="2590800"/>
            <wp:effectExtent l="19050" t="0" r="0" b="0"/>
            <wp:docPr id="18" name="Рисунок 18" descr="hello_html_be2c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be2ca02.png"/>
                    <pic:cNvPicPr>
                      <a:picLocks noChangeAspect="1" noChangeArrowheads="1"/>
                    </pic:cNvPicPr>
                  </pic:nvPicPr>
                  <pic:blipFill>
                    <a:blip r:embed="rId26" cstate="print"/>
                    <a:srcRect/>
                    <a:stretch>
                      <a:fillRect/>
                    </a:stretch>
                  </pic:blipFill>
                  <pic:spPr bwMode="auto">
                    <a:xfrm>
                      <a:off x="0" y="0"/>
                      <a:ext cx="5930900" cy="25908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1 - Форма 3 по ГОСТ 21.101—93 - Основная надпись на листах графической части курсового проекта.</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594FB4B1" wp14:editId="61D3D299">
            <wp:extent cx="5410200" cy="1346200"/>
            <wp:effectExtent l="19050" t="0" r="0" b="0"/>
            <wp:docPr id="19" name="Рисунок 19" descr="hello_html_1a8e23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a8e230e.png"/>
                    <pic:cNvPicPr>
                      <a:picLocks noChangeAspect="1" noChangeArrowheads="1"/>
                    </pic:cNvPicPr>
                  </pic:nvPicPr>
                  <pic:blipFill>
                    <a:blip r:embed="rId27" cstate="print"/>
                    <a:srcRect/>
                    <a:stretch>
                      <a:fillRect/>
                    </a:stretch>
                  </pic:blipFill>
                  <pic:spPr bwMode="auto">
                    <a:xfrm>
                      <a:off x="0" y="0"/>
                      <a:ext cx="5410200" cy="13462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2 - Форма 6 по ГОСТ 21.101—93 — Основная надпись для последующих листов пояснительной записки.</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Указания о заполнении основной надписи</w:t>
      </w:r>
      <w:proofErr w:type="gramStart"/>
      <w:r w:rsidRPr="00B55680">
        <w:rPr>
          <w:rFonts w:ascii="Times New Roman" w:eastAsia="Times New Roman" w:hAnsi="Times New Roman" w:cs="Times New Roman"/>
          <w:color w:val="181818"/>
          <w:sz w:val="24"/>
          <w:szCs w:val="24"/>
          <w:lang w:eastAsia="ru-RU"/>
        </w:rPr>
        <w:t xml:space="preserve"> :</w:t>
      </w:r>
      <w:proofErr w:type="gramEnd"/>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В графах основной надписи (номера граф на формах показаны в скобках) указывают;</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а) в графе 1 — обозначение документа (основного комплекта рабочих чертежей, чертежа изделия, текстового документа и др.);</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б) в графе 2 — наименование предприятия (в т.ч. учреждения и предприятия обслуживания), в состав которого входит здание (сооружение), или наименование микрорайона (населенного пункта);</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в) в графе 3 — наименование здания (сооружения);</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г) в графе 4 — наименование изображений, помещенных на данном листе, в точном соответствии с наименованиями изображений на чертеже. Наименования спецификаций и других таблиц, а также текстовых указаний, относящихся к изображениям, в графе не указывают;</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д) в графе 6 — условное обозначение стадии «Рабочая документация» — «Р»;</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е) в графе 7 — порядковый номер листа (страниц текстового документа при двусторонней печати), на документах, состоящих из одного листа, графу не заполняют;</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ж) в графе 8 — общее число листов документа. Графу заполняют только на первом листе. На первом листе текстового документа при двусторонней печати указывают общее число страниц;</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и) в графе 9 — наименование или различительный индекс организации, разработавшей документ;</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 xml:space="preserve">к) в графе 10 — характер работы (разработал, проверил, </w:t>
      </w:r>
      <w:proofErr w:type="spellStart"/>
      <w:r w:rsidRPr="00B55680">
        <w:rPr>
          <w:rFonts w:ascii="Times New Roman" w:eastAsia="Times New Roman" w:hAnsi="Times New Roman" w:cs="Times New Roman"/>
          <w:color w:val="181818"/>
          <w:sz w:val="24"/>
          <w:szCs w:val="24"/>
          <w:lang w:eastAsia="ru-RU"/>
        </w:rPr>
        <w:t>нормо</w:t>
      </w:r>
      <w:proofErr w:type="spellEnd"/>
      <w:r w:rsidRPr="00B55680">
        <w:rPr>
          <w:rFonts w:ascii="Times New Roman" w:eastAsia="Times New Roman" w:hAnsi="Times New Roman" w:cs="Times New Roman"/>
          <w:color w:val="181818"/>
          <w:sz w:val="24"/>
          <w:szCs w:val="24"/>
          <w:lang w:eastAsia="ru-RU"/>
        </w:rPr>
        <w:t>-контроль, утвердил); допускается свободные строки заполнять по усмотрению разработчика должностями лиц, ответственных за выпуск документа (главный инженер (архитектор) проекта, начальник отдела, главный специалист и т.п.);</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л) в графах 11—13 — фамилии и подписи лиц, указанных в графе 10, и дату подписания;</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м) в графах 14—19 — графы таблицы изменений, которые при выполнении учебного проекта не заполняют.</w:t>
      </w:r>
    </w:p>
    <w:p w:rsidR="00392FB1" w:rsidRPr="00B55680" w:rsidRDefault="00392FB1" w:rsidP="00E75C0F">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164331CB" wp14:editId="2AD9F60A">
            <wp:extent cx="4298950" cy="5638800"/>
            <wp:effectExtent l="19050" t="0" r="6350" b="0"/>
            <wp:docPr id="20" name="Рисунок 20" descr="hello_html_39ab2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9ab2263.png"/>
                    <pic:cNvPicPr>
                      <a:picLocks noChangeAspect="1" noChangeArrowheads="1"/>
                    </pic:cNvPicPr>
                  </pic:nvPicPr>
                  <pic:blipFill>
                    <a:blip r:embed="rId28" cstate="print"/>
                    <a:srcRect/>
                    <a:stretch>
                      <a:fillRect/>
                    </a:stretch>
                  </pic:blipFill>
                  <pic:spPr bwMode="auto">
                    <a:xfrm>
                      <a:off x="0" y="0"/>
                      <a:ext cx="4298950" cy="56388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3 – Пример оформления заглавного (первого) листа пояснительной записки</w:t>
      </w:r>
    </w:p>
    <w:p w:rsidR="00392FB1"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B43F3C" w:rsidRDefault="00B43F3C" w:rsidP="00137CCC">
      <w:pPr>
        <w:shd w:val="clear" w:color="auto" w:fill="FFFFFF"/>
        <w:spacing w:line="240" w:lineRule="auto"/>
        <w:rPr>
          <w:rFonts w:ascii="Times New Roman" w:eastAsia="Times New Roman" w:hAnsi="Times New Roman" w:cs="Times New Roman"/>
          <w:color w:val="181818"/>
          <w:sz w:val="24"/>
          <w:szCs w:val="24"/>
          <w:lang w:eastAsia="ru-RU"/>
        </w:rPr>
      </w:pPr>
    </w:p>
    <w:p w:rsidR="00B43F3C" w:rsidRDefault="00B43F3C" w:rsidP="00137CCC">
      <w:pPr>
        <w:shd w:val="clear" w:color="auto" w:fill="FFFFFF"/>
        <w:spacing w:line="240" w:lineRule="auto"/>
        <w:rPr>
          <w:rFonts w:ascii="Times New Roman" w:eastAsia="Times New Roman" w:hAnsi="Times New Roman" w:cs="Times New Roman"/>
          <w:color w:val="181818"/>
          <w:sz w:val="24"/>
          <w:szCs w:val="24"/>
          <w:lang w:eastAsia="ru-RU"/>
        </w:rPr>
      </w:pPr>
    </w:p>
    <w:p w:rsidR="00B43F3C" w:rsidRDefault="00B43F3C" w:rsidP="00137CCC">
      <w:pPr>
        <w:shd w:val="clear" w:color="auto" w:fill="FFFFFF"/>
        <w:spacing w:line="240" w:lineRule="auto"/>
        <w:rPr>
          <w:rFonts w:ascii="Times New Roman" w:eastAsia="Times New Roman" w:hAnsi="Times New Roman" w:cs="Times New Roman"/>
          <w:color w:val="181818"/>
          <w:sz w:val="24"/>
          <w:szCs w:val="24"/>
          <w:lang w:eastAsia="ru-RU"/>
        </w:rPr>
      </w:pPr>
    </w:p>
    <w:p w:rsidR="00B43F3C" w:rsidRDefault="00B43F3C" w:rsidP="00137CCC">
      <w:pPr>
        <w:shd w:val="clear" w:color="auto" w:fill="FFFFFF"/>
        <w:spacing w:line="240" w:lineRule="auto"/>
        <w:rPr>
          <w:rFonts w:ascii="Times New Roman" w:eastAsia="Times New Roman" w:hAnsi="Times New Roman" w:cs="Times New Roman"/>
          <w:color w:val="181818"/>
          <w:sz w:val="24"/>
          <w:szCs w:val="24"/>
          <w:lang w:eastAsia="ru-RU"/>
        </w:rPr>
      </w:pPr>
    </w:p>
    <w:p w:rsidR="00B43F3C" w:rsidRPr="00B55680" w:rsidRDefault="00B43F3C" w:rsidP="00137CCC">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137CCC">
      <w:pPr>
        <w:shd w:val="clear" w:color="auto" w:fill="FFFFFF"/>
        <w:spacing w:line="240" w:lineRule="auto"/>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(справочное)</w:t>
      </w: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Пример и правила компоновки текста на листах пояснительной записки</w:t>
      </w: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1. Каждый раздел пояснительной записки начинают с нового листа.</w:t>
      </w: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2. Заголовки разделов и подразделов пишут с абзацного отступа строчными буквами кроме первой прописной.</w:t>
      </w: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3. Заголовки не подчеркивают, переносы слов в них не допускают, точку в конце заголовков не ставят.</w:t>
      </w: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06C0A771" wp14:editId="27E44A4E">
            <wp:extent cx="3390900" cy="2120900"/>
            <wp:effectExtent l="19050" t="0" r="0" b="0"/>
            <wp:docPr id="21" name="Рисунок 21" descr="hello_html_4eeae0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4eeae0a5.png"/>
                    <pic:cNvPicPr>
                      <a:picLocks noChangeAspect="1" noChangeArrowheads="1"/>
                    </pic:cNvPicPr>
                  </pic:nvPicPr>
                  <pic:blipFill>
                    <a:blip r:embed="rId29" cstate="print"/>
                    <a:srcRect/>
                    <a:stretch>
                      <a:fillRect/>
                    </a:stretch>
                  </pic:blipFill>
                  <pic:spPr bwMode="auto">
                    <a:xfrm>
                      <a:off x="0" y="0"/>
                      <a:ext cx="3390900" cy="21209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7C036B46" wp14:editId="2A374D93">
            <wp:extent cx="4286250" cy="2749550"/>
            <wp:effectExtent l="19050" t="0" r="0" b="0"/>
            <wp:docPr id="22" name="Рисунок 22" descr="hello_html_m18fe5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18fe5de2.png"/>
                    <pic:cNvPicPr>
                      <a:picLocks noChangeAspect="1" noChangeArrowheads="1"/>
                    </pic:cNvPicPr>
                  </pic:nvPicPr>
                  <pic:blipFill>
                    <a:blip r:embed="rId30" cstate="print"/>
                    <a:srcRect/>
                    <a:stretch>
                      <a:fillRect/>
                    </a:stretch>
                  </pic:blipFill>
                  <pic:spPr bwMode="auto">
                    <a:xfrm>
                      <a:off x="0" y="0"/>
                      <a:ext cx="4286250" cy="274955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4 – Пример оформления текстовой части пояснительной записки</w:t>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Default="00392FB1" w:rsidP="00B43F3C">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B43F3C">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Pr="00B55680" w:rsidRDefault="00B43F3C" w:rsidP="00B43F3C">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Приложение</w:t>
      </w:r>
      <w:proofErr w:type="gramStart"/>
      <w:r w:rsidRPr="00B55680">
        <w:rPr>
          <w:rFonts w:ascii="Times New Roman" w:eastAsia="Times New Roman" w:hAnsi="Times New Roman" w:cs="Times New Roman"/>
          <w:color w:val="181818"/>
          <w:sz w:val="24"/>
          <w:szCs w:val="24"/>
          <w:lang w:eastAsia="ru-RU"/>
        </w:rPr>
        <w:t xml:space="preserve"> Б</w:t>
      </w:r>
      <w:proofErr w:type="gramEnd"/>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26A7BEAB" wp14:editId="0C4A7DCA">
            <wp:extent cx="5099050" cy="6032500"/>
            <wp:effectExtent l="19050" t="0" r="6350" b="0"/>
            <wp:docPr id="23" name="Рисунок 23" descr="hello_html_m6add7c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add7ce0.png"/>
                    <pic:cNvPicPr>
                      <a:picLocks noChangeAspect="1" noChangeArrowheads="1"/>
                    </pic:cNvPicPr>
                  </pic:nvPicPr>
                  <pic:blipFill>
                    <a:blip r:embed="rId31" cstate="print"/>
                    <a:srcRect/>
                    <a:stretch>
                      <a:fillRect/>
                    </a:stretch>
                  </pic:blipFill>
                  <pic:spPr bwMode="auto">
                    <a:xfrm>
                      <a:off x="0" y="0"/>
                      <a:ext cx="5099050" cy="60325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5 – Пример выполнения плана этажа жилого здания</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Таблица 1 – Экспликация помещений</w:t>
      </w:r>
    </w:p>
    <w:p w:rsidR="00137CCC" w:rsidRDefault="00137CCC" w:rsidP="00B43F3C">
      <w:pPr>
        <w:shd w:val="clear" w:color="auto" w:fill="FFFFFF"/>
        <w:spacing w:line="240" w:lineRule="auto"/>
        <w:ind w:firstLine="0"/>
        <w:jc w:val="left"/>
        <w:rPr>
          <w:rFonts w:ascii="Times New Roman" w:eastAsia="Times New Roman" w:hAnsi="Times New Roman" w:cs="Times New Roman"/>
          <w:noProof/>
          <w:color w:val="181818"/>
          <w:sz w:val="24"/>
          <w:szCs w:val="24"/>
          <w:lang w:eastAsia="ru-RU"/>
        </w:rPr>
      </w:pPr>
    </w:p>
    <w:p w:rsidR="00B43F3C" w:rsidRDefault="00B43F3C" w:rsidP="00B43F3C">
      <w:pPr>
        <w:shd w:val="clear" w:color="auto" w:fill="FFFFFF"/>
        <w:spacing w:line="240" w:lineRule="auto"/>
        <w:ind w:firstLine="0"/>
        <w:jc w:val="left"/>
        <w:rPr>
          <w:rFonts w:ascii="Times New Roman" w:eastAsia="Times New Roman" w:hAnsi="Times New Roman" w:cs="Times New Roman"/>
          <w:noProof/>
          <w:color w:val="181818"/>
          <w:sz w:val="24"/>
          <w:szCs w:val="24"/>
          <w:lang w:eastAsia="ru-RU"/>
        </w:rPr>
      </w:pPr>
    </w:p>
    <w:p w:rsidR="00B43F3C" w:rsidRDefault="00B43F3C" w:rsidP="00B43F3C">
      <w:pPr>
        <w:shd w:val="clear" w:color="auto" w:fill="FFFFFF"/>
        <w:spacing w:line="240" w:lineRule="auto"/>
        <w:ind w:firstLine="0"/>
        <w:jc w:val="left"/>
        <w:rPr>
          <w:rFonts w:ascii="Times New Roman" w:eastAsia="Times New Roman" w:hAnsi="Times New Roman" w:cs="Times New Roman"/>
          <w:noProof/>
          <w:color w:val="181818"/>
          <w:sz w:val="24"/>
          <w:szCs w:val="24"/>
          <w:lang w:eastAsia="ru-RU"/>
        </w:rPr>
      </w:pPr>
    </w:p>
    <w:p w:rsidR="00B43F3C" w:rsidRDefault="00B43F3C" w:rsidP="00B43F3C">
      <w:pPr>
        <w:shd w:val="clear" w:color="auto" w:fill="FFFFFF"/>
        <w:spacing w:line="240" w:lineRule="auto"/>
        <w:ind w:firstLine="0"/>
        <w:jc w:val="left"/>
        <w:rPr>
          <w:rFonts w:ascii="Times New Roman" w:eastAsia="Times New Roman" w:hAnsi="Times New Roman" w:cs="Times New Roman"/>
          <w:noProof/>
          <w:color w:val="181818"/>
          <w:sz w:val="24"/>
          <w:szCs w:val="24"/>
          <w:lang w:eastAsia="ru-RU"/>
        </w:rPr>
      </w:pPr>
    </w:p>
    <w:p w:rsidR="00B43F3C" w:rsidRDefault="00B43F3C" w:rsidP="00B43F3C">
      <w:pPr>
        <w:shd w:val="clear" w:color="auto" w:fill="FFFFFF"/>
        <w:spacing w:line="240" w:lineRule="auto"/>
        <w:ind w:firstLine="0"/>
        <w:jc w:val="left"/>
        <w:rPr>
          <w:rFonts w:ascii="Times New Roman" w:eastAsia="Times New Roman" w:hAnsi="Times New Roman" w:cs="Times New Roman"/>
          <w:noProof/>
          <w:color w:val="181818"/>
          <w:sz w:val="24"/>
          <w:szCs w:val="24"/>
          <w:lang w:eastAsia="ru-RU"/>
        </w:rPr>
      </w:pPr>
    </w:p>
    <w:p w:rsidR="00B43F3C" w:rsidRDefault="00B43F3C" w:rsidP="00B43F3C">
      <w:pPr>
        <w:shd w:val="clear" w:color="auto" w:fill="FFFFFF"/>
        <w:spacing w:line="240" w:lineRule="auto"/>
        <w:ind w:firstLine="0"/>
        <w:jc w:val="left"/>
        <w:rPr>
          <w:rFonts w:ascii="Times New Roman" w:eastAsia="Times New Roman" w:hAnsi="Times New Roman" w:cs="Times New Roman"/>
          <w:noProof/>
          <w:color w:val="181818"/>
          <w:sz w:val="24"/>
          <w:szCs w:val="24"/>
          <w:lang w:eastAsia="ru-RU"/>
        </w:rPr>
      </w:pPr>
    </w:p>
    <w:p w:rsidR="00B43F3C" w:rsidRDefault="00B43F3C" w:rsidP="00B43F3C">
      <w:pPr>
        <w:shd w:val="clear" w:color="auto" w:fill="FFFFFF"/>
        <w:spacing w:line="240" w:lineRule="auto"/>
        <w:ind w:firstLine="0"/>
        <w:jc w:val="left"/>
        <w:rPr>
          <w:rFonts w:ascii="Times New Roman" w:eastAsia="Times New Roman" w:hAnsi="Times New Roman" w:cs="Times New Roman"/>
          <w:noProof/>
          <w:color w:val="181818"/>
          <w:sz w:val="24"/>
          <w:szCs w:val="24"/>
          <w:lang w:eastAsia="ru-RU"/>
        </w:rPr>
      </w:pPr>
    </w:p>
    <w:p w:rsidR="00B43F3C" w:rsidRDefault="00B43F3C" w:rsidP="00B43F3C">
      <w:pPr>
        <w:shd w:val="clear" w:color="auto" w:fill="FFFFFF"/>
        <w:spacing w:line="240" w:lineRule="auto"/>
        <w:ind w:firstLine="0"/>
        <w:jc w:val="left"/>
        <w:rPr>
          <w:rFonts w:ascii="Times New Roman" w:eastAsia="Times New Roman" w:hAnsi="Times New Roman" w:cs="Times New Roman"/>
          <w:noProof/>
          <w:color w:val="181818"/>
          <w:sz w:val="24"/>
          <w:szCs w:val="24"/>
          <w:lang w:eastAsia="ru-RU"/>
        </w:rPr>
      </w:pPr>
    </w:p>
    <w:p w:rsidR="00B43F3C" w:rsidRPr="00B55680" w:rsidRDefault="00B43F3C" w:rsidP="00B43F3C">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Приложение</w:t>
      </w:r>
      <w:proofErr w:type="gramStart"/>
      <w:r w:rsidRPr="00B55680">
        <w:rPr>
          <w:rFonts w:ascii="Times New Roman" w:eastAsia="Times New Roman" w:hAnsi="Times New Roman" w:cs="Times New Roman"/>
          <w:color w:val="181818"/>
          <w:sz w:val="24"/>
          <w:szCs w:val="24"/>
          <w:lang w:eastAsia="ru-RU"/>
        </w:rPr>
        <w:t xml:space="preserve"> В</w:t>
      </w:r>
      <w:proofErr w:type="gramEnd"/>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Конструкция железобетонной плиты с круглыми пустотами</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67B6D586" wp14:editId="6C2A5AD5">
            <wp:extent cx="4476750" cy="3619500"/>
            <wp:effectExtent l="19050" t="0" r="0" b="0"/>
            <wp:docPr id="25" name="Рисунок 25" descr="hello_html_774dd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774dd375.png"/>
                    <pic:cNvPicPr>
                      <a:picLocks noChangeAspect="1" noChangeArrowheads="1"/>
                    </pic:cNvPicPr>
                  </pic:nvPicPr>
                  <pic:blipFill>
                    <a:blip r:embed="rId32" cstate="print"/>
                    <a:srcRect/>
                    <a:stretch>
                      <a:fillRect/>
                    </a:stretch>
                  </pic:blipFill>
                  <pic:spPr bwMode="auto">
                    <a:xfrm>
                      <a:off x="0" y="0"/>
                      <a:ext cx="4476750" cy="36195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Правило маркировки железобетонных плит с круглыми пустотами</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2FEB7F76" wp14:editId="7885A2DD">
            <wp:extent cx="4559300" cy="1473200"/>
            <wp:effectExtent l="19050" t="0" r="0" b="0"/>
            <wp:docPr id="26" name="Рисунок 26" descr="hello_html_m4cf4c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4cf4cfbd.png"/>
                    <pic:cNvPicPr>
                      <a:picLocks noChangeAspect="1" noChangeArrowheads="1"/>
                    </pic:cNvPicPr>
                  </pic:nvPicPr>
                  <pic:blipFill>
                    <a:blip r:embed="rId33" cstate="print"/>
                    <a:srcRect/>
                    <a:stretch>
                      <a:fillRect/>
                    </a:stretch>
                  </pic:blipFill>
                  <pic:spPr bwMode="auto">
                    <a:xfrm>
                      <a:off x="0" y="0"/>
                      <a:ext cx="4559300" cy="14732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Таблица 2 – Спецификация сборных железобетонных изделий</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lastRenderedPageBreak/>
        <w:drawing>
          <wp:inline distT="0" distB="0" distL="0" distR="0" wp14:anchorId="39C5DFB0" wp14:editId="77232FE3">
            <wp:extent cx="4229100" cy="1130300"/>
            <wp:effectExtent l="19050" t="0" r="0" b="0"/>
            <wp:docPr id="27" name="Рисунок 27" descr="hello_html_3ba837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3ba8376d.png"/>
                    <pic:cNvPicPr>
                      <a:picLocks noChangeAspect="1" noChangeArrowheads="1"/>
                    </pic:cNvPicPr>
                  </pic:nvPicPr>
                  <pic:blipFill>
                    <a:blip r:embed="rId34" cstate="print"/>
                    <a:srcRect/>
                    <a:stretch>
                      <a:fillRect/>
                    </a:stretch>
                  </pic:blipFill>
                  <pic:spPr bwMode="auto">
                    <a:xfrm>
                      <a:off x="0" y="0"/>
                      <a:ext cx="4229100" cy="1130300"/>
                    </a:xfrm>
                    <a:prstGeom prst="rect">
                      <a:avLst/>
                    </a:prstGeom>
                    <a:noFill/>
                    <a:ln w="9525">
                      <a:noFill/>
                      <a:miter lim="800000"/>
                      <a:headEnd/>
                      <a:tailEnd/>
                    </a:ln>
                  </pic:spPr>
                </pic:pic>
              </a:graphicData>
            </a:graphic>
          </wp:inline>
        </w:drawing>
      </w:r>
      <w:r w:rsidRPr="00B55680">
        <w:rPr>
          <w:rFonts w:ascii="Times New Roman" w:eastAsia="Times New Roman" w:hAnsi="Times New Roman" w:cs="Times New Roman"/>
          <w:noProof/>
          <w:color w:val="181818"/>
          <w:sz w:val="24"/>
          <w:szCs w:val="24"/>
          <w:lang w:eastAsia="ru-RU"/>
        </w:rPr>
        <w:drawing>
          <wp:inline distT="0" distB="0" distL="0" distR="0" wp14:anchorId="1BF10636" wp14:editId="08880B14">
            <wp:extent cx="4229100" cy="742950"/>
            <wp:effectExtent l="19050" t="0" r="0" b="0"/>
            <wp:docPr id="28" name="Рисунок 28" descr="hello_html_m61769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617697c3.png"/>
                    <pic:cNvPicPr>
                      <a:picLocks noChangeAspect="1" noChangeArrowheads="1"/>
                    </pic:cNvPicPr>
                  </pic:nvPicPr>
                  <pic:blipFill>
                    <a:blip r:embed="rId35" cstate="print"/>
                    <a:srcRect/>
                    <a:stretch>
                      <a:fillRect/>
                    </a:stretch>
                  </pic:blipFill>
                  <pic:spPr bwMode="auto">
                    <a:xfrm>
                      <a:off x="0" y="0"/>
                      <a:ext cx="4229100" cy="742950"/>
                    </a:xfrm>
                    <a:prstGeom prst="rect">
                      <a:avLst/>
                    </a:prstGeom>
                    <a:noFill/>
                    <a:ln w="9525">
                      <a:noFill/>
                      <a:miter lim="800000"/>
                      <a:headEnd/>
                      <a:tailEnd/>
                    </a:ln>
                  </pic:spPr>
                </pic:pic>
              </a:graphicData>
            </a:graphic>
          </wp:inline>
        </w:drawing>
      </w:r>
      <w:r w:rsidRPr="00B55680">
        <w:rPr>
          <w:rFonts w:ascii="Times New Roman" w:eastAsia="Times New Roman" w:hAnsi="Times New Roman" w:cs="Times New Roman"/>
          <w:noProof/>
          <w:color w:val="181818"/>
          <w:sz w:val="24"/>
          <w:szCs w:val="24"/>
          <w:lang w:eastAsia="ru-RU"/>
        </w:rPr>
        <w:drawing>
          <wp:inline distT="0" distB="0" distL="0" distR="0" wp14:anchorId="661DC05A" wp14:editId="1E691E7B">
            <wp:extent cx="4229100" cy="1143000"/>
            <wp:effectExtent l="19050" t="0" r="0" b="0"/>
            <wp:docPr id="29" name="Рисунок 29" descr="hello_html_719532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7195326b.png"/>
                    <pic:cNvPicPr>
                      <a:picLocks noChangeAspect="1" noChangeArrowheads="1"/>
                    </pic:cNvPicPr>
                  </pic:nvPicPr>
                  <pic:blipFill>
                    <a:blip r:embed="rId36" cstate="print"/>
                    <a:srcRect/>
                    <a:stretch>
                      <a:fillRect/>
                    </a:stretch>
                  </pic:blipFill>
                  <pic:spPr bwMode="auto">
                    <a:xfrm>
                      <a:off x="0" y="0"/>
                      <a:ext cx="4229100" cy="1143000"/>
                    </a:xfrm>
                    <a:prstGeom prst="rect">
                      <a:avLst/>
                    </a:prstGeom>
                    <a:noFill/>
                    <a:ln w="9525">
                      <a:noFill/>
                      <a:miter lim="800000"/>
                      <a:headEnd/>
                      <a:tailEnd/>
                    </a:ln>
                  </pic:spPr>
                </pic:pic>
              </a:graphicData>
            </a:graphic>
          </wp:inline>
        </w:drawing>
      </w: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Pr="00B55680"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Приложение Г</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Таблица 3 – Номенклатура и габариты проемов окон, балконных дверей жилых зданий</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41C309BC" wp14:editId="72593BD9">
            <wp:extent cx="5137150" cy="3505200"/>
            <wp:effectExtent l="19050" t="0" r="6350" b="0"/>
            <wp:docPr id="30" name="Рисунок 30" descr="hello_html_m24081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24081e3f.png"/>
                    <pic:cNvPicPr>
                      <a:picLocks noChangeAspect="1" noChangeArrowheads="1"/>
                    </pic:cNvPicPr>
                  </pic:nvPicPr>
                  <pic:blipFill>
                    <a:blip r:embed="rId37" cstate="print"/>
                    <a:srcRect/>
                    <a:stretch>
                      <a:fillRect/>
                    </a:stretch>
                  </pic:blipFill>
                  <pic:spPr bwMode="auto">
                    <a:xfrm>
                      <a:off x="0" y="0"/>
                      <a:ext cx="5137150" cy="35052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6459E9C4" wp14:editId="686A00CF">
            <wp:extent cx="2374900" cy="1028700"/>
            <wp:effectExtent l="19050" t="0" r="6350" b="0"/>
            <wp:docPr id="31" name="Рисунок 31" descr="hello_html_m2af42c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af42cc8.png"/>
                    <pic:cNvPicPr>
                      <a:picLocks noChangeAspect="1" noChangeArrowheads="1"/>
                    </pic:cNvPicPr>
                  </pic:nvPicPr>
                  <pic:blipFill>
                    <a:blip r:embed="rId38" cstate="print"/>
                    <a:srcRect/>
                    <a:stretch>
                      <a:fillRect/>
                    </a:stretch>
                  </pic:blipFill>
                  <pic:spPr bwMode="auto">
                    <a:xfrm>
                      <a:off x="0" y="0"/>
                      <a:ext cx="2374900" cy="10287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6 – Пример выполнения оконного проема с четвертями на плане и разрезе</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Таблица 4 – Схемы определения левых и правых дверей</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45ADE1A9" wp14:editId="3AB6EFC7">
            <wp:extent cx="3886200" cy="1739900"/>
            <wp:effectExtent l="19050" t="0" r="0" b="0"/>
            <wp:docPr id="32" name="Рисунок 32" descr="hello_html_7cf8b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cf8b1ed.png"/>
                    <pic:cNvPicPr>
                      <a:picLocks noChangeAspect="1" noChangeArrowheads="1"/>
                    </pic:cNvPicPr>
                  </pic:nvPicPr>
                  <pic:blipFill>
                    <a:blip r:embed="rId39" cstate="print"/>
                    <a:srcRect/>
                    <a:stretch>
                      <a:fillRect/>
                    </a:stretch>
                  </pic:blipFill>
                  <pic:spPr bwMode="auto">
                    <a:xfrm>
                      <a:off x="0" y="0"/>
                      <a:ext cx="3886200" cy="17399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Таблица 5 - Номенклатура и габариты проемов для внутренних дверей жилых зданий</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171987E7" wp14:editId="497F5DE4">
            <wp:extent cx="5143500" cy="1212850"/>
            <wp:effectExtent l="19050" t="0" r="0" b="0"/>
            <wp:docPr id="33" name="Рисунок 33" descr="hello_html_3e12b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3e12bfcc.png"/>
                    <pic:cNvPicPr>
                      <a:picLocks noChangeAspect="1" noChangeArrowheads="1"/>
                    </pic:cNvPicPr>
                  </pic:nvPicPr>
                  <pic:blipFill>
                    <a:blip r:embed="rId40" cstate="print"/>
                    <a:srcRect/>
                    <a:stretch>
                      <a:fillRect/>
                    </a:stretch>
                  </pic:blipFill>
                  <pic:spPr bwMode="auto">
                    <a:xfrm>
                      <a:off x="0" y="0"/>
                      <a:ext cx="5143500" cy="121285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lastRenderedPageBreak/>
        <w:drawing>
          <wp:inline distT="0" distB="0" distL="0" distR="0" wp14:anchorId="3641DDC7" wp14:editId="17E5EEFE">
            <wp:extent cx="3429000" cy="1295400"/>
            <wp:effectExtent l="19050" t="0" r="0" b="0"/>
            <wp:docPr id="34" name="Рисунок 34" descr="hello_html_734702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7347025e.png"/>
                    <pic:cNvPicPr>
                      <a:picLocks noChangeAspect="1" noChangeArrowheads="1"/>
                    </pic:cNvPicPr>
                  </pic:nvPicPr>
                  <pic:blipFill>
                    <a:blip r:embed="rId41" cstate="print"/>
                    <a:srcRect/>
                    <a:stretch>
                      <a:fillRect/>
                    </a:stretch>
                  </pic:blipFill>
                  <pic:spPr bwMode="auto">
                    <a:xfrm>
                      <a:off x="0" y="0"/>
                      <a:ext cx="3429000" cy="12954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6 – Пример выполнения дверного проема для внутренних стен и перегородок на плане и разрезе</w:t>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Таблица 6 - Номенклатура и габариты проемов для наружных дверей жилых зданий</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6B0E35A0" wp14:editId="1B2C338A">
            <wp:extent cx="5486400" cy="1270000"/>
            <wp:effectExtent l="19050" t="0" r="0" b="0"/>
            <wp:docPr id="35" name="Рисунок 35" descr="hello_html_19594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9594532.png"/>
                    <pic:cNvPicPr>
                      <a:picLocks noChangeAspect="1" noChangeArrowheads="1"/>
                    </pic:cNvPicPr>
                  </pic:nvPicPr>
                  <pic:blipFill>
                    <a:blip r:embed="rId42" cstate="print"/>
                    <a:srcRect/>
                    <a:stretch>
                      <a:fillRect/>
                    </a:stretch>
                  </pic:blipFill>
                  <pic:spPr bwMode="auto">
                    <a:xfrm>
                      <a:off x="0" y="0"/>
                      <a:ext cx="5486400" cy="127000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09C1E4B7" wp14:editId="6E700111">
            <wp:extent cx="3695700" cy="1314450"/>
            <wp:effectExtent l="19050" t="0" r="0" b="0"/>
            <wp:docPr id="36" name="Рисунок 36" descr="hello_html_2ad865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2ad865df.png"/>
                    <pic:cNvPicPr>
                      <a:picLocks noChangeAspect="1" noChangeArrowheads="1"/>
                    </pic:cNvPicPr>
                  </pic:nvPicPr>
                  <pic:blipFill>
                    <a:blip r:embed="rId43" cstate="print"/>
                    <a:srcRect/>
                    <a:stretch>
                      <a:fillRect/>
                    </a:stretch>
                  </pic:blipFill>
                  <pic:spPr bwMode="auto">
                    <a:xfrm>
                      <a:off x="0" y="0"/>
                      <a:ext cx="3695700" cy="1314450"/>
                    </a:xfrm>
                    <a:prstGeom prst="rect">
                      <a:avLst/>
                    </a:prstGeom>
                    <a:noFill/>
                    <a:ln w="9525">
                      <a:noFill/>
                      <a:miter lim="800000"/>
                      <a:headEnd/>
                      <a:tailEnd/>
                    </a:ln>
                  </pic:spPr>
                </pic:pic>
              </a:graphicData>
            </a:graphic>
          </wp:inline>
        </w:drawing>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Рисунок 7 – Пример выполнения дверного проема для наружных стен с четвертями на плане и разрезе</w:t>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392FB1"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B43F3C" w:rsidRPr="00B55680" w:rsidRDefault="00B43F3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137CCC" w:rsidRPr="00B55680" w:rsidRDefault="00137CCC"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Приложение</w:t>
      </w:r>
      <w:proofErr w:type="gramStart"/>
      <w:r w:rsidRPr="00B55680">
        <w:rPr>
          <w:rFonts w:ascii="Times New Roman" w:eastAsia="Times New Roman" w:hAnsi="Times New Roman" w:cs="Times New Roman"/>
          <w:color w:val="181818"/>
          <w:sz w:val="24"/>
          <w:szCs w:val="24"/>
          <w:lang w:eastAsia="ru-RU"/>
        </w:rPr>
        <w:t xml:space="preserve"> Д</w:t>
      </w:r>
      <w:proofErr w:type="gramEnd"/>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Таблица 7 – Задание к контрольной работе №1</w:t>
      </w:r>
    </w:p>
    <w:p w:rsidR="003175BB" w:rsidRDefault="003175BB"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175BB" w:rsidRPr="003175BB"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Pr>
          <w:rFonts w:ascii="Times New Roman" w:eastAsia="Times New Roman" w:hAnsi="Times New Roman" w:cs="Times New Roman"/>
          <w:b/>
          <w:color w:val="181818"/>
          <w:sz w:val="24"/>
          <w:szCs w:val="24"/>
          <w:lang w:eastAsia="ru-RU"/>
        </w:rPr>
        <w:t>1</w:t>
      </w:r>
      <w:r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0411B0" w:rsidRPr="000411B0" w:rsidTr="003175BB">
        <w:tc>
          <w:tcPr>
            <w:tcW w:w="1384" w:type="dxa"/>
          </w:tcPr>
          <w:p w:rsidR="000411B0" w:rsidRPr="000411B0" w:rsidRDefault="003175BB" w:rsidP="00392FB1">
            <w:pPr>
              <w:ind w:firstLine="0"/>
              <w:jc w:val="left"/>
              <w:rPr>
                <w:rFonts w:ascii="Times New Roman" w:eastAsia="Times New Roman" w:hAnsi="Times New Roman" w:cs="Times New Roman"/>
                <w:b/>
                <w:color w:val="181818"/>
                <w:sz w:val="24"/>
                <w:szCs w:val="24"/>
                <w:lang w:eastAsia="ru-RU"/>
              </w:rPr>
            </w:pPr>
            <w:r>
              <w:rPr>
                <w:rFonts w:ascii="Times New Roman" w:eastAsia="Times New Roman" w:hAnsi="Times New Roman" w:cs="Times New Roman"/>
                <w:b/>
                <w:color w:val="181818"/>
                <w:sz w:val="24"/>
                <w:szCs w:val="24"/>
                <w:lang w:eastAsia="ru-RU"/>
              </w:rPr>
              <w:t xml:space="preserve">№ </w:t>
            </w:r>
            <w:proofErr w:type="gramStart"/>
            <w:r>
              <w:rPr>
                <w:rFonts w:ascii="Times New Roman" w:eastAsia="Times New Roman" w:hAnsi="Times New Roman" w:cs="Times New Roman"/>
                <w:b/>
                <w:color w:val="181818"/>
                <w:sz w:val="24"/>
                <w:szCs w:val="24"/>
                <w:lang w:eastAsia="ru-RU"/>
              </w:rPr>
              <w:t>п</w:t>
            </w:r>
            <w:proofErr w:type="gramEnd"/>
            <w:r>
              <w:rPr>
                <w:rFonts w:ascii="Times New Roman" w:eastAsia="Times New Roman" w:hAnsi="Times New Roman" w:cs="Times New Roman"/>
                <w:b/>
                <w:color w:val="181818"/>
                <w:sz w:val="24"/>
                <w:szCs w:val="24"/>
                <w:lang w:eastAsia="ru-RU"/>
              </w:rPr>
              <w:t>/п</w:t>
            </w:r>
          </w:p>
        </w:tc>
        <w:tc>
          <w:tcPr>
            <w:tcW w:w="5186" w:type="dxa"/>
          </w:tcPr>
          <w:p w:rsidR="000411B0" w:rsidRPr="000411B0" w:rsidRDefault="000411B0" w:rsidP="00392FB1">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0411B0" w:rsidRPr="000411B0" w:rsidRDefault="000411B0" w:rsidP="003D6312">
            <w:pPr>
              <w:ind w:firstLine="0"/>
              <w:jc w:val="center"/>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Данные</w:t>
            </w:r>
          </w:p>
        </w:tc>
      </w:tr>
      <w:tr w:rsidR="003175BB" w:rsidRPr="000411B0" w:rsidTr="003175BB">
        <w:tc>
          <w:tcPr>
            <w:tcW w:w="1384" w:type="dxa"/>
          </w:tcPr>
          <w:p w:rsidR="003175BB" w:rsidRPr="003175BB" w:rsidRDefault="003175BB" w:rsidP="003175BB">
            <w:pPr>
              <w:pStyle w:val="a6"/>
              <w:numPr>
                <w:ilvl w:val="0"/>
                <w:numId w:val="17"/>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0411B0">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0411B0" w:rsidRDefault="003175BB"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-0,45</w:t>
            </w:r>
          </w:p>
        </w:tc>
      </w:tr>
      <w:tr w:rsidR="003175BB" w:rsidRPr="000411B0" w:rsidTr="003175BB">
        <w:tc>
          <w:tcPr>
            <w:tcW w:w="1384" w:type="dxa"/>
          </w:tcPr>
          <w:p w:rsidR="003175BB" w:rsidRPr="003175BB" w:rsidRDefault="003175BB" w:rsidP="003175BB">
            <w:pPr>
              <w:pStyle w:val="a6"/>
              <w:numPr>
                <w:ilvl w:val="0"/>
                <w:numId w:val="17"/>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0411B0">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0411B0" w:rsidRDefault="003175BB"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-2,20</w:t>
            </w:r>
          </w:p>
        </w:tc>
      </w:tr>
      <w:tr w:rsidR="003175BB" w:rsidRPr="000411B0" w:rsidTr="003175BB">
        <w:tc>
          <w:tcPr>
            <w:tcW w:w="1384" w:type="dxa"/>
          </w:tcPr>
          <w:p w:rsidR="003175BB" w:rsidRPr="003175BB" w:rsidRDefault="003175BB" w:rsidP="003175BB">
            <w:pPr>
              <w:pStyle w:val="a6"/>
              <w:numPr>
                <w:ilvl w:val="0"/>
                <w:numId w:val="17"/>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0411B0">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0411B0" w:rsidRDefault="003175BB"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1000</w:t>
            </w:r>
          </w:p>
        </w:tc>
      </w:tr>
      <w:tr w:rsidR="003175BB" w:rsidRPr="000411B0" w:rsidTr="003175BB">
        <w:tc>
          <w:tcPr>
            <w:tcW w:w="1384" w:type="dxa"/>
          </w:tcPr>
          <w:p w:rsidR="003175BB" w:rsidRPr="003175BB" w:rsidRDefault="003175BB" w:rsidP="003175BB">
            <w:pPr>
              <w:pStyle w:val="a6"/>
              <w:numPr>
                <w:ilvl w:val="0"/>
                <w:numId w:val="17"/>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0411B0">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0411B0" w:rsidRDefault="003175BB"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0,7</w:t>
            </w:r>
          </w:p>
        </w:tc>
      </w:tr>
      <w:tr w:rsidR="003175BB" w:rsidRPr="000411B0" w:rsidTr="003175BB">
        <w:tc>
          <w:tcPr>
            <w:tcW w:w="1384" w:type="dxa"/>
          </w:tcPr>
          <w:p w:rsidR="003175BB" w:rsidRPr="003175BB" w:rsidRDefault="003175BB" w:rsidP="003175BB">
            <w:pPr>
              <w:pStyle w:val="a6"/>
              <w:numPr>
                <w:ilvl w:val="0"/>
                <w:numId w:val="17"/>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0411B0">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0411B0" w:rsidRDefault="003175BB"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510</w:t>
            </w:r>
          </w:p>
        </w:tc>
      </w:tr>
      <w:tr w:rsidR="003175BB" w:rsidRPr="000411B0" w:rsidTr="003175BB">
        <w:tc>
          <w:tcPr>
            <w:tcW w:w="1384" w:type="dxa"/>
          </w:tcPr>
          <w:p w:rsidR="003175BB" w:rsidRPr="003175BB" w:rsidRDefault="003175BB" w:rsidP="003175BB">
            <w:pPr>
              <w:pStyle w:val="a6"/>
              <w:numPr>
                <w:ilvl w:val="0"/>
                <w:numId w:val="17"/>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0411B0">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0411B0" w:rsidRDefault="003175BB"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120</w:t>
            </w:r>
          </w:p>
        </w:tc>
      </w:tr>
      <w:tr w:rsidR="003175BB" w:rsidRPr="000411B0" w:rsidTr="003175BB">
        <w:tc>
          <w:tcPr>
            <w:tcW w:w="1384" w:type="dxa"/>
          </w:tcPr>
          <w:p w:rsidR="003175BB" w:rsidRPr="003175BB" w:rsidRDefault="003175BB" w:rsidP="003175BB">
            <w:pPr>
              <w:pStyle w:val="a6"/>
              <w:numPr>
                <w:ilvl w:val="0"/>
                <w:numId w:val="17"/>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0411B0">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0411B0" w:rsidRDefault="003175BB"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0мм</w:t>
            </w:r>
          </w:p>
        </w:tc>
      </w:tr>
      <w:tr w:rsidR="003175BB" w:rsidRPr="000411B0" w:rsidTr="003175BB">
        <w:tc>
          <w:tcPr>
            <w:tcW w:w="1384" w:type="dxa"/>
          </w:tcPr>
          <w:p w:rsidR="003175BB" w:rsidRPr="003175BB" w:rsidRDefault="003175BB" w:rsidP="003175BB">
            <w:pPr>
              <w:pStyle w:val="a6"/>
              <w:numPr>
                <w:ilvl w:val="0"/>
                <w:numId w:val="17"/>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0411B0">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0411B0" w:rsidRDefault="003175BB"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3000/4800</w:t>
            </w:r>
          </w:p>
        </w:tc>
      </w:tr>
      <w:tr w:rsidR="003175BB" w:rsidRPr="000411B0" w:rsidTr="003175BB">
        <w:tc>
          <w:tcPr>
            <w:tcW w:w="1384" w:type="dxa"/>
          </w:tcPr>
          <w:p w:rsidR="003175BB" w:rsidRPr="003175BB" w:rsidRDefault="003175BB" w:rsidP="003175BB">
            <w:pPr>
              <w:pStyle w:val="a6"/>
              <w:numPr>
                <w:ilvl w:val="0"/>
                <w:numId w:val="17"/>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0411B0">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0411B0" w:rsidRDefault="003175BB" w:rsidP="003D6312">
            <w:pPr>
              <w:shd w:val="clear" w:color="auto" w:fill="FFFFFF"/>
              <w:ind w:firstLine="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7200</w:t>
            </w:r>
          </w:p>
        </w:tc>
      </w:tr>
    </w:tbl>
    <w:p w:rsidR="000411B0" w:rsidRPr="000411B0" w:rsidRDefault="000411B0"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Pr>
          <w:rFonts w:ascii="Times New Roman" w:eastAsia="Times New Roman" w:hAnsi="Times New Roman" w:cs="Times New Roman"/>
          <w:b/>
          <w:color w:val="181818"/>
          <w:sz w:val="24"/>
          <w:szCs w:val="24"/>
          <w:lang w:eastAsia="ru-RU"/>
        </w:rPr>
        <w:t>2</w:t>
      </w:r>
      <w:r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3175BB" w:rsidRPr="000411B0" w:rsidTr="003175BB">
        <w:tc>
          <w:tcPr>
            <w:tcW w:w="1384"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Pr>
                <w:rFonts w:ascii="Times New Roman" w:eastAsia="Times New Roman" w:hAnsi="Times New Roman" w:cs="Times New Roman"/>
                <w:b/>
                <w:color w:val="181818"/>
                <w:sz w:val="24"/>
                <w:szCs w:val="24"/>
                <w:lang w:eastAsia="ru-RU"/>
              </w:rPr>
              <w:t xml:space="preserve">№ </w:t>
            </w:r>
            <w:proofErr w:type="gramStart"/>
            <w:r>
              <w:rPr>
                <w:rFonts w:ascii="Times New Roman" w:eastAsia="Times New Roman" w:hAnsi="Times New Roman" w:cs="Times New Roman"/>
                <w:b/>
                <w:color w:val="181818"/>
                <w:sz w:val="24"/>
                <w:szCs w:val="24"/>
                <w:lang w:eastAsia="ru-RU"/>
              </w:rPr>
              <w:t>п</w:t>
            </w:r>
            <w:proofErr w:type="gramEnd"/>
            <w:r>
              <w:rPr>
                <w:rFonts w:ascii="Times New Roman" w:eastAsia="Times New Roman" w:hAnsi="Times New Roman" w:cs="Times New Roman"/>
                <w:b/>
                <w:color w:val="181818"/>
                <w:sz w:val="24"/>
                <w:szCs w:val="24"/>
                <w:lang w:eastAsia="ru-RU"/>
              </w:rPr>
              <w:t>/п</w:t>
            </w:r>
          </w:p>
        </w:tc>
        <w:tc>
          <w:tcPr>
            <w:tcW w:w="5186"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3175BB" w:rsidRPr="000411B0" w:rsidRDefault="003175BB" w:rsidP="003D6312">
            <w:pPr>
              <w:ind w:firstLine="0"/>
              <w:jc w:val="center"/>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Данные</w:t>
            </w:r>
          </w:p>
        </w:tc>
      </w:tr>
      <w:tr w:rsidR="003175BB" w:rsidRPr="000411B0" w:rsidTr="003175BB">
        <w:tc>
          <w:tcPr>
            <w:tcW w:w="1384" w:type="dxa"/>
          </w:tcPr>
          <w:p w:rsidR="003175BB" w:rsidRPr="003175BB" w:rsidRDefault="003175BB" w:rsidP="003175BB">
            <w:pPr>
              <w:pStyle w:val="a6"/>
              <w:numPr>
                <w:ilvl w:val="0"/>
                <w:numId w:val="18"/>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AE1196" w:rsidRDefault="003175BB" w:rsidP="003D6312">
            <w:pPr>
              <w:shd w:val="clear" w:color="auto" w:fill="FFFFFF"/>
              <w:jc w:val="center"/>
              <w:rPr>
                <w:rFonts w:ascii="Times New Roman" w:eastAsia="Times New Roman" w:hAnsi="Times New Roman" w:cs="Times New Roman"/>
                <w:color w:val="181818"/>
                <w:sz w:val="24"/>
                <w:szCs w:val="24"/>
              </w:rPr>
            </w:pPr>
            <w:r w:rsidRPr="00AE1196">
              <w:rPr>
                <w:rFonts w:ascii="Times New Roman" w:eastAsia="Times New Roman" w:hAnsi="Times New Roman" w:cs="Times New Roman"/>
                <w:color w:val="181818"/>
                <w:sz w:val="24"/>
                <w:szCs w:val="24"/>
                <w:lang w:eastAsia="ru-RU"/>
              </w:rPr>
              <w:t>-0,9</w:t>
            </w:r>
          </w:p>
        </w:tc>
      </w:tr>
      <w:tr w:rsidR="003175BB" w:rsidRPr="000411B0" w:rsidTr="003175BB">
        <w:tc>
          <w:tcPr>
            <w:tcW w:w="1384" w:type="dxa"/>
          </w:tcPr>
          <w:p w:rsidR="003175BB" w:rsidRPr="003175BB" w:rsidRDefault="003175BB" w:rsidP="003175BB">
            <w:pPr>
              <w:pStyle w:val="a6"/>
              <w:numPr>
                <w:ilvl w:val="0"/>
                <w:numId w:val="18"/>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AE1196" w:rsidRDefault="003175BB" w:rsidP="003D6312">
            <w:pPr>
              <w:shd w:val="clear" w:color="auto" w:fill="FFFFFF"/>
              <w:jc w:val="center"/>
              <w:rPr>
                <w:rFonts w:ascii="Times New Roman" w:eastAsia="Times New Roman" w:hAnsi="Times New Roman" w:cs="Times New Roman"/>
                <w:color w:val="181818"/>
                <w:sz w:val="24"/>
                <w:szCs w:val="24"/>
              </w:rPr>
            </w:pPr>
            <w:r w:rsidRPr="00AE1196">
              <w:rPr>
                <w:rFonts w:ascii="Times New Roman" w:eastAsia="Times New Roman" w:hAnsi="Times New Roman" w:cs="Times New Roman"/>
                <w:color w:val="181818"/>
                <w:sz w:val="24"/>
                <w:szCs w:val="24"/>
                <w:lang w:eastAsia="ru-RU"/>
              </w:rPr>
              <w:t>-2,10</w:t>
            </w:r>
          </w:p>
        </w:tc>
      </w:tr>
      <w:tr w:rsidR="003175BB" w:rsidRPr="000411B0" w:rsidTr="003175BB">
        <w:tc>
          <w:tcPr>
            <w:tcW w:w="1384" w:type="dxa"/>
          </w:tcPr>
          <w:p w:rsidR="003175BB" w:rsidRPr="003175BB" w:rsidRDefault="003175BB" w:rsidP="003175BB">
            <w:pPr>
              <w:pStyle w:val="a6"/>
              <w:numPr>
                <w:ilvl w:val="0"/>
                <w:numId w:val="18"/>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AE1196" w:rsidRDefault="003175BB" w:rsidP="003D6312">
            <w:pPr>
              <w:shd w:val="clear" w:color="auto" w:fill="FFFFFF"/>
              <w:jc w:val="center"/>
              <w:rPr>
                <w:rFonts w:ascii="Times New Roman" w:eastAsia="Times New Roman" w:hAnsi="Times New Roman" w:cs="Times New Roman"/>
                <w:color w:val="181818"/>
                <w:sz w:val="24"/>
                <w:szCs w:val="24"/>
              </w:rPr>
            </w:pPr>
            <w:r w:rsidRPr="00AE1196">
              <w:rPr>
                <w:rFonts w:ascii="Times New Roman" w:eastAsia="Times New Roman" w:hAnsi="Times New Roman" w:cs="Times New Roman"/>
                <w:color w:val="181818"/>
                <w:sz w:val="24"/>
                <w:szCs w:val="24"/>
                <w:lang w:eastAsia="ru-RU"/>
              </w:rPr>
              <w:t>1400</w:t>
            </w:r>
          </w:p>
        </w:tc>
      </w:tr>
      <w:tr w:rsidR="003175BB" w:rsidRPr="000411B0" w:rsidTr="003175BB">
        <w:tc>
          <w:tcPr>
            <w:tcW w:w="1384" w:type="dxa"/>
          </w:tcPr>
          <w:p w:rsidR="003175BB" w:rsidRPr="003175BB" w:rsidRDefault="003175BB" w:rsidP="003175BB">
            <w:pPr>
              <w:pStyle w:val="a6"/>
              <w:numPr>
                <w:ilvl w:val="0"/>
                <w:numId w:val="18"/>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AE1196" w:rsidRDefault="003175BB" w:rsidP="003D6312">
            <w:pPr>
              <w:shd w:val="clear" w:color="auto" w:fill="FFFFFF"/>
              <w:jc w:val="center"/>
              <w:rPr>
                <w:rFonts w:ascii="Times New Roman" w:eastAsia="Times New Roman" w:hAnsi="Times New Roman" w:cs="Times New Roman"/>
                <w:color w:val="181818"/>
                <w:sz w:val="24"/>
                <w:szCs w:val="24"/>
              </w:rPr>
            </w:pPr>
            <w:r w:rsidRPr="00AE1196">
              <w:rPr>
                <w:rFonts w:ascii="Times New Roman" w:eastAsia="Times New Roman" w:hAnsi="Times New Roman" w:cs="Times New Roman"/>
                <w:color w:val="181818"/>
                <w:sz w:val="24"/>
                <w:szCs w:val="24"/>
                <w:lang w:eastAsia="ru-RU"/>
              </w:rPr>
              <w:t>1,1</w:t>
            </w:r>
          </w:p>
        </w:tc>
      </w:tr>
      <w:tr w:rsidR="003175BB" w:rsidRPr="000411B0" w:rsidTr="003175BB">
        <w:tc>
          <w:tcPr>
            <w:tcW w:w="1384" w:type="dxa"/>
          </w:tcPr>
          <w:p w:rsidR="003175BB" w:rsidRPr="003175BB" w:rsidRDefault="003175BB" w:rsidP="003175BB">
            <w:pPr>
              <w:pStyle w:val="a6"/>
              <w:numPr>
                <w:ilvl w:val="0"/>
                <w:numId w:val="18"/>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AE1196" w:rsidRDefault="003175BB" w:rsidP="003D6312">
            <w:pPr>
              <w:shd w:val="clear" w:color="auto" w:fill="FFFFFF"/>
              <w:jc w:val="center"/>
              <w:rPr>
                <w:rFonts w:ascii="Times New Roman" w:eastAsia="Times New Roman" w:hAnsi="Times New Roman" w:cs="Times New Roman"/>
                <w:color w:val="181818"/>
                <w:sz w:val="24"/>
                <w:szCs w:val="24"/>
              </w:rPr>
            </w:pPr>
            <w:r w:rsidRPr="00AE1196">
              <w:rPr>
                <w:rFonts w:ascii="Times New Roman" w:eastAsia="Times New Roman" w:hAnsi="Times New Roman" w:cs="Times New Roman"/>
                <w:color w:val="181818"/>
                <w:sz w:val="24"/>
                <w:szCs w:val="24"/>
                <w:lang w:eastAsia="ru-RU"/>
              </w:rPr>
              <w:t>510</w:t>
            </w:r>
          </w:p>
        </w:tc>
      </w:tr>
      <w:tr w:rsidR="003175BB" w:rsidRPr="000411B0" w:rsidTr="003175BB">
        <w:tc>
          <w:tcPr>
            <w:tcW w:w="1384" w:type="dxa"/>
          </w:tcPr>
          <w:p w:rsidR="003175BB" w:rsidRPr="003175BB" w:rsidRDefault="003175BB" w:rsidP="003175BB">
            <w:pPr>
              <w:pStyle w:val="a6"/>
              <w:numPr>
                <w:ilvl w:val="0"/>
                <w:numId w:val="18"/>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AE1196" w:rsidRDefault="003175BB" w:rsidP="003D6312">
            <w:pPr>
              <w:shd w:val="clear" w:color="auto" w:fill="FFFFFF"/>
              <w:jc w:val="center"/>
              <w:rPr>
                <w:rFonts w:ascii="Times New Roman" w:eastAsia="Times New Roman" w:hAnsi="Times New Roman" w:cs="Times New Roman"/>
                <w:color w:val="181818"/>
                <w:sz w:val="24"/>
                <w:szCs w:val="24"/>
              </w:rPr>
            </w:pPr>
            <w:r w:rsidRPr="00AE1196">
              <w:rPr>
                <w:rFonts w:ascii="Times New Roman" w:eastAsia="Times New Roman" w:hAnsi="Times New Roman" w:cs="Times New Roman"/>
                <w:color w:val="181818"/>
                <w:sz w:val="24"/>
                <w:szCs w:val="24"/>
                <w:lang w:eastAsia="ru-RU"/>
              </w:rPr>
              <w:t>0мм</w:t>
            </w:r>
          </w:p>
        </w:tc>
      </w:tr>
      <w:tr w:rsidR="003175BB" w:rsidRPr="000411B0" w:rsidTr="003175BB">
        <w:tc>
          <w:tcPr>
            <w:tcW w:w="1384" w:type="dxa"/>
          </w:tcPr>
          <w:p w:rsidR="003175BB" w:rsidRPr="003175BB" w:rsidRDefault="003175BB" w:rsidP="003175BB">
            <w:pPr>
              <w:pStyle w:val="a6"/>
              <w:numPr>
                <w:ilvl w:val="0"/>
                <w:numId w:val="18"/>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AE1196" w:rsidRDefault="003175BB" w:rsidP="003D6312">
            <w:pPr>
              <w:shd w:val="clear" w:color="auto" w:fill="FFFFFF"/>
              <w:jc w:val="center"/>
              <w:rPr>
                <w:rFonts w:ascii="Times New Roman" w:eastAsia="Times New Roman" w:hAnsi="Times New Roman" w:cs="Times New Roman"/>
                <w:color w:val="181818"/>
                <w:sz w:val="24"/>
                <w:szCs w:val="24"/>
              </w:rPr>
            </w:pPr>
            <w:r w:rsidRPr="00AE1196">
              <w:rPr>
                <w:rFonts w:ascii="Times New Roman" w:eastAsia="Times New Roman" w:hAnsi="Times New Roman" w:cs="Times New Roman"/>
                <w:color w:val="181818"/>
                <w:sz w:val="24"/>
                <w:szCs w:val="24"/>
                <w:lang w:eastAsia="ru-RU"/>
              </w:rPr>
              <w:t>120</w:t>
            </w:r>
          </w:p>
        </w:tc>
      </w:tr>
      <w:tr w:rsidR="003175BB" w:rsidRPr="000411B0" w:rsidTr="003175BB">
        <w:tc>
          <w:tcPr>
            <w:tcW w:w="1384" w:type="dxa"/>
          </w:tcPr>
          <w:p w:rsidR="003175BB" w:rsidRPr="003175BB" w:rsidRDefault="003175BB" w:rsidP="003175BB">
            <w:pPr>
              <w:pStyle w:val="a6"/>
              <w:numPr>
                <w:ilvl w:val="0"/>
                <w:numId w:val="18"/>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AE1196" w:rsidRDefault="003175BB" w:rsidP="003D6312">
            <w:pPr>
              <w:shd w:val="clear" w:color="auto" w:fill="FFFFFF"/>
              <w:jc w:val="center"/>
              <w:rPr>
                <w:rFonts w:ascii="Times New Roman" w:eastAsia="Times New Roman" w:hAnsi="Times New Roman" w:cs="Times New Roman"/>
                <w:color w:val="181818"/>
                <w:sz w:val="24"/>
                <w:szCs w:val="24"/>
              </w:rPr>
            </w:pPr>
            <w:r w:rsidRPr="00AE1196">
              <w:rPr>
                <w:rFonts w:ascii="Times New Roman" w:eastAsia="Times New Roman" w:hAnsi="Times New Roman" w:cs="Times New Roman"/>
                <w:color w:val="181818"/>
                <w:sz w:val="24"/>
                <w:szCs w:val="24"/>
                <w:lang w:eastAsia="ru-RU"/>
              </w:rPr>
              <w:t>8400</w:t>
            </w:r>
          </w:p>
        </w:tc>
      </w:tr>
      <w:tr w:rsidR="003175BB" w:rsidRPr="000411B0" w:rsidTr="003175BB">
        <w:tc>
          <w:tcPr>
            <w:tcW w:w="1384" w:type="dxa"/>
          </w:tcPr>
          <w:p w:rsidR="003175BB" w:rsidRPr="003175BB" w:rsidRDefault="003175BB" w:rsidP="003175BB">
            <w:pPr>
              <w:pStyle w:val="a6"/>
              <w:numPr>
                <w:ilvl w:val="0"/>
                <w:numId w:val="18"/>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AE1196" w:rsidRDefault="003175BB" w:rsidP="003D6312">
            <w:pPr>
              <w:shd w:val="clear" w:color="auto" w:fill="FFFFFF"/>
              <w:jc w:val="center"/>
              <w:rPr>
                <w:rFonts w:ascii="Times New Roman" w:eastAsia="Times New Roman" w:hAnsi="Times New Roman" w:cs="Times New Roman"/>
                <w:color w:val="181818"/>
                <w:sz w:val="24"/>
                <w:szCs w:val="24"/>
              </w:rPr>
            </w:pPr>
            <w:r w:rsidRPr="00AE1196">
              <w:rPr>
                <w:rFonts w:ascii="Times New Roman" w:eastAsia="Times New Roman" w:hAnsi="Times New Roman" w:cs="Times New Roman"/>
                <w:color w:val="181818"/>
                <w:sz w:val="24"/>
                <w:szCs w:val="24"/>
                <w:lang w:eastAsia="ru-RU"/>
              </w:rPr>
              <w:t>4800/4200</w:t>
            </w:r>
          </w:p>
        </w:tc>
      </w:tr>
    </w:tbl>
    <w:p w:rsidR="003175BB" w:rsidRPr="00B55680"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3</w:t>
      </w:r>
      <w:r w:rsidR="00137CCC"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3175BB" w:rsidRPr="000411B0" w:rsidTr="003175BB">
        <w:tc>
          <w:tcPr>
            <w:tcW w:w="1384"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Pr>
                <w:rFonts w:ascii="Times New Roman" w:eastAsia="Times New Roman" w:hAnsi="Times New Roman" w:cs="Times New Roman"/>
                <w:b/>
                <w:color w:val="181818"/>
                <w:sz w:val="24"/>
                <w:szCs w:val="24"/>
                <w:lang w:eastAsia="ru-RU"/>
              </w:rPr>
              <w:t xml:space="preserve">№ </w:t>
            </w:r>
            <w:proofErr w:type="gramStart"/>
            <w:r>
              <w:rPr>
                <w:rFonts w:ascii="Times New Roman" w:eastAsia="Times New Roman" w:hAnsi="Times New Roman" w:cs="Times New Roman"/>
                <w:b/>
                <w:color w:val="181818"/>
                <w:sz w:val="24"/>
                <w:szCs w:val="24"/>
                <w:lang w:eastAsia="ru-RU"/>
              </w:rPr>
              <w:t>п</w:t>
            </w:r>
            <w:proofErr w:type="gramEnd"/>
            <w:r>
              <w:rPr>
                <w:rFonts w:ascii="Times New Roman" w:eastAsia="Times New Roman" w:hAnsi="Times New Roman" w:cs="Times New Roman"/>
                <w:b/>
                <w:color w:val="181818"/>
                <w:sz w:val="24"/>
                <w:szCs w:val="24"/>
                <w:lang w:eastAsia="ru-RU"/>
              </w:rPr>
              <w:t>/п</w:t>
            </w:r>
          </w:p>
        </w:tc>
        <w:tc>
          <w:tcPr>
            <w:tcW w:w="5186"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3175BB" w:rsidRPr="000411B0" w:rsidRDefault="003175BB" w:rsidP="003D6312">
            <w:pPr>
              <w:ind w:firstLine="0"/>
              <w:jc w:val="center"/>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Данные</w:t>
            </w:r>
          </w:p>
        </w:tc>
      </w:tr>
      <w:tr w:rsidR="003175BB" w:rsidRPr="00AE1196" w:rsidTr="003175BB">
        <w:tc>
          <w:tcPr>
            <w:tcW w:w="1384" w:type="dxa"/>
          </w:tcPr>
          <w:p w:rsidR="003175BB" w:rsidRPr="003175BB" w:rsidRDefault="003175BB" w:rsidP="003175BB">
            <w:pPr>
              <w:pStyle w:val="a6"/>
              <w:numPr>
                <w:ilvl w:val="0"/>
                <w:numId w:val="16"/>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CC36E6" w:rsidRDefault="003175BB" w:rsidP="003D6312">
            <w:pPr>
              <w:shd w:val="clear" w:color="auto" w:fill="FFFFFF"/>
              <w:jc w:val="center"/>
              <w:rPr>
                <w:rFonts w:ascii="Times New Roman" w:eastAsia="Times New Roman" w:hAnsi="Times New Roman" w:cs="Times New Roman"/>
                <w:color w:val="181818"/>
                <w:sz w:val="24"/>
                <w:szCs w:val="24"/>
              </w:rPr>
            </w:pPr>
            <w:r w:rsidRPr="00CC36E6">
              <w:rPr>
                <w:rFonts w:ascii="Times New Roman" w:eastAsia="Times New Roman" w:hAnsi="Times New Roman" w:cs="Times New Roman"/>
                <w:color w:val="181818"/>
                <w:sz w:val="24"/>
                <w:szCs w:val="24"/>
                <w:lang w:eastAsia="ru-RU"/>
              </w:rPr>
              <w:t>-1,1</w:t>
            </w:r>
          </w:p>
        </w:tc>
      </w:tr>
      <w:tr w:rsidR="003175BB" w:rsidRPr="00AE1196" w:rsidTr="003175BB">
        <w:tc>
          <w:tcPr>
            <w:tcW w:w="1384" w:type="dxa"/>
          </w:tcPr>
          <w:p w:rsidR="003175BB" w:rsidRPr="003175BB" w:rsidRDefault="003175BB" w:rsidP="003175BB">
            <w:pPr>
              <w:pStyle w:val="a6"/>
              <w:numPr>
                <w:ilvl w:val="0"/>
                <w:numId w:val="16"/>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CC36E6" w:rsidRDefault="003175BB" w:rsidP="003D6312">
            <w:pPr>
              <w:shd w:val="clear" w:color="auto" w:fill="FFFFFF"/>
              <w:jc w:val="center"/>
              <w:rPr>
                <w:rFonts w:ascii="Times New Roman" w:eastAsia="Times New Roman" w:hAnsi="Times New Roman" w:cs="Times New Roman"/>
                <w:color w:val="181818"/>
                <w:sz w:val="24"/>
                <w:szCs w:val="24"/>
              </w:rPr>
            </w:pPr>
            <w:r w:rsidRPr="00CC36E6">
              <w:rPr>
                <w:rFonts w:ascii="Times New Roman" w:eastAsia="Times New Roman" w:hAnsi="Times New Roman" w:cs="Times New Roman"/>
                <w:color w:val="181818"/>
                <w:sz w:val="24"/>
                <w:szCs w:val="24"/>
                <w:lang w:eastAsia="ru-RU"/>
              </w:rPr>
              <w:t>-2,80</w:t>
            </w:r>
          </w:p>
        </w:tc>
      </w:tr>
      <w:tr w:rsidR="003175BB" w:rsidRPr="00AE1196" w:rsidTr="003175BB">
        <w:tc>
          <w:tcPr>
            <w:tcW w:w="1384" w:type="dxa"/>
          </w:tcPr>
          <w:p w:rsidR="003175BB" w:rsidRPr="003175BB" w:rsidRDefault="003175BB" w:rsidP="003175BB">
            <w:pPr>
              <w:pStyle w:val="a6"/>
              <w:numPr>
                <w:ilvl w:val="0"/>
                <w:numId w:val="16"/>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CC36E6" w:rsidRDefault="003175BB" w:rsidP="003D6312">
            <w:pPr>
              <w:shd w:val="clear" w:color="auto" w:fill="FFFFFF"/>
              <w:jc w:val="center"/>
              <w:rPr>
                <w:rFonts w:ascii="Times New Roman" w:eastAsia="Times New Roman" w:hAnsi="Times New Roman" w:cs="Times New Roman"/>
                <w:color w:val="181818"/>
                <w:sz w:val="24"/>
                <w:szCs w:val="24"/>
              </w:rPr>
            </w:pPr>
            <w:r w:rsidRPr="00CC36E6">
              <w:rPr>
                <w:rFonts w:ascii="Times New Roman" w:eastAsia="Times New Roman" w:hAnsi="Times New Roman" w:cs="Times New Roman"/>
                <w:color w:val="181818"/>
                <w:sz w:val="24"/>
                <w:szCs w:val="24"/>
                <w:lang w:eastAsia="ru-RU"/>
              </w:rPr>
              <w:t>1600</w:t>
            </w:r>
          </w:p>
        </w:tc>
      </w:tr>
      <w:tr w:rsidR="003175BB" w:rsidRPr="00AE1196" w:rsidTr="003175BB">
        <w:tc>
          <w:tcPr>
            <w:tcW w:w="1384" w:type="dxa"/>
          </w:tcPr>
          <w:p w:rsidR="003175BB" w:rsidRPr="003175BB" w:rsidRDefault="003175BB" w:rsidP="003175BB">
            <w:pPr>
              <w:pStyle w:val="a6"/>
              <w:numPr>
                <w:ilvl w:val="0"/>
                <w:numId w:val="16"/>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CC36E6" w:rsidRDefault="003175BB" w:rsidP="003D6312">
            <w:pPr>
              <w:shd w:val="clear" w:color="auto" w:fill="FFFFFF"/>
              <w:jc w:val="center"/>
              <w:rPr>
                <w:rFonts w:ascii="Times New Roman" w:eastAsia="Times New Roman" w:hAnsi="Times New Roman" w:cs="Times New Roman"/>
                <w:color w:val="181818"/>
                <w:sz w:val="24"/>
                <w:szCs w:val="24"/>
              </w:rPr>
            </w:pPr>
            <w:r w:rsidRPr="00CC36E6">
              <w:rPr>
                <w:rFonts w:ascii="Times New Roman" w:eastAsia="Times New Roman" w:hAnsi="Times New Roman" w:cs="Times New Roman"/>
                <w:color w:val="181818"/>
                <w:sz w:val="24"/>
                <w:szCs w:val="24"/>
                <w:lang w:eastAsia="ru-RU"/>
              </w:rPr>
              <w:t>1,25</w:t>
            </w:r>
          </w:p>
        </w:tc>
      </w:tr>
      <w:tr w:rsidR="003175BB" w:rsidRPr="00AE1196" w:rsidTr="003175BB">
        <w:tc>
          <w:tcPr>
            <w:tcW w:w="1384" w:type="dxa"/>
          </w:tcPr>
          <w:p w:rsidR="003175BB" w:rsidRPr="003175BB" w:rsidRDefault="003175BB" w:rsidP="003175BB">
            <w:pPr>
              <w:pStyle w:val="a6"/>
              <w:numPr>
                <w:ilvl w:val="0"/>
                <w:numId w:val="16"/>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CC36E6" w:rsidRDefault="003175BB" w:rsidP="003D6312">
            <w:pPr>
              <w:shd w:val="clear" w:color="auto" w:fill="FFFFFF"/>
              <w:jc w:val="center"/>
              <w:rPr>
                <w:rFonts w:ascii="Times New Roman" w:eastAsia="Times New Roman" w:hAnsi="Times New Roman" w:cs="Times New Roman"/>
                <w:color w:val="181818"/>
                <w:sz w:val="24"/>
                <w:szCs w:val="24"/>
              </w:rPr>
            </w:pPr>
            <w:r w:rsidRPr="00CC36E6">
              <w:rPr>
                <w:rFonts w:ascii="Times New Roman" w:eastAsia="Times New Roman" w:hAnsi="Times New Roman" w:cs="Times New Roman"/>
                <w:color w:val="181818"/>
                <w:sz w:val="24"/>
                <w:szCs w:val="24"/>
                <w:lang w:eastAsia="ru-RU"/>
              </w:rPr>
              <w:t>640</w:t>
            </w:r>
          </w:p>
        </w:tc>
      </w:tr>
      <w:tr w:rsidR="003175BB" w:rsidRPr="00AE1196" w:rsidTr="003175BB">
        <w:tc>
          <w:tcPr>
            <w:tcW w:w="1384" w:type="dxa"/>
          </w:tcPr>
          <w:p w:rsidR="003175BB" w:rsidRPr="003175BB" w:rsidRDefault="003175BB" w:rsidP="003175BB">
            <w:pPr>
              <w:pStyle w:val="a6"/>
              <w:numPr>
                <w:ilvl w:val="0"/>
                <w:numId w:val="16"/>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CC36E6" w:rsidRDefault="003175BB" w:rsidP="003D6312">
            <w:pPr>
              <w:shd w:val="clear" w:color="auto" w:fill="FFFFFF"/>
              <w:jc w:val="center"/>
              <w:rPr>
                <w:rFonts w:ascii="Times New Roman" w:eastAsia="Times New Roman" w:hAnsi="Times New Roman" w:cs="Times New Roman"/>
                <w:color w:val="181818"/>
                <w:sz w:val="24"/>
                <w:szCs w:val="24"/>
              </w:rPr>
            </w:pPr>
            <w:r w:rsidRPr="00CC36E6">
              <w:rPr>
                <w:rFonts w:ascii="Times New Roman" w:eastAsia="Times New Roman" w:hAnsi="Times New Roman" w:cs="Times New Roman"/>
                <w:color w:val="181818"/>
                <w:sz w:val="24"/>
                <w:szCs w:val="24"/>
                <w:lang w:eastAsia="ru-RU"/>
              </w:rPr>
              <w:t>100</w:t>
            </w:r>
          </w:p>
        </w:tc>
      </w:tr>
      <w:tr w:rsidR="003175BB" w:rsidRPr="00AE1196" w:rsidTr="003175BB">
        <w:tc>
          <w:tcPr>
            <w:tcW w:w="1384" w:type="dxa"/>
          </w:tcPr>
          <w:p w:rsidR="003175BB" w:rsidRPr="003175BB" w:rsidRDefault="003175BB" w:rsidP="003175BB">
            <w:pPr>
              <w:pStyle w:val="a6"/>
              <w:numPr>
                <w:ilvl w:val="0"/>
                <w:numId w:val="16"/>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CC36E6" w:rsidRDefault="003175BB" w:rsidP="003D6312">
            <w:pPr>
              <w:shd w:val="clear" w:color="auto" w:fill="FFFFFF"/>
              <w:jc w:val="center"/>
              <w:rPr>
                <w:rFonts w:ascii="Times New Roman" w:eastAsia="Times New Roman" w:hAnsi="Times New Roman" w:cs="Times New Roman"/>
                <w:color w:val="181818"/>
                <w:sz w:val="24"/>
                <w:szCs w:val="24"/>
              </w:rPr>
            </w:pPr>
            <w:r w:rsidRPr="00CC36E6">
              <w:rPr>
                <w:rFonts w:ascii="Times New Roman" w:eastAsia="Times New Roman" w:hAnsi="Times New Roman" w:cs="Times New Roman"/>
                <w:color w:val="181818"/>
                <w:sz w:val="24"/>
                <w:szCs w:val="24"/>
                <w:lang w:eastAsia="ru-RU"/>
              </w:rPr>
              <w:t>0мм</w:t>
            </w:r>
          </w:p>
        </w:tc>
      </w:tr>
      <w:tr w:rsidR="003175BB" w:rsidRPr="00AE1196" w:rsidTr="003175BB">
        <w:tc>
          <w:tcPr>
            <w:tcW w:w="1384" w:type="dxa"/>
          </w:tcPr>
          <w:p w:rsidR="003175BB" w:rsidRPr="003175BB" w:rsidRDefault="003175BB" w:rsidP="003175BB">
            <w:pPr>
              <w:pStyle w:val="a6"/>
              <w:numPr>
                <w:ilvl w:val="0"/>
                <w:numId w:val="16"/>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CC36E6" w:rsidRDefault="003175BB" w:rsidP="003D6312">
            <w:pPr>
              <w:shd w:val="clear" w:color="auto" w:fill="FFFFFF"/>
              <w:jc w:val="center"/>
              <w:rPr>
                <w:rFonts w:ascii="Times New Roman" w:eastAsia="Times New Roman" w:hAnsi="Times New Roman" w:cs="Times New Roman"/>
                <w:color w:val="181818"/>
                <w:sz w:val="24"/>
                <w:szCs w:val="24"/>
              </w:rPr>
            </w:pPr>
            <w:r w:rsidRPr="00CC36E6">
              <w:rPr>
                <w:rFonts w:ascii="Times New Roman" w:eastAsia="Times New Roman" w:hAnsi="Times New Roman" w:cs="Times New Roman"/>
                <w:color w:val="181818"/>
                <w:sz w:val="24"/>
                <w:szCs w:val="24"/>
                <w:lang w:eastAsia="ru-RU"/>
              </w:rPr>
              <w:t>5400/3000</w:t>
            </w:r>
          </w:p>
        </w:tc>
      </w:tr>
      <w:tr w:rsidR="003175BB" w:rsidRPr="00AE1196" w:rsidTr="003175BB">
        <w:tc>
          <w:tcPr>
            <w:tcW w:w="1384" w:type="dxa"/>
          </w:tcPr>
          <w:p w:rsidR="003175BB" w:rsidRPr="003175BB" w:rsidRDefault="003175BB" w:rsidP="003175BB">
            <w:pPr>
              <w:pStyle w:val="a6"/>
              <w:numPr>
                <w:ilvl w:val="0"/>
                <w:numId w:val="16"/>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CC36E6" w:rsidRDefault="003175BB" w:rsidP="003D6312">
            <w:pPr>
              <w:shd w:val="clear" w:color="auto" w:fill="FFFFFF"/>
              <w:jc w:val="center"/>
              <w:rPr>
                <w:rFonts w:ascii="Times New Roman" w:eastAsia="Times New Roman" w:hAnsi="Times New Roman" w:cs="Times New Roman"/>
                <w:color w:val="181818"/>
                <w:sz w:val="24"/>
                <w:szCs w:val="24"/>
              </w:rPr>
            </w:pPr>
            <w:r w:rsidRPr="00CC36E6">
              <w:rPr>
                <w:rFonts w:ascii="Times New Roman" w:eastAsia="Times New Roman" w:hAnsi="Times New Roman" w:cs="Times New Roman"/>
                <w:color w:val="181818"/>
                <w:sz w:val="24"/>
                <w:szCs w:val="24"/>
                <w:lang w:eastAsia="ru-RU"/>
              </w:rPr>
              <w:t>6000</w:t>
            </w:r>
          </w:p>
        </w:tc>
      </w:tr>
    </w:tbl>
    <w:p w:rsidR="003175BB" w:rsidRPr="00B55680"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4</w:t>
      </w:r>
      <w:r w:rsidR="00137CCC"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3175BB" w:rsidRPr="000411B0" w:rsidTr="003175BB">
        <w:tc>
          <w:tcPr>
            <w:tcW w:w="1384" w:type="dxa"/>
          </w:tcPr>
          <w:p w:rsidR="003175BB" w:rsidRPr="000411B0" w:rsidRDefault="003175BB" w:rsidP="003D6312">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 xml:space="preserve">№ </w:t>
            </w:r>
            <w:proofErr w:type="gramStart"/>
            <w:r w:rsidR="003D6312">
              <w:rPr>
                <w:rFonts w:ascii="Times New Roman" w:eastAsia="Times New Roman" w:hAnsi="Times New Roman" w:cs="Times New Roman"/>
                <w:b/>
                <w:color w:val="181818"/>
                <w:sz w:val="24"/>
                <w:szCs w:val="24"/>
                <w:lang w:eastAsia="ru-RU"/>
              </w:rPr>
              <w:t>п</w:t>
            </w:r>
            <w:proofErr w:type="gramEnd"/>
            <w:r w:rsidR="003D6312">
              <w:rPr>
                <w:rFonts w:ascii="Times New Roman" w:eastAsia="Times New Roman" w:hAnsi="Times New Roman" w:cs="Times New Roman"/>
                <w:b/>
                <w:color w:val="181818"/>
                <w:sz w:val="24"/>
                <w:szCs w:val="24"/>
                <w:lang w:eastAsia="ru-RU"/>
              </w:rPr>
              <w:t>/п</w:t>
            </w:r>
          </w:p>
        </w:tc>
        <w:tc>
          <w:tcPr>
            <w:tcW w:w="5186"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3175BB" w:rsidRPr="000411B0" w:rsidRDefault="003175BB" w:rsidP="003D6312">
            <w:pPr>
              <w:ind w:firstLine="0"/>
              <w:jc w:val="center"/>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Данные</w:t>
            </w:r>
          </w:p>
        </w:tc>
      </w:tr>
      <w:tr w:rsidR="003175BB" w:rsidRPr="00AE1196" w:rsidTr="003175BB">
        <w:tc>
          <w:tcPr>
            <w:tcW w:w="1384" w:type="dxa"/>
          </w:tcPr>
          <w:p w:rsidR="003175BB" w:rsidRPr="003175BB" w:rsidRDefault="003175BB" w:rsidP="003175BB">
            <w:pPr>
              <w:pStyle w:val="a6"/>
              <w:numPr>
                <w:ilvl w:val="0"/>
                <w:numId w:val="19"/>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5710F1" w:rsidRDefault="003175BB" w:rsidP="003D6312">
            <w:pPr>
              <w:shd w:val="clear" w:color="auto" w:fill="FFFFFF"/>
              <w:jc w:val="center"/>
              <w:rPr>
                <w:rFonts w:ascii="Times New Roman" w:eastAsia="Times New Roman" w:hAnsi="Times New Roman" w:cs="Times New Roman"/>
                <w:color w:val="181818"/>
                <w:sz w:val="24"/>
                <w:szCs w:val="24"/>
              </w:rPr>
            </w:pPr>
            <w:r w:rsidRPr="005710F1">
              <w:rPr>
                <w:rFonts w:ascii="Times New Roman" w:eastAsia="Times New Roman" w:hAnsi="Times New Roman" w:cs="Times New Roman"/>
                <w:color w:val="181818"/>
                <w:sz w:val="24"/>
                <w:szCs w:val="24"/>
                <w:lang w:eastAsia="ru-RU"/>
              </w:rPr>
              <w:t>-1,2</w:t>
            </w:r>
          </w:p>
        </w:tc>
      </w:tr>
      <w:tr w:rsidR="003175BB" w:rsidRPr="00AE1196" w:rsidTr="003175BB">
        <w:tc>
          <w:tcPr>
            <w:tcW w:w="1384" w:type="dxa"/>
          </w:tcPr>
          <w:p w:rsidR="003175BB" w:rsidRPr="003175BB" w:rsidRDefault="003175BB" w:rsidP="003175BB">
            <w:pPr>
              <w:pStyle w:val="a6"/>
              <w:numPr>
                <w:ilvl w:val="0"/>
                <w:numId w:val="19"/>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5710F1" w:rsidRDefault="003175BB" w:rsidP="003D6312">
            <w:pPr>
              <w:shd w:val="clear" w:color="auto" w:fill="FFFFFF"/>
              <w:jc w:val="center"/>
              <w:rPr>
                <w:rFonts w:ascii="Times New Roman" w:eastAsia="Times New Roman" w:hAnsi="Times New Roman" w:cs="Times New Roman"/>
                <w:color w:val="181818"/>
                <w:sz w:val="24"/>
                <w:szCs w:val="24"/>
              </w:rPr>
            </w:pPr>
            <w:r w:rsidRPr="005710F1">
              <w:rPr>
                <w:rFonts w:ascii="Times New Roman" w:eastAsia="Times New Roman" w:hAnsi="Times New Roman" w:cs="Times New Roman"/>
                <w:color w:val="181818"/>
                <w:sz w:val="24"/>
                <w:szCs w:val="24"/>
                <w:lang w:eastAsia="ru-RU"/>
              </w:rPr>
              <w:t>-1,9</w:t>
            </w:r>
          </w:p>
        </w:tc>
      </w:tr>
      <w:tr w:rsidR="003175BB" w:rsidRPr="00AE1196" w:rsidTr="003175BB">
        <w:tc>
          <w:tcPr>
            <w:tcW w:w="1384" w:type="dxa"/>
          </w:tcPr>
          <w:p w:rsidR="003175BB" w:rsidRPr="003175BB" w:rsidRDefault="003175BB" w:rsidP="003175BB">
            <w:pPr>
              <w:pStyle w:val="a6"/>
              <w:numPr>
                <w:ilvl w:val="0"/>
                <w:numId w:val="19"/>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5710F1" w:rsidRDefault="003175BB" w:rsidP="003D6312">
            <w:pPr>
              <w:shd w:val="clear" w:color="auto" w:fill="FFFFFF"/>
              <w:jc w:val="center"/>
              <w:rPr>
                <w:rFonts w:ascii="Times New Roman" w:eastAsia="Times New Roman" w:hAnsi="Times New Roman" w:cs="Times New Roman"/>
                <w:color w:val="181818"/>
                <w:sz w:val="24"/>
                <w:szCs w:val="24"/>
              </w:rPr>
            </w:pPr>
            <w:r w:rsidRPr="005710F1">
              <w:rPr>
                <w:rFonts w:ascii="Times New Roman" w:eastAsia="Times New Roman" w:hAnsi="Times New Roman" w:cs="Times New Roman"/>
                <w:color w:val="181818"/>
                <w:sz w:val="24"/>
                <w:szCs w:val="24"/>
                <w:lang w:eastAsia="ru-RU"/>
              </w:rPr>
              <w:t>1200</w:t>
            </w:r>
          </w:p>
        </w:tc>
      </w:tr>
      <w:tr w:rsidR="003175BB" w:rsidRPr="00AE1196" w:rsidTr="003175BB">
        <w:tc>
          <w:tcPr>
            <w:tcW w:w="1384" w:type="dxa"/>
          </w:tcPr>
          <w:p w:rsidR="003175BB" w:rsidRPr="003175BB" w:rsidRDefault="003175BB" w:rsidP="003175BB">
            <w:pPr>
              <w:pStyle w:val="a6"/>
              <w:numPr>
                <w:ilvl w:val="0"/>
                <w:numId w:val="19"/>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5710F1" w:rsidRDefault="003175BB" w:rsidP="003D6312">
            <w:pPr>
              <w:shd w:val="clear" w:color="auto" w:fill="FFFFFF"/>
              <w:jc w:val="center"/>
              <w:rPr>
                <w:rFonts w:ascii="Times New Roman" w:eastAsia="Times New Roman" w:hAnsi="Times New Roman" w:cs="Times New Roman"/>
                <w:color w:val="181818"/>
                <w:sz w:val="24"/>
                <w:szCs w:val="24"/>
              </w:rPr>
            </w:pPr>
            <w:r w:rsidRPr="005710F1">
              <w:rPr>
                <w:rFonts w:ascii="Times New Roman" w:eastAsia="Times New Roman" w:hAnsi="Times New Roman" w:cs="Times New Roman"/>
                <w:color w:val="181818"/>
                <w:sz w:val="24"/>
                <w:szCs w:val="24"/>
                <w:lang w:eastAsia="ru-RU"/>
              </w:rPr>
              <w:t>1,2</w:t>
            </w:r>
          </w:p>
        </w:tc>
      </w:tr>
      <w:tr w:rsidR="003175BB" w:rsidRPr="00AE1196" w:rsidTr="003175BB">
        <w:tc>
          <w:tcPr>
            <w:tcW w:w="1384" w:type="dxa"/>
          </w:tcPr>
          <w:p w:rsidR="003175BB" w:rsidRPr="003175BB" w:rsidRDefault="003175BB" w:rsidP="003175BB">
            <w:pPr>
              <w:pStyle w:val="a6"/>
              <w:numPr>
                <w:ilvl w:val="0"/>
                <w:numId w:val="19"/>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5710F1" w:rsidRDefault="003175BB" w:rsidP="003D6312">
            <w:pPr>
              <w:shd w:val="clear" w:color="auto" w:fill="FFFFFF"/>
              <w:jc w:val="center"/>
              <w:rPr>
                <w:rFonts w:ascii="Times New Roman" w:eastAsia="Times New Roman" w:hAnsi="Times New Roman" w:cs="Times New Roman"/>
                <w:color w:val="181818"/>
                <w:sz w:val="24"/>
                <w:szCs w:val="24"/>
              </w:rPr>
            </w:pPr>
            <w:r w:rsidRPr="005710F1">
              <w:rPr>
                <w:rFonts w:ascii="Times New Roman" w:eastAsia="Times New Roman" w:hAnsi="Times New Roman" w:cs="Times New Roman"/>
                <w:color w:val="181818"/>
                <w:sz w:val="24"/>
                <w:szCs w:val="24"/>
                <w:lang w:eastAsia="ru-RU"/>
              </w:rPr>
              <w:t>510</w:t>
            </w:r>
          </w:p>
        </w:tc>
      </w:tr>
      <w:tr w:rsidR="003175BB" w:rsidRPr="00AE1196" w:rsidTr="003175BB">
        <w:tc>
          <w:tcPr>
            <w:tcW w:w="1384" w:type="dxa"/>
          </w:tcPr>
          <w:p w:rsidR="003175BB" w:rsidRPr="003175BB" w:rsidRDefault="003175BB" w:rsidP="003175BB">
            <w:pPr>
              <w:pStyle w:val="a6"/>
              <w:numPr>
                <w:ilvl w:val="0"/>
                <w:numId w:val="19"/>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5710F1" w:rsidRDefault="003175BB" w:rsidP="003D6312">
            <w:pPr>
              <w:shd w:val="clear" w:color="auto" w:fill="FFFFFF"/>
              <w:jc w:val="center"/>
              <w:rPr>
                <w:rFonts w:ascii="Times New Roman" w:eastAsia="Times New Roman" w:hAnsi="Times New Roman" w:cs="Times New Roman"/>
                <w:color w:val="181818"/>
                <w:sz w:val="24"/>
                <w:szCs w:val="24"/>
              </w:rPr>
            </w:pPr>
            <w:r w:rsidRPr="005710F1">
              <w:rPr>
                <w:rFonts w:ascii="Times New Roman" w:eastAsia="Times New Roman" w:hAnsi="Times New Roman" w:cs="Times New Roman"/>
                <w:color w:val="181818"/>
                <w:sz w:val="24"/>
                <w:szCs w:val="24"/>
                <w:lang w:eastAsia="ru-RU"/>
              </w:rPr>
              <w:t>0мм</w:t>
            </w:r>
          </w:p>
        </w:tc>
      </w:tr>
      <w:tr w:rsidR="003175BB" w:rsidRPr="00AE1196" w:rsidTr="003175BB">
        <w:tc>
          <w:tcPr>
            <w:tcW w:w="1384" w:type="dxa"/>
          </w:tcPr>
          <w:p w:rsidR="003175BB" w:rsidRPr="003175BB" w:rsidRDefault="003175BB" w:rsidP="003175BB">
            <w:pPr>
              <w:pStyle w:val="a6"/>
              <w:numPr>
                <w:ilvl w:val="0"/>
                <w:numId w:val="19"/>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5710F1" w:rsidRDefault="003175BB" w:rsidP="003D6312">
            <w:pPr>
              <w:shd w:val="clear" w:color="auto" w:fill="FFFFFF"/>
              <w:jc w:val="center"/>
              <w:rPr>
                <w:rFonts w:ascii="Times New Roman" w:eastAsia="Times New Roman" w:hAnsi="Times New Roman" w:cs="Times New Roman"/>
                <w:color w:val="181818"/>
                <w:sz w:val="24"/>
                <w:szCs w:val="24"/>
              </w:rPr>
            </w:pPr>
            <w:r w:rsidRPr="005710F1">
              <w:rPr>
                <w:rFonts w:ascii="Times New Roman" w:eastAsia="Times New Roman" w:hAnsi="Times New Roman" w:cs="Times New Roman"/>
                <w:color w:val="181818"/>
                <w:sz w:val="24"/>
                <w:szCs w:val="24"/>
                <w:lang w:eastAsia="ru-RU"/>
              </w:rPr>
              <w:t>100</w:t>
            </w:r>
          </w:p>
        </w:tc>
      </w:tr>
      <w:tr w:rsidR="003175BB" w:rsidRPr="00AE1196" w:rsidTr="003175BB">
        <w:tc>
          <w:tcPr>
            <w:tcW w:w="1384" w:type="dxa"/>
          </w:tcPr>
          <w:p w:rsidR="003175BB" w:rsidRPr="003175BB" w:rsidRDefault="003175BB" w:rsidP="003175BB">
            <w:pPr>
              <w:pStyle w:val="a6"/>
              <w:numPr>
                <w:ilvl w:val="0"/>
                <w:numId w:val="19"/>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5710F1" w:rsidRDefault="003175BB" w:rsidP="003D6312">
            <w:pPr>
              <w:shd w:val="clear" w:color="auto" w:fill="FFFFFF"/>
              <w:jc w:val="center"/>
              <w:rPr>
                <w:rFonts w:ascii="Times New Roman" w:eastAsia="Times New Roman" w:hAnsi="Times New Roman" w:cs="Times New Roman"/>
                <w:color w:val="181818"/>
                <w:sz w:val="24"/>
                <w:szCs w:val="24"/>
              </w:rPr>
            </w:pPr>
            <w:r w:rsidRPr="005710F1">
              <w:rPr>
                <w:rFonts w:ascii="Times New Roman" w:eastAsia="Times New Roman" w:hAnsi="Times New Roman" w:cs="Times New Roman"/>
                <w:color w:val="181818"/>
                <w:sz w:val="24"/>
                <w:szCs w:val="24"/>
                <w:lang w:eastAsia="ru-RU"/>
              </w:rPr>
              <w:t>7200</w:t>
            </w:r>
          </w:p>
        </w:tc>
      </w:tr>
      <w:tr w:rsidR="003175BB" w:rsidRPr="00AE1196" w:rsidTr="003175BB">
        <w:tc>
          <w:tcPr>
            <w:tcW w:w="1384" w:type="dxa"/>
          </w:tcPr>
          <w:p w:rsidR="003175BB" w:rsidRPr="003175BB" w:rsidRDefault="003175BB" w:rsidP="003175BB">
            <w:pPr>
              <w:pStyle w:val="a6"/>
              <w:numPr>
                <w:ilvl w:val="0"/>
                <w:numId w:val="19"/>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5710F1" w:rsidRDefault="003175BB" w:rsidP="003D6312">
            <w:pPr>
              <w:shd w:val="clear" w:color="auto" w:fill="FFFFFF"/>
              <w:jc w:val="center"/>
              <w:rPr>
                <w:rFonts w:ascii="Times New Roman" w:eastAsia="Times New Roman" w:hAnsi="Times New Roman" w:cs="Times New Roman"/>
                <w:color w:val="181818"/>
                <w:sz w:val="24"/>
                <w:szCs w:val="24"/>
              </w:rPr>
            </w:pPr>
            <w:r w:rsidRPr="005710F1">
              <w:rPr>
                <w:rFonts w:ascii="Times New Roman" w:eastAsia="Times New Roman" w:hAnsi="Times New Roman" w:cs="Times New Roman"/>
                <w:color w:val="181818"/>
                <w:sz w:val="24"/>
                <w:szCs w:val="24"/>
                <w:lang w:eastAsia="ru-RU"/>
              </w:rPr>
              <w:t>3000/3000</w:t>
            </w:r>
          </w:p>
        </w:tc>
      </w:tr>
    </w:tbl>
    <w:p w:rsidR="003175BB" w:rsidRPr="00B55680"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5</w:t>
      </w:r>
      <w:r w:rsidR="00137CCC"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3175BB" w:rsidRPr="000411B0" w:rsidTr="003175BB">
        <w:tc>
          <w:tcPr>
            <w:tcW w:w="1384" w:type="dxa"/>
          </w:tcPr>
          <w:p w:rsidR="003175BB" w:rsidRPr="000411B0" w:rsidRDefault="003175BB" w:rsidP="003D6312">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 xml:space="preserve">№ </w:t>
            </w:r>
            <w:proofErr w:type="gramStart"/>
            <w:r w:rsidR="003D6312">
              <w:rPr>
                <w:rFonts w:ascii="Times New Roman" w:eastAsia="Times New Roman" w:hAnsi="Times New Roman" w:cs="Times New Roman"/>
                <w:b/>
                <w:color w:val="181818"/>
                <w:sz w:val="24"/>
                <w:szCs w:val="24"/>
                <w:lang w:eastAsia="ru-RU"/>
              </w:rPr>
              <w:t>п</w:t>
            </w:r>
            <w:proofErr w:type="gramEnd"/>
            <w:r w:rsidR="003D6312">
              <w:rPr>
                <w:rFonts w:ascii="Times New Roman" w:eastAsia="Times New Roman" w:hAnsi="Times New Roman" w:cs="Times New Roman"/>
                <w:b/>
                <w:color w:val="181818"/>
                <w:sz w:val="24"/>
                <w:szCs w:val="24"/>
                <w:lang w:eastAsia="ru-RU"/>
              </w:rPr>
              <w:t>/п</w:t>
            </w:r>
          </w:p>
        </w:tc>
        <w:tc>
          <w:tcPr>
            <w:tcW w:w="5186"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3175BB" w:rsidRPr="000411B0" w:rsidRDefault="003175BB" w:rsidP="003D6312">
            <w:pPr>
              <w:ind w:firstLine="0"/>
              <w:jc w:val="center"/>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Данные</w:t>
            </w:r>
          </w:p>
        </w:tc>
      </w:tr>
      <w:tr w:rsidR="003175BB" w:rsidRPr="00AE1196" w:rsidTr="003175BB">
        <w:tc>
          <w:tcPr>
            <w:tcW w:w="1384" w:type="dxa"/>
          </w:tcPr>
          <w:p w:rsidR="003175BB" w:rsidRPr="003175BB" w:rsidRDefault="003175BB" w:rsidP="003175BB">
            <w:pPr>
              <w:pStyle w:val="a6"/>
              <w:numPr>
                <w:ilvl w:val="0"/>
                <w:numId w:val="20"/>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4726BA" w:rsidRDefault="003175BB" w:rsidP="003D6312">
            <w:pPr>
              <w:shd w:val="clear" w:color="auto" w:fill="FFFFFF"/>
              <w:jc w:val="center"/>
              <w:rPr>
                <w:rFonts w:ascii="Times New Roman" w:eastAsia="Times New Roman" w:hAnsi="Times New Roman" w:cs="Times New Roman"/>
                <w:color w:val="181818"/>
                <w:sz w:val="24"/>
                <w:szCs w:val="24"/>
              </w:rPr>
            </w:pPr>
            <w:r w:rsidRPr="004726BA">
              <w:rPr>
                <w:rFonts w:ascii="Times New Roman" w:eastAsia="Times New Roman" w:hAnsi="Times New Roman" w:cs="Times New Roman"/>
                <w:color w:val="181818"/>
                <w:sz w:val="24"/>
                <w:szCs w:val="24"/>
                <w:lang w:eastAsia="ru-RU"/>
              </w:rPr>
              <w:t>-1,2</w:t>
            </w:r>
          </w:p>
        </w:tc>
      </w:tr>
      <w:tr w:rsidR="003175BB" w:rsidRPr="00AE1196" w:rsidTr="003175BB">
        <w:tc>
          <w:tcPr>
            <w:tcW w:w="1384" w:type="dxa"/>
          </w:tcPr>
          <w:p w:rsidR="003175BB" w:rsidRPr="003175BB" w:rsidRDefault="003175BB" w:rsidP="003175BB">
            <w:pPr>
              <w:pStyle w:val="a6"/>
              <w:numPr>
                <w:ilvl w:val="0"/>
                <w:numId w:val="20"/>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4726BA" w:rsidRDefault="003175BB" w:rsidP="003D6312">
            <w:pPr>
              <w:shd w:val="clear" w:color="auto" w:fill="FFFFFF"/>
              <w:jc w:val="center"/>
              <w:rPr>
                <w:rFonts w:ascii="Times New Roman" w:eastAsia="Times New Roman" w:hAnsi="Times New Roman" w:cs="Times New Roman"/>
                <w:color w:val="181818"/>
                <w:sz w:val="24"/>
                <w:szCs w:val="24"/>
              </w:rPr>
            </w:pPr>
            <w:r w:rsidRPr="004726BA">
              <w:rPr>
                <w:rFonts w:ascii="Times New Roman" w:eastAsia="Times New Roman" w:hAnsi="Times New Roman" w:cs="Times New Roman"/>
                <w:color w:val="181818"/>
                <w:sz w:val="24"/>
                <w:szCs w:val="24"/>
                <w:lang w:eastAsia="ru-RU"/>
              </w:rPr>
              <w:t>-2,2</w:t>
            </w:r>
          </w:p>
        </w:tc>
      </w:tr>
      <w:tr w:rsidR="003175BB" w:rsidRPr="00AE1196" w:rsidTr="003175BB">
        <w:tc>
          <w:tcPr>
            <w:tcW w:w="1384" w:type="dxa"/>
          </w:tcPr>
          <w:p w:rsidR="003175BB" w:rsidRPr="003175BB" w:rsidRDefault="003175BB" w:rsidP="003175BB">
            <w:pPr>
              <w:pStyle w:val="a6"/>
              <w:numPr>
                <w:ilvl w:val="0"/>
                <w:numId w:val="20"/>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4726BA" w:rsidRDefault="003175BB" w:rsidP="003D6312">
            <w:pPr>
              <w:shd w:val="clear" w:color="auto" w:fill="FFFFFF"/>
              <w:jc w:val="center"/>
              <w:rPr>
                <w:rFonts w:ascii="Times New Roman" w:eastAsia="Times New Roman" w:hAnsi="Times New Roman" w:cs="Times New Roman"/>
                <w:color w:val="181818"/>
                <w:sz w:val="24"/>
                <w:szCs w:val="24"/>
              </w:rPr>
            </w:pPr>
            <w:r w:rsidRPr="004726BA">
              <w:rPr>
                <w:rFonts w:ascii="Times New Roman" w:eastAsia="Times New Roman" w:hAnsi="Times New Roman" w:cs="Times New Roman"/>
                <w:color w:val="181818"/>
                <w:sz w:val="24"/>
                <w:szCs w:val="24"/>
                <w:lang w:eastAsia="ru-RU"/>
              </w:rPr>
              <w:t>1600</w:t>
            </w:r>
          </w:p>
        </w:tc>
      </w:tr>
      <w:tr w:rsidR="003175BB" w:rsidRPr="00AE1196" w:rsidTr="003175BB">
        <w:tc>
          <w:tcPr>
            <w:tcW w:w="1384" w:type="dxa"/>
          </w:tcPr>
          <w:p w:rsidR="003175BB" w:rsidRPr="003175BB" w:rsidRDefault="003175BB" w:rsidP="003175BB">
            <w:pPr>
              <w:pStyle w:val="a6"/>
              <w:numPr>
                <w:ilvl w:val="0"/>
                <w:numId w:val="20"/>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4726BA" w:rsidRDefault="003175BB" w:rsidP="003D6312">
            <w:pPr>
              <w:shd w:val="clear" w:color="auto" w:fill="FFFFFF"/>
              <w:jc w:val="center"/>
              <w:rPr>
                <w:rFonts w:ascii="Times New Roman" w:eastAsia="Times New Roman" w:hAnsi="Times New Roman" w:cs="Times New Roman"/>
                <w:color w:val="181818"/>
                <w:sz w:val="24"/>
                <w:szCs w:val="24"/>
              </w:rPr>
            </w:pPr>
            <w:r w:rsidRPr="004726BA">
              <w:rPr>
                <w:rFonts w:ascii="Times New Roman" w:eastAsia="Times New Roman" w:hAnsi="Times New Roman" w:cs="Times New Roman"/>
                <w:color w:val="181818"/>
                <w:sz w:val="24"/>
                <w:szCs w:val="24"/>
                <w:lang w:eastAsia="ru-RU"/>
              </w:rPr>
              <w:t>1,05</w:t>
            </w:r>
          </w:p>
        </w:tc>
      </w:tr>
      <w:tr w:rsidR="003175BB" w:rsidRPr="00AE1196" w:rsidTr="003175BB">
        <w:tc>
          <w:tcPr>
            <w:tcW w:w="1384" w:type="dxa"/>
          </w:tcPr>
          <w:p w:rsidR="003175BB" w:rsidRPr="003175BB" w:rsidRDefault="003175BB" w:rsidP="003175BB">
            <w:pPr>
              <w:pStyle w:val="a6"/>
              <w:numPr>
                <w:ilvl w:val="0"/>
                <w:numId w:val="20"/>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4726BA" w:rsidRDefault="003175BB" w:rsidP="003D6312">
            <w:pPr>
              <w:shd w:val="clear" w:color="auto" w:fill="FFFFFF"/>
              <w:jc w:val="center"/>
              <w:rPr>
                <w:rFonts w:ascii="Times New Roman" w:eastAsia="Times New Roman" w:hAnsi="Times New Roman" w:cs="Times New Roman"/>
                <w:color w:val="181818"/>
                <w:sz w:val="24"/>
                <w:szCs w:val="24"/>
              </w:rPr>
            </w:pPr>
            <w:r w:rsidRPr="004726BA">
              <w:rPr>
                <w:rFonts w:ascii="Times New Roman" w:eastAsia="Times New Roman" w:hAnsi="Times New Roman" w:cs="Times New Roman"/>
                <w:color w:val="181818"/>
                <w:sz w:val="24"/>
                <w:szCs w:val="24"/>
                <w:lang w:eastAsia="ru-RU"/>
              </w:rPr>
              <w:t>640</w:t>
            </w:r>
          </w:p>
        </w:tc>
      </w:tr>
      <w:tr w:rsidR="003175BB" w:rsidRPr="00AE1196" w:rsidTr="003175BB">
        <w:tc>
          <w:tcPr>
            <w:tcW w:w="1384" w:type="dxa"/>
          </w:tcPr>
          <w:p w:rsidR="003175BB" w:rsidRPr="003175BB" w:rsidRDefault="003175BB" w:rsidP="003175BB">
            <w:pPr>
              <w:pStyle w:val="a6"/>
              <w:numPr>
                <w:ilvl w:val="0"/>
                <w:numId w:val="20"/>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4726BA" w:rsidRDefault="003175BB" w:rsidP="003D6312">
            <w:pPr>
              <w:shd w:val="clear" w:color="auto" w:fill="FFFFFF"/>
              <w:jc w:val="center"/>
              <w:rPr>
                <w:rFonts w:ascii="Times New Roman" w:eastAsia="Times New Roman" w:hAnsi="Times New Roman" w:cs="Times New Roman"/>
                <w:color w:val="181818"/>
                <w:sz w:val="24"/>
                <w:szCs w:val="24"/>
              </w:rPr>
            </w:pPr>
            <w:r w:rsidRPr="004726BA">
              <w:rPr>
                <w:rFonts w:ascii="Times New Roman" w:eastAsia="Times New Roman" w:hAnsi="Times New Roman" w:cs="Times New Roman"/>
                <w:color w:val="181818"/>
                <w:sz w:val="24"/>
                <w:szCs w:val="24"/>
                <w:lang w:eastAsia="ru-RU"/>
              </w:rPr>
              <w:t>0мм</w:t>
            </w:r>
          </w:p>
        </w:tc>
      </w:tr>
      <w:tr w:rsidR="003175BB" w:rsidRPr="00AE1196" w:rsidTr="003175BB">
        <w:tc>
          <w:tcPr>
            <w:tcW w:w="1384" w:type="dxa"/>
          </w:tcPr>
          <w:p w:rsidR="003175BB" w:rsidRPr="003175BB" w:rsidRDefault="003175BB" w:rsidP="003175BB">
            <w:pPr>
              <w:pStyle w:val="a6"/>
              <w:numPr>
                <w:ilvl w:val="0"/>
                <w:numId w:val="20"/>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4726BA" w:rsidRDefault="003175BB" w:rsidP="003D6312">
            <w:pPr>
              <w:shd w:val="clear" w:color="auto" w:fill="FFFFFF"/>
              <w:jc w:val="center"/>
              <w:rPr>
                <w:rFonts w:ascii="Times New Roman" w:eastAsia="Times New Roman" w:hAnsi="Times New Roman" w:cs="Times New Roman"/>
                <w:color w:val="181818"/>
                <w:sz w:val="24"/>
                <w:szCs w:val="24"/>
              </w:rPr>
            </w:pPr>
            <w:r w:rsidRPr="004726BA">
              <w:rPr>
                <w:rFonts w:ascii="Times New Roman" w:eastAsia="Times New Roman" w:hAnsi="Times New Roman" w:cs="Times New Roman"/>
                <w:color w:val="181818"/>
                <w:sz w:val="24"/>
                <w:szCs w:val="24"/>
                <w:lang w:eastAsia="ru-RU"/>
              </w:rPr>
              <w:t>120</w:t>
            </w:r>
          </w:p>
        </w:tc>
      </w:tr>
      <w:tr w:rsidR="003175BB" w:rsidRPr="00AE1196" w:rsidTr="003175BB">
        <w:tc>
          <w:tcPr>
            <w:tcW w:w="1384" w:type="dxa"/>
          </w:tcPr>
          <w:p w:rsidR="003175BB" w:rsidRPr="003175BB" w:rsidRDefault="003175BB" w:rsidP="003175BB">
            <w:pPr>
              <w:pStyle w:val="a6"/>
              <w:numPr>
                <w:ilvl w:val="0"/>
                <w:numId w:val="20"/>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4726BA" w:rsidRDefault="003175BB" w:rsidP="003D6312">
            <w:pPr>
              <w:shd w:val="clear" w:color="auto" w:fill="FFFFFF"/>
              <w:jc w:val="center"/>
              <w:rPr>
                <w:rFonts w:ascii="Times New Roman" w:eastAsia="Times New Roman" w:hAnsi="Times New Roman" w:cs="Times New Roman"/>
                <w:color w:val="181818"/>
                <w:sz w:val="24"/>
                <w:szCs w:val="24"/>
              </w:rPr>
            </w:pPr>
            <w:r w:rsidRPr="004726BA">
              <w:rPr>
                <w:rFonts w:ascii="Times New Roman" w:eastAsia="Times New Roman" w:hAnsi="Times New Roman" w:cs="Times New Roman"/>
                <w:color w:val="181818"/>
                <w:sz w:val="24"/>
                <w:szCs w:val="24"/>
                <w:lang w:eastAsia="ru-RU"/>
              </w:rPr>
              <w:t>6600</w:t>
            </w:r>
          </w:p>
        </w:tc>
      </w:tr>
      <w:tr w:rsidR="003175BB" w:rsidRPr="00AE1196" w:rsidTr="003175BB">
        <w:tc>
          <w:tcPr>
            <w:tcW w:w="1384" w:type="dxa"/>
          </w:tcPr>
          <w:p w:rsidR="003175BB" w:rsidRPr="003175BB" w:rsidRDefault="003175BB" w:rsidP="003175BB">
            <w:pPr>
              <w:pStyle w:val="a6"/>
              <w:numPr>
                <w:ilvl w:val="0"/>
                <w:numId w:val="20"/>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4726BA" w:rsidRDefault="003175BB" w:rsidP="003D6312">
            <w:pPr>
              <w:shd w:val="clear" w:color="auto" w:fill="FFFFFF"/>
              <w:jc w:val="center"/>
              <w:rPr>
                <w:rFonts w:ascii="Times New Roman" w:eastAsia="Times New Roman" w:hAnsi="Times New Roman" w:cs="Times New Roman"/>
                <w:color w:val="181818"/>
                <w:sz w:val="24"/>
                <w:szCs w:val="24"/>
              </w:rPr>
            </w:pPr>
            <w:r w:rsidRPr="004726BA">
              <w:rPr>
                <w:rFonts w:ascii="Times New Roman" w:eastAsia="Times New Roman" w:hAnsi="Times New Roman" w:cs="Times New Roman"/>
                <w:color w:val="181818"/>
                <w:sz w:val="24"/>
                <w:szCs w:val="24"/>
                <w:lang w:eastAsia="ru-RU"/>
              </w:rPr>
              <w:t>4800/3000</w:t>
            </w:r>
          </w:p>
        </w:tc>
      </w:tr>
    </w:tbl>
    <w:p w:rsidR="003175BB" w:rsidRPr="00B55680"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6</w:t>
      </w:r>
      <w:r w:rsidR="00137CCC"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3175BB" w:rsidRPr="000411B0" w:rsidTr="003175BB">
        <w:tc>
          <w:tcPr>
            <w:tcW w:w="1384" w:type="dxa"/>
          </w:tcPr>
          <w:p w:rsidR="003175BB" w:rsidRPr="000411B0" w:rsidRDefault="003175BB" w:rsidP="003D6312">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 xml:space="preserve">№ </w:t>
            </w:r>
            <w:proofErr w:type="gramStart"/>
            <w:r w:rsidR="003D6312">
              <w:rPr>
                <w:rFonts w:ascii="Times New Roman" w:eastAsia="Times New Roman" w:hAnsi="Times New Roman" w:cs="Times New Roman"/>
                <w:b/>
                <w:color w:val="181818"/>
                <w:sz w:val="24"/>
                <w:szCs w:val="24"/>
                <w:lang w:eastAsia="ru-RU"/>
              </w:rPr>
              <w:t>п</w:t>
            </w:r>
            <w:proofErr w:type="gramEnd"/>
            <w:r w:rsidR="003D6312">
              <w:rPr>
                <w:rFonts w:ascii="Times New Roman" w:eastAsia="Times New Roman" w:hAnsi="Times New Roman" w:cs="Times New Roman"/>
                <w:b/>
                <w:color w:val="181818"/>
                <w:sz w:val="24"/>
                <w:szCs w:val="24"/>
                <w:lang w:eastAsia="ru-RU"/>
              </w:rPr>
              <w:t>/п</w:t>
            </w:r>
          </w:p>
        </w:tc>
        <w:tc>
          <w:tcPr>
            <w:tcW w:w="5186"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3175BB" w:rsidRPr="003D6312" w:rsidRDefault="003175BB" w:rsidP="003D6312">
            <w:pPr>
              <w:ind w:left="360" w:firstLine="0"/>
              <w:jc w:val="center"/>
              <w:rPr>
                <w:rFonts w:ascii="Times New Roman" w:eastAsia="Times New Roman" w:hAnsi="Times New Roman" w:cs="Times New Roman"/>
                <w:b/>
                <w:color w:val="181818"/>
                <w:sz w:val="24"/>
                <w:szCs w:val="24"/>
                <w:lang w:eastAsia="ru-RU"/>
              </w:rPr>
            </w:pPr>
            <w:r w:rsidRPr="003D6312">
              <w:rPr>
                <w:rFonts w:ascii="Times New Roman" w:eastAsia="Times New Roman" w:hAnsi="Times New Roman" w:cs="Times New Roman"/>
                <w:b/>
                <w:color w:val="181818"/>
                <w:sz w:val="24"/>
                <w:szCs w:val="24"/>
                <w:lang w:eastAsia="ru-RU"/>
              </w:rPr>
              <w:t>Данные</w:t>
            </w:r>
          </w:p>
        </w:tc>
      </w:tr>
      <w:tr w:rsidR="003175BB" w:rsidRPr="00AE1196" w:rsidTr="003175BB">
        <w:tc>
          <w:tcPr>
            <w:tcW w:w="1384" w:type="dxa"/>
          </w:tcPr>
          <w:p w:rsidR="003175BB" w:rsidRPr="003175BB" w:rsidRDefault="003175BB" w:rsidP="003175BB">
            <w:pPr>
              <w:pStyle w:val="a6"/>
              <w:numPr>
                <w:ilvl w:val="0"/>
                <w:numId w:val="21"/>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3D6312" w:rsidRDefault="003175BB" w:rsidP="003D6312">
            <w:pPr>
              <w:shd w:val="clear" w:color="auto" w:fill="FFFFFF"/>
              <w:ind w:left="360" w:firstLine="0"/>
              <w:jc w:val="center"/>
              <w:rPr>
                <w:rFonts w:ascii="Times New Roman" w:eastAsia="Times New Roman" w:hAnsi="Times New Roman" w:cs="Times New Roman"/>
                <w:color w:val="181818"/>
                <w:sz w:val="24"/>
                <w:szCs w:val="24"/>
              </w:rPr>
            </w:pPr>
            <w:r w:rsidRPr="003D6312">
              <w:rPr>
                <w:rFonts w:ascii="Times New Roman" w:eastAsia="Times New Roman" w:hAnsi="Times New Roman" w:cs="Times New Roman"/>
                <w:color w:val="181818"/>
                <w:sz w:val="24"/>
                <w:szCs w:val="24"/>
                <w:lang w:eastAsia="ru-RU"/>
              </w:rPr>
              <w:t>-0,6</w:t>
            </w:r>
          </w:p>
        </w:tc>
      </w:tr>
      <w:tr w:rsidR="003175BB" w:rsidRPr="00AE1196" w:rsidTr="003175BB">
        <w:tc>
          <w:tcPr>
            <w:tcW w:w="1384" w:type="dxa"/>
          </w:tcPr>
          <w:p w:rsidR="003175BB" w:rsidRPr="003175BB" w:rsidRDefault="003175BB" w:rsidP="003175BB">
            <w:pPr>
              <w:pStyle w:val="a6"/>
              <w:numPr>
                <w:ilvl w:val="0"/>
                <w:numId w:val="21"/>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3D6312" w:rsidRDefault="003175BB" w:rsidP="003D6312">
            <w:pPr>
              <w:shd w:val="clear" w:color="auto" w:fill="FFFFFF"/>
              <w:ind w:left="360" w:firstLine="0"/>
              <w:jc w:val="center"/>
              <w:rPr>
                <w:rFonts w:ascii="Times New Roman" w:eastAsia="Times New Roman" w:hAnsi="Times New Roman" w:cs="Times New Roman"/>
                <w:color w:val="181818"/>
                <w:sz w:val="24"/>
                <w:szCs w:val="24"/>
              </w:rPr>
            </w:pPr>
            <w:r w:rsidRPr="003D6312">
              <w:rPr>
                <w:rFonts w:ascii="Times New Roman" w:eastAsia="Times New Roman" w:hAnsi="Times New Roman" w:cs="Times New Roman"/>
                <w:color w:val="181818"/>
                <w:sz w:val="24"/>
                <w:szCs w:val="24"/>
                <w:lang w:eastAsia="ru-RU"/>
              </w:rPr>
              <w:t>-2,7</w:t>
            </w:r>
          </w:p>
        </w:tc>
      </w:tr>
      <w:tr w:rsidR="003175BB" w:rsidRPr="00AE1196" w:rsidTr="003175BB">
        <w:tc>
          <w:tcPr>
            <w:tcW w:w="1384" w:type="dxa"/>
          </w:tcPr>
          <w:p w:rsidR="003175BB" w:rsidRPr="003175BB" w:rsidRDefault="003175BB" w:rsidP="003175BB">
            <w:pPr>
              <w:pStyle w:val="a6"/>
              <w:numPr>
                <w:ilvl w:val="0"/>
                <w:numId w:val="21"/>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3D6312" w:rsidRDefault="003175BB" w:rsidP="003D6312">
            <w:pPr>
              <w:shd w:val="clear" w:color="auto" w:fill="FFFFFF"/>
              <w:ind w:left="360" w:firstLine="0"/>
              <w:jc w:val="center"/>
              <w:rPr>
                <w:rFonts w:ascii="Times New Roman" w:eastAsia="Times New Roman" w:hAnsi="Times New Roman" w:cs="Times New Roman"/>
                <w:color w:val="181818"/>
                <w:sz w:val="24"/>
                <w:szCs w:val="24"/>
              </w:rPr>
            </w:pPr>
            <w:r w:rsidRPr="003D6312">
              <w:rPr>
                <w:rFonts w:ascii="Times New Roman" w:eastAsia="Times New Roman" w:hAnsi="Times New Roman" w:cs="Times New Roman"/>
                <w:color w:val="181818"/>
                <w:sz w:val="24"/>
                <w:szCs w:val="24"/>
                <w:lang w:eastAsia="ru-RU"/>
              </w:rPr>
              <w:t>1000</w:t>
            </w:r>
          </w:p>
        </w:tc>
      </w:tr>
      <w:tr w:rsidR="003175BB" w:rsidRPr="00AE1196" w:rsidTr="003175BB">
        <w:tc>
          <w:tcPr>
            <w:tcW w:w="1384" w:type="dxa"/>
          </w:tcPr>
          <w:p w:rsidR="003175BB" w:rsidRPr="003175BB" w:rsidRDefault="003175BB" w:rsidP="003175BB">
            <w:pPr>
              <w:pStyle w:val="a6"/>
              <w:numPr>
                <w:ilvl w:val="0"/>
                <w:numId w:val="21"/>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3D6312" w:rsidRDefault="003175BB" w:rsidP="003D6312">
            <w:pPr>
              <w:shd w:val="clear" w:color="auto" w:fill="FFFFFF"/>
              <w:ind w:left="360" w:firstLine="0"/>
              <w:jc w:val="center"/>
              <w:rPr>
                <w:rFonts w:ascii="Times New Roman" w:eastAsia="Times New Roman" w:hAnsi="Times New Roman" w:cs="Times New Roman"/>
                <w:color w:val="181818"/>
                <w:sz w:val="24"/>
                <w:szCs w:val="24"/>
              </w:rPr>
            </w:pPr>
            <w:r w:rsidRPr="003D6312">
              <w:rPr>
                <w:rFonts w:ascii="Times New Roman" w:eastAsia="Times New Roman" w:hAnsi="Times New Roman" w:cs="Times New Roman"/>
                <w:color w:val="181818"/>
                <w:sz w:val="24"/>
                <w:szCs w:val="24"/>
                <w:lang w:eastAsia="ru-RU"/>
              </w:rPr>
              <w:t>1,00</w:t>
            </w:r>
          </w:p>
        </w:tc>
      </w:tr>
      <w:tr w:rsidR="003175BB" w:rsidRPr="00AE1196" w:rsidTr="003175BB">
        <w:tc>
          <w:tcPr>
            <w:tcW w:w="1384" w:type="dxa"/>
          </w:tcPr>
          <w:p w:rsidR="003175BB" w:rsidRPr="003175BB" w:rsidRDefault="003175BB" w:rsidP="003175BB">
            <w:pPr>
              <w:pStyle w:val="a6"/>
              <w:numPr>
                <w:ilvl w:val="0"/>
                <w:numId w:val="21"/>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3D6312" w:rsidRDefault="003175BB" w:rsidP="003D6312">
            <w:pPr>
              <w:shd w:val="clear" w:color="auto" w:fill="FFFFFF"/>
              <w:ind w:left="360" w:firstLine="0"/>
              <w:jc w:val="center"/>
              <w:rPr>
                <w:rFonts w:ascii="Times New Roman" w:eastAsia="Times New Roman" w:hAnsi="Times New Roman" w:cs="Times New Roman"/>
                <w:color w:val="181818"/>
                <w:sz w:val="24"/>
                <w:szCs w:val="24"/>
              </w:rPr>
            </w:pPr>
            <w:r w:rsidRPr="003D6312">
              <w:rPr>
                <w:rFonts w:ascii="Times New Roman" w:eastAsia="Times New Roman" w:hAnsi="Times New Roman" w:cs="Times New Roman"/>
                <w:color w:val="181818"/>
                <w:sz w:val="24"/>
                <w:szCs w:val="24"/>
                <w:lang w:eastAsia="ru-RU"/>
              </w:rPr>
              <w:t>640</w:t>
            </w:r>
          </w:p>
        </w:tc>
      </w:tr>
      <w:tr w:rsidR="003175BB" w:rsidRPr="00AE1196" w:rsidTr="003175BB">
        <w:tc>
          <w:tcPr>
            <w:tcW w:w="1384" w:type="dxa"/>
          </w:tcPr>
          <w:p w:rsidR="003175BB" w:rsidRPr="003175BB" w:rsidRDefault="003175BB" w:rsidP="003175BB">
            <w:pPr>
              <w:pStyle w:val="a6"/>
              <w:numPr>
                <w:ilvl w:val="0"/>
                <w:numId w:val="21"/>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3D6312" w:rsidRDefault="003175BB" w:rsidP="003D6312">
            <w:pPr>
              <w:shd w:val="clear" w:color="auto" w:fill="FFFFFF"/>
              <w:ind w:left="360" w:firstLine="0"/>
              <w:jc w:val="center"/>
              <w:rPr>
                <w:rFonts w:ascii="Times New Roman" w:eastAsia="Times New Roman" w:hAnsi="Times New Roman" w:cs="Times New Roman"/>
                <w:color w:val="181818"/>
                <w:sz w:val="24"/>
                <w:szCs w:val="24"/>
              </w:rPr>
            </w:pPr>
            <w:r w:rsidRPr="003D6312">
              <w:rPr>
                <w:rFonts w:ascii="Times New Roman" w:eastAsia="Times New Roman" w:hAnsi="Times New Roman" w:cs="Times New Roman"/>
                <w:color w:val="181818"/>
                <w:sz w:val="24"/>
                <w:szCs w:val="24"/>
                <w:lang w:eastAsia="ru-RU"/>
              </w:rPr>
              <w:t>100</w:t>
            </w:r>
          </w:p>
        </w:tc>
      </w:tr>
      <w:tr w:rsidR="003175BB" w:rsidRPr="00AE1196" w:rsidTr="003175BB">
        <w:tc>
          <w:tcPr>
            <w:tcW w:w="1384" w:type="dxa"/>
          </w:tcPr>
          <w:p w:rsidR="003175BB" w:rsidRPr="003175BB" w:rsidRDefault="003175BB" w:rsidP="003175BB">
            <w:pPr>
              <w:pStyle w:val="a6"/>
              <w:numPr>
                <w:ilvl w:val="0"/>
                <w:numId w:val="21"/>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3D6312" w:rsidRDefault="003175BB" w:rsidP="003D6312">
            <w:pPr>
              <w:shd w:val="clear" w:color="auto" w:fill="FFFFFF"/>
              <w:ind w:left="360" w:firstLine="0"/>
              <w:jc w:val="center"/>
              <w:rPr>
                <w:rFonts w:ascii="Times New Roman" w:eastAsia="Times New Roman" w:hAnsi="Times New Roman" w:cs="Times New Roman"/>
                <w:color w:val="181818"/>
                <w:sz w:val="24"/>
                <w:szCs w:val="24"/>
              </w:rPr>
            </w:pPr>
            <w:r w:rsidRPr="003D6312">
              <w:rPr>
                <w:rFonts w:ascii="Times New Roman" w:eastAsia="Times New Roman" w:hAnsi="Times New Roman" w:cs="Times New Roman"/>
                <w:color w:val="181818"/>
                <w:sz w:val="24"/>
                <w:szCs w:val="24"/>
                <w:lang w:eastAsia="ru-RU"/>
              </w:rPr>
              <w:t>0мм</w:t>
            </w:r>
          </w:p>
        </w:tc>
      </w:tr>
      <w:tr w:rsidR="003175BB" w:rsidRPr="00AE1196" w:rsidTr="003175BB">
        <w:tc>
          <w:tcPr>
            <w:tcW w:w="1384" w:type="dxa"/>
          </w:tcPr>
          <w:p w:rsidR="003175BB" w:rsidRPr="003175BB" w:rsidRDefault="003175BB" w:rsidP="003175BB">
            <w:pPr>
              <w:pStyle w:val="a6"/>
              <w:numPr>
                <w:ilvl w:val="0"/>
                <w:numId w:val="21"/>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3D6312" w:rsidRDefault="003175BB" w:rsidP="003D6312">
            <w:pPr>
              <w:shd w:val="clear" w:color="auto" w:fill="FFFFFF"/>
              <w:ind w:left="360" w:firstLine="0"/>
              <w:jc w:val="center"/>
              <w:rPr>
                <w:rFonts w:ascii="Times New Roman" w:eastAsia="Times New Roman" w:hAnsi="Times New Roman" w:cs="Times New Roman"/>
                <w:color w:val="181818"/>
                <w:sz w:val="24"/>
                <w:szCs w:val="24"/>
              </w:rPr>
            </w:pPr>
            <w:r w:rsidRPr="003D6312">
              <w:rPr>
                <w:rFonts w:ascii="Times New Roman" w:eastAsia="Times New Roman" w:hAnsi="Times New Roman" w:cs="Times New Roman"/>
                <w:color w:val="181818"/>
                <w:sz w:val="24"/>
                <w:szCs w:val="24"/>
                <w:lang w:eastAsia="ru-RU"/>
              </w:rPr>
              <w:t>4200/4800</w:t>
            </w:r>
          </w:p>
        </w:tc>
      </w:tr>
      <w:tr w:rsidR="003175BB" w:rsidRPr="00AE1196" w:rsidTr="003175BB">
        <w:tc>
          <w:tcPr>
            <w:tcW w:w="1384" w:type="dxa"/>
          </w:tcPr>
          <w:p w:rsidR="003175BB" w:rsidRPr="003175BB" w:rsidRDefault="003175BB" w:rsidP="003175BB">
            <w:pPr>
              <w:pStyle w:val="a6"/>
              <w:numPr>
                <w:ilvl w:val="0"/>
                <w:numId w:val="21"/>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3D6312" w:rsidRDefault="003175BB" w:rsidP="003D6312">
            <w:pPr>
              <w:shd w:val="clear" w:color="auto" w:fill="FFFFFF"/>
              <w:ind w:left="360" w:firstLine="0"/>
              <w:jc w:val="center"/>
              <w:rPr>
                <w:rFonts w:ascii="Times New Roman" w:eastAsia="Times New Roman" w:hAnsi="Times New Roman" w:cs="Times New Roman"/>
                <w:color w:val="181818"/>
                <w:sz w:val="24"/>
                <w:szCs w:val="24"/>
              </w:rPr>
            </w:pPr>
            <w:r w:rsidRPr="003D6312">
              <w:rPr>
                <w:rFonts w:ascii="Times New Roman" w:eastAsia="Times New Roman" w:hAnsi="Times New Roman" w:cs="Times New Roman"/>
                <w:color w:val="181818"/>
                <w:sz w:val="24"/>
                <w:szCs w:val="24"/>
                <w:lang w:eastAsia="ru-RU"/>
              </w:rPr>
              <w:t>8400</w:t>
            </w:r>
          </w:p>
        </w:tc>
      </w:tr>
    </w:tbl>
    <w:p w:rsidR="003175BB" w:rsidRPr="00B55680"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7</w:t>
      </w:r>
      <w:r w:rsidR="00137CCC"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3175BB" w:rsidRPr="000411B0" w:rsidTr="003175BB">
        <w:tc>
          <w:tcPr>
            <w:tcW w:w="1384" w:type="dxa"/>
          </w:tcPr>
          <w:p w:rsidR="003175BB" w:rsidRPr="000411B0" w:rsidRDefault="003175BB" w:rsidP="003D6312">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 xml:space="preserve">№ </w:t>
            </w:r>
            <w:proofErr w:type="gramStart"/>
            <w:r w:rsidR="003D6312">
              <w:rPr>
                <w:rFonts w:ascii="Times New Roman" w:eastAsia="Times New Roman" w:hAnsi="Times New Roman" w:cs="Times New Roman"/>
                <w:b/>
                <w:color w:val="181818"/>
                <w:sz w:val="24"/>
                <w:szCs w:val="24"/>
                <w:lang w:eastAsia="ru-RU"/>
              </w:rPr>
              <w:t>п</w:t>
            </w:r>
            <w:proofErr w:type="gramEnd"/>
            <w:r w:rsidR="003D6312">
              <w:rPr>
                <w:rFonts w:ascii="Times New Roman" w:eastAsia="Times New Roman" w:hAnsi="Times New Roman" w:cs="Times New Roman"/>
                <w:b/>
                <w:color w:val="181818"/>
                <w:sz w:val="24"/>
                <w:szCs w:val="24"/>
                <w:lang w:eastAsia="ru-RU"/>
              </w:rPr>
              <w:t>/п</w:t>
            </w:r>
          </w:p>
        </w:tc>
        <w:tc>
          <w:tcPr>
            <w:tcW w:w="5186"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3175BB" w:rsidRPr="000411B0" w:rsidRDefault="003175BB" w:rsidP="003D6312">
            <w:pPr>
              <w:ind w:firstLine="0"/>
              <w:jc w:val="center"/>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Данные</w:t>
            </w:r>
          </w:p>
        </w:tc>
      </w:tr>
      <w:tr w:rsidR="003175BB" w:rsidRPr="00AE1196" w:rsidTr="003175BB">
        <w:tc>
          <w:tcPr>
            <w:tcW w:w="1384" w:type="dxa"/>
          </w:tcPr>
          <w:p w:rsidR="003175BB" w:rsidRPr="003D6312" w:rsidRDefault="003175BB" w:rsidP="003D6312">
            <w:pPr>
              <w:pStyle w:val="a6"/>
              <w:numPr>
                <w:ilvl w:val="0"/>
                <w:numId w:val="22"/>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E8600C" w:rsidRDefault="003175BB" w:rsidP="003D6312">
            <w:pPr>
              <w:shd w:val="clear" w:color="auto" w:fill="FFFFFF"/>
              <w:jc w:val="center"/>
              <w:rPr>
                <w:rFonts w:ascii="Times New Roman" w:eastAsia="Times New Roman" w:hAnsi="Times New Roman" w:cs="Times New Roman"/>
                <w:color w:val="181818"/>
                <w:sz w:val="24"/>
                <w:szCs w:val="24"/>
              </w:rPr>
            </w:pPr>
            <w:r w:rsidRPr="00E8600C">
              <w:rPr>
                <w:rFonts w:ascii="Times New Roman" w:eastAsia="Times New Roman" w:hAnsi="Times New Roman" w:cs="Times New Roman"/>
                <w:color w:val="181818"/>
                <w:sz w:val="24"/>
                <w:szCs w:val="24"/>
                <w:lang w:eastAsia="ru-RU"/>
              </w:rPr>
              <w:t>-0,75</w:t>
            </w:r>
          </w:p>
        </w:tc>
      </w:tr>
      <w:tr w:rsidR="003175BB" w:rsidRPr="00AE1196" w:rsidTr="003175BB">
        <w:tc>
          <w:tcPr>
            <w:tcW w:w="1384" w:type="dxa"/>
          </w:tcPr>
          <w:p w:rsidR="003175BB" w:rsidRPr="003D6312" w:rsidRDefault="003175BB" w:rsidP="003D6312">
            <w:pPr>
              <w:pStyle w:val="a6"/>
              <w:numPr>
                <w:ilvl w:val="0"/>
                <w:numId w:val="22"/>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E8600C" w:rsidRDefault="003175BB" w:rsidP="003D6312">
            <w:pPr>
              <w:shd w:val="clear" w:color="auto" w:fill="FFFFFF"/>
              <w:jc w:val="center"/>
              <w:rPr>
                <w:rFonts w:ascii="Times New Roman" w:eastAsia="Times New Roman" w:hAnsi="Times New Roman" w:cs="Times New Roman"/>
                <w:color w:val="181818"/>
                <w:sz w:val="24"/>
                <w:szCs w:val="24"/>
              </w:rPr>
            </w:pPr>
            <w:r w:rsidRPr="00E8600C">
              <w:rPr>
                <w:rFonts w:ascii="Times New Roman" w:eastAsia="Times New Roman" w:hAnsi="Times New Roman" w:cs="Times New Roman"/>
                <w:color w:val="181818"/>
                <w:sz w:val="24"/>
                <w:szCs w:val="24"/>
                <w:lang w:eastAsia="ru-RU"/>
              </w:rPr>
              <w:t>-2,00</w:t>
            </w:r>
          </w:p>
        </w:tc>
      </w:tr>
      <w:tr w:rsidR="003175BB" w:rsidRPr="00AE1196" w:rsidTr="003175BB">
        <w:tc>
          <w:tcPr>
            <w:tcW w:w="1384" w:type="dxa"/>
          </w:tcPr>
          <w:p w:rsidR="003175BB" w:rsidRPr="003D6312" w:rsidRDefault="003175BB" w:rsidP="003D6312">
            <w:pPr>
              <w:pStyle w:val="a6"/>
              <w:numPr>
                <w:ilvl w:val="0"/>
                <w:numId w:val="22"/>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E8600C" w:rsidRDefault="003175BB" w:rsidP="003D6312">
            <w:pPr>
              <w:shd w:val="clear" w:color="auto" w:fill="FFFFFF"/>
              <w:jc w:val="center"/>
              <w:rPr>
                <w:rFonts w:ascii="Times New Roman" w:eastAsia="Times New Roman" w:hAnsi="Times New Roman" w:cs="Times New Roman"/>
                <w:color w:val="181818"/>
                <w:sz w:val="24"/>
                <w:szCs w:val="24"/>
              </w:rPr>
            </w:pPr>
            <w:r w:rsidRPr="00E8600C">
              <w:rPr>
                <w:rFonts w:ascii="Times New Roman" w:eastAsia="Times New Roman" w:hAnsi="Times New Roman" w:cs="Times New Roman"/>
                <w:color w:val="181818"/>
                <w:sz w:val="24"/>
                <w:szCs w:val="24"/>
                <w:lang w:eastAsia="ru-RU"/>
              </w:rPr>
              <w:t>1200</w:t>
            </w:r>
          </w:p>
        </w:tc>
      </w:tr>
      <w:tr w:rsidR="003175BB" w:rsidRPr="00AE1196" w:rsidTr="003175BB">
        <w:tc>
          <w:tcPr>
            <w:tcW w:w="1384" w:type="dxa"/>
          </w:tcPr>
          <w:p w:rsidR="003175BB" w:rsidRPr="003D6312" w:rsidRDefault="003175BB" w:rsidP="003D6312">
            <w:pPr>
              <w:pStyle w:val="a6"/>
              <w:numPr>
                <w:ilvl w:val="0"/>
                <w:numId w:val="22"/>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E8600C" w:rsidRDefault="003175BB" w:rsidP="003D6312">
            <w:pPr>
              <w:shd w:val="clear" w:color="auto" w:fill="FFFFFF"/>
              <w:jc w:val="center"/>
              <w:rPr>
                <w:rFonts w:ascii="Times New Roman" w:eastAsia="Times New Roman" w:hAnsi="Times New Roman" w:cs="Times New Roman"/>
                <w:color w:val="181818"/>
                <w:sz w:val="24"/>
                <w:szCs w:val="24"/>
              </w:rPr>
            </w:pPr>
            <w:r w:rsidRPr="00E8600C">
              <w:rPr>
                <w:rFonts w:ascii="Times New Roman" w:eastAsia="Times New Roman" w:hAnsi="Times New Roman" w:cs="Times New Roman"/>
                <w:color w:val="181818"/>
                <w:sz w:val="24"/>
                <w:szCs w:val="24"/>
                <w:lang w:eastAsia="ru-RU"/>
              </w:rPr>
              <w:t>0,90</w:t>
            </w:r>
          </w:p>
        </w:tc>
      </w:tr>
      <w:tr w:rsidR="003175BB" w:rsidRPr="00AE1196" w:rsidTr="003175BB">
        <w:tc>
          <w:tcPr>
            <w:tcW w:w="1384" w:type="dxa"/>
          </w:tcPr>
          <w:p w:rsidR="003175BB" w:rsidRPr="003D6312" w:rsidRDefault="003175BB" w:rsidP="003D6312">
            <w:pPr>
              <w:pStyle w:val="a6"/>
              <w:numPr>
                <w:ilvl w:val="0"/>
                <w:numId w:val="22"/>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E8600C" w:rsidRDefault="003175BB" w:rsidP="003D6312">
            <w:pPr>
              <w:shd w:val="clear" w:color="auto" w:fill="FFFFFF"/>
              <w:jc w:val="center"/>
              <w:rPr>
                <w:rFonts w:ascii="Times New Roman" w:eastAsia="Times New Roman" w:hAnsi="Times New Roman" w:cs="Times New Roman"/>
                <w:color w:val="181818"/>
                <w:sz w:val="24"/>
                <w:szCs w:val="24"/>
              </w:rPr>
            </w:pPr>
            <w:r w:rsidRPr="00E8600C">
              <w:rPr>
                <w:rFonts w:ascii="Times New Roman" w:eastAsia="Times New Roman" w:hAnsi="Times New Roman" w:cs="Times New Roman"/>
                <w:color w:val="181818"/>
                <w:sz w:val="24"/>
                <w:szCs w:val="24"/>
                <w:lang w:eastAsia="ru-RU"/>
              </w:rPr>
              <w:t>640</w:t>
            </w:r>
          </w:p>
        </w:tc>
      </w:tr>
      <w:tr w:rsidR="003175BB" w:rsidRPr="00AE1196" w:rsidTr="003175BB">
        <w:tc>
          <w:tcPr>
            <w:tcW w:w="1384" w:type="dxa"/>
          </w:tcPr>
          <w:p w:rsidR="003175BB" w:rsidRPr="003D6312" w:rsidRDefault="003175BB" w:rsidP="003D6312">
            <w:pPr>
              <w:pStyle w:val="a6"/>
              <w:numPr>
                <w:ilvl w:val="0"/>
                <w:numId w:val="22"/>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E8600C" w:rsidRDefault="003175BB" w:rsidP="003D6312">
            <w:pPr>
              <w:shd w:val="clear" w:color="auto" w:fill="FFFFFF"/>
              <w:jc w:val="center"/>
              <w:rPr>
                <w:rFonts w:ascii="Times New Roman" w:eastAsia="Times New Roman" w:hAnsi="Times New Roman" w:cs="Times New Roman"/>
                <w:color w:val="181818"/>
                <w:sz w:val="24"/>
                <w:szCs w:val="24"/>
              </w:rPr>
            </w:pPr>
            <w:r w:rsidRPr="00E8600C">
              <w:rPr>
                <w:rFonts w:ascii="Times New Roman" w:eastAsia="Times New Roman" w:hAnsi="Times New Roman" w:cs="Times New Roman"/>
                <w:color w:val="181818"/>
                <w:sz w:val="24"/>
                <w:szCs w:val="24"/>
                <w:lang w:eastAsia="ru-RU"/>
              </w:rPr>
              <w:t>0мм</w:t>
            </w:r>
          </w:p>
        </w:tc>
      </w:tr>
      <w:tr w:rsidR="003175BB" w:rsidRPr="00AE1196" w:rsidTr="003175BB">
        <w:tc>
          <w:tcPr>
            <w:tcW w:w="1384" w:type="dxa"/>
          </w:tcPr>
          <w:p w:rsidR="003175BB" w:rsidRPr="003D6312" w:rsidRDefault="003175BB" w:rsidP="003D6312">
            <w:pPr>
              <w:pStyle w:val="a6"/>
              <w:numPr>
                <w:ilvl w:val="0"/>
                <w:numId w:val="22"/>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E8600C" w:rsidRDefault="003175BB" w:rsidP="003D6312">
            <w:pPr>
              <w:shd w:val="clear" w:color="auto" w:fill="FFFFFF"/>
              <w:jc w:val="center"/>
              <w:rPr>
                <w:rFonts w:ascii="Times New Roman" w:eastAsia="Times New Roman" w:hAnsi="Times New Roman" w:cs="Times New Roman"/>
                <w:color w:val="181818"/>
                <w:sz w:val="24"/>
                <w:szCs w:val="24"/>
              </w:rPr>
            </w:pPr>
            <w:r w:rsidRPr="00E8600C">
              <w:rPr>
                <w:rFonts w:ascii="Times New Roman" w:eastAsia="Times New Roman" w:hAnsi="Times New Roman" w:cs="Times New Roman"/>
                <w:color w:val="181818"/>
                <w:sz w:val="24"/>
                <w:szCs w:val="24"/>
                <w:lang w:eastAsia="ru-RU"/>
              </w:rPr>
              <w:t>100</w:t>
            </w:r>
          </w:p>
        </w:tc>
      </w:tr>
      <w:tr w:rsidR="003175BB" w:rsidRPr="00AE1196" w:rsidTr="003175BB">
        <w:tc>
          <w:tcPr>
            <w:tcW w:w="1384" w:type="dxa"/>
          </w:tcPr>
          <w:p w:rsidR="003175BB" w:rsidRPr="003D6312" w:rsidRDefault="003175BB" w:rsidP="003D6312">
            <w:pPr>
              <w:pStyle w:val="a6"/>
              <w:numPr>
                <w:ilvl w:val="0"/>
                <w:numId w:val="22"/>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E8600C" w:rsidRDefault="003175BB" w:rsidP="003D6312">
            <w:pPr>
              <w:shd w:val="clear" w:color="auto" w:fill="FFFFFF"/>
              <w:jc w:val="center"/>
              <w:rPr>
                <w:rFonts w:ascii="Times New Roman" w:eastAsia="Times New Roman" w:hAnsi="Times New Roman" w:cs="Times New Roman"/>
                <w:color w:val="181818"/>
                <w:sz w:val="24"/>
                <w:szCs w:val="24"/>
              </w:rPr>
            </w:pPr>
            <w:r w:rsidRPr="00E8600C">
              <w:rPr>
                <w:rFonts w:ascii="Times New Roman" w:eastAsia="Times New Roman" w:hAnsi="Times New Roman" w:cs="Times New Roman"/>
                <w:color w:val="181818"/>
                <w:sz w:val="24"/>
                <w:szCs w:val="24"/>
                <w:lang w:eastAsia="ru-RU"/>
              </w:rPr>
              <w:t>7200</w:t>
            </w:r>
          </w:p>
        </w:tc>
      </w:tr>
      <w:tr w:rsidR="003175BB" w:rsidRPr="00AE1196" w:rsidTr="003175BB">
        <w:tc>
          <w:tcPr>
            <w:tcW w:w="1384" w:type="dxa"/>
          </w:tcPr>
          <w:p w:rsidR="003175BB" w:rsidRPr="003D6312" w:rsidRDefault="003175BB" w:rsidP="003D6312">
            <w:pPr>
              <w:pStyle w:val="a6"/>
              <w:numPr>
                <w:ilvl w:val="0"/>
                <w:numId w:val="22"/>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E8600C" w:rsidRDefault="003175BB" w:rsidP="003D6312">
            <w:pPr>
              <w:shd w:val="clear" w:color="auto" w:fill="FFFFFF"/>
              <w:jc w:val="center"/>
              <w:rPr>
                <w:rFonts w:ascii="Times New Roman" w:eastAsia="Times New Roman" w:hAnsi="Times New Roman" w:cs="Times New Roman"/>
                <w:color w:val="181818"/>
                <w:sz w:val="24"/>
                <w:szCs w:val="24"/>
              </w:rPr>
            </w:pPr>
            <w:r w:rsidRPr="00E8600C">
              <w:rPr>
                <w:rFonts w:ascii="Times New Roman" w:eastAsia="Times New Roman" w:hAnsi="Times New Roman" w:cs="Times New Roman"/>
                <w:color w:val="181818"/>
                <w:sz w:val="24"/>
                <w:szCs w:val="24"/>
                <w:lang w:eastAsia="ru-RU"/>
              </w:rPr>
              <w:t>5100/4200</w:t>
            </w:r>
          </w:p>
        </w:tc>
      </w:tr>
    </w:tbl>
    <w:p w:rsidR="003175BB" w:rsidRPr="00B55680"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8</w:t>
      </w:r>
      <w:r w:rsidR="00137CCC"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3175BB" w:rsidRPr="000411B0" w:rsidTr="003D6312">
        <w:tc>
          <w:tcPr>
            <w:tcW w:w="1384" w:type="dxa"/>
          </w:tcPr>
          <w:p w:rsidR="003175BB" w:rsidRPr="000411B0" w:rsidRDefault="003175BB" w:rsidP="003D6312">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 xml:space="preserve">№ </w:t>
            </w:r>
            <w:proofErr w:type="gramStart"/>
            <w:r w:rsidR="003D6312">
              <w:rPr>
                <w:rFonts w:ascii="Times New Roman" w:eastAsia="Times New Roman" w:hAnsi="Times New Roman" w:cs="Times New Roman"/>
                <w:b/>
                <w:color w:val="181818"/>
                <w:sz w:val="24"/>
                <w:szCs w:val="24"/>
                <w:lang w:eastAsia="ru-RU"/>
              </w:rPr>
              <w:t>п</w:t>
            </w:r>
            <w:proofErr w:type="gramEnd"/>
            <w:r w:rsidR="003D6312">
              <w:rPr>
                <w:rFonts w:ascii="Times New Roman" w:eastAsia="Times New Roman" w:hAnsi="Times New Roman" w:cs="Times New Roman"/>
                <w:b/>
                <w:color w:val="181818"/>
                <w:sz w:val="24"/>
                <w:szCs w:val="24"/>
                <w:lang w:eastAsia="ru-RU"/>
              </w:rPr>
              <w:t>/п</w:t>
            </w:r>
          </w:p>
        </w:tc>
        <w:tc>
          <w:tcPr>
            <w:tcW w:w="5186"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3175BB" w:rsidRPr="000411B0" w:rsidRDefault="003175BB" w:rsidP="003D6312">
            <w:pPr>
              <w:ind w:firstLine="0"/>
              <w:jc w:val="center"/>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Данные</w:t>
            </w:r>
          </w:p>
        </w:tc>
      </w:tr>
      <w:tr w:rsidR="003175BB" w:rsidRPr="00AE1196" w:rsidTr="003D6312">
        <w:tc>
          <w:tcPr>
            <w:tcW w:w="1384" w:type="dxa"/>
          </w:tcPr>
          <w:p w:rsidR="003175BB" w:rsidRPr="003D6312" w:rsidRDefault="003175BB" w:rsidP="003D6312">
            <w:pPr>
              <w:pStyle w:val="a6"/>
              <w:numPr>
                <w:ilvl w:val="0"/>
                <w:numId w:val="23"/>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9A31DA" w:rsidRDefault="003175BB" w:rsidP="003D6312">
            <w:pPr>
              <w:shd w:val="clear" w:color="auto" w:fill="FFFFFF"/>
              <w:jc w:val="center"/>
              <w:rPr>
                <w:rFonts w:ascii="Times New Roman" w:eastAsia="Times New Roman" w:hAnsi="Times New Roman" w:cs="Times New Roman"/>
                <w:color w:val="181818"/>
                <w:sz w:val="24"/>
                <w:szCs w:val="24"/>
              </w:rPr>
            </w:pPr>
            <w:r w:rsidRPr="009A31DA">
              <w:rPr>
                <w:rFonts w:ascii="Times New Roman" w:eastAsia="Times New Roman" w:hAnsi="Times New Roman" w:cs="Times New Roman"/>
                <w:color w:val="181818"/>
                <w:sz w:val="24"/>
                <w:szCs w:val="24"/>
                <w:lang w:eastAsia="ru-RU"/>
              </w:rPr>
              <w:t>-1,10</w:t>
            </w:r>
          </w:p>
        </w:tc>
      </w:tr>
      <w:tr w:rsidR="003175BB" w:rsidRPr="00AE1196" w:rsidTr="003D6312">
        <w:tc>
          <w:tcPr>
            <w:tcW w:w="1384" w:type="dxa"/>
          </w:tcPr>
          <w:p w:rsidR="003175BB" w:rsidRPr="003D6312" w:rsidRDefault="003175BB" w:rsidP="003D6312">
            <w:pPr>
              <w:pStyle w:val="a6"/>
              <w:numPr>
                <w:ilvl w:val="0"/>
                <w:numId w:val="23"/>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9A31DA" w:rsidRDefault="003175BB" w:rsidP="003D6312">
            <w:pPr>
              <w:shd w:val="clear" w:color="auto" w:fill="FFFFFF"/>
              <w:jc w:val="center"/>
              <w:rPr>
                <w:rFonts w:ascii="Times New Roman" w:eastAsia="Times New Roman" w:hAnsi="Times New Roman" w:cs="Times New Roman"/>
                <w:color w:val="181818"/>
                <w:sz w:val="24"/>
                <w:szCs w:val="24"/>
              </w:rPr>
            </w:pPr>
            <w:r w:rsidRPr="009A31DA">
              <w:rPr>
                <w:rFonts w:ascii="Times New Roman" w:eastAsia="Times New Roman" w:hAnsi="Times New Roman" w:cs="Times New Roman"/>
                <w:color w:val="181818"/>
                <w:sz w:val="24"/>
                <w:szCs w:val="24"/>
                <w:lang w:eastAsia="ru-RU"/>
              </w:rPr>
              <w:t>-2,60</w:t>
            </w:r>
          </w:p>
        </w:tc>
      </w:tr>
      <w:tr w:rsidR="003175BB" w:rsidRPr="00AE1196" w:rsidTr="003D6312">
        <w:tc>
          <w:tcPr>
            <w:tcW w:w="1384" w:type="dxa"/>
          </w:tcPr>
          <w:p w:rsidR="003175BB" w:rsidRPr="003D6312" w:rsidRDefault="003175BB" w:rsidP="003D6312">
            <w:pPr>
              <w:pStyle w:val="a6"/>
              <w:numPr>
                <w:ilvl w:val="0"/>
                <w:numId w:val="23"/>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9A31DA" w:rsidRDefault="003175BB" w:rsidP="003D6312">
            <w:pPr>
              <w:shd w:val="clear" w:color="auto" w:fill="FFFFFF"/>
              <w:jc w:val="center"/>
              <w:rPr>
                <w:rFonts w:ascii="Times New Roman" w:eastAsia="Times New Roman" w:hAnsi="Times New Roman" w:cs="Times New Roman"/>
                <w:color w:val="181818"/>
                <w:sz w:val="24"/>
                <w:szCs w:val="24"/>
              </w:rPr>
            </w:pPr>
            <w:r w:rsidRPr="009A31DA">
              <w:rPr>
                <w:rFonts w:ascii="Times New Roman" w:eastAsia="Times New Roman" w:hAnsi="Times New Roman" w:cs="Times New Roman"/>
                <w:color w:val="181818"/>
                <w:sz w:val="24"/>
                <w:szCs w:val="24"/>
                <w:lang w:eastAsia="ru-RU"/>
              </w:rPr>
              <w:t>800</w:t>
            </w:r>
          </w:p>
        </w:tc>
      </w:tr>
      <w:tr w:rsidR="003175BB" w:rsidRPr="00AE1196" w:rsidTr="003D6312">
        <w:tc>
          <w:tcPr>
            <w:tcW w:w="1384" w:type="dxa"/>
          </w:tcPr>
          <w:p w:rsidR="003175BB" w:rsidRPr="003D6312" w:rsidRDefault="003175BB" w:rsidP="003D6312">
            <w:pPr>
              <w:pStyle w:val="a6"/>
              <w:numPr>
                <w:ilvl w:val="0"/>
                <w:numId w:val="23"/>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9A31DA" w:rsidRDefault="003175BB" w:rsidP="003D6312">
            <w:pPr>
              <w:shd w:val="clear" w:color="auto" w:fill="FFFFFF"/>
              <w:jc w:val="center"/>
              <w:rPr>
                <w:rFonts w:ascii="Times New Roman" w:eastAsia="Times New Roman" w:hAnsi="Times New Roman" w:cs="Times New Roman"/>
                <w:color w:val="181818"/>
                <w:sz w:val="24"/>
                <w:szCs w:val="24"/>
              </w:rPr>
            </w:pPr>
            <w:r w:rsidRPr="009A31DA">
              <w:rPr>
                <w:rFonts w:ascii="Times New Roman" w:eastAsia="Times New Roman" w:hAnsi="Times New Roman" w:cs="Times New Roman"/>
                <w:color w:val="181818"/>
                <w:sz w:val="24"/>
                <w:szCs w:val="24"/>
                <w:lang w:eastAsia="ru-RU"/>
              </w:rPr>
              <w:t>1,20</w:t>
            </w:r>
          </w:p>
        </w:tc>
      </w:tr>
      <w:tr w:rsidR="003175BB" w:rsidRPr="00AE1196" w:rsidTr="003D6312">
        <w:tc>
          <w:tcPr>
            <w:tcW w:w="1384" w:type="dxa"/>
          </w:tcPr>
          <w:p w:rsidR="003175BB" w:rsidRPr="003D6312" w:rsidRDefault="003175BB" w:rsidP="003D6312">
            <w:pPr>
              <w:pStyle w:val="a6"/>
              <w:numPr>
                <w:ilvl w:val="0"/>
                <w:numId w:val="23"/>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9A31DA" w:rsidRDefault="003175BB" w:rsidP="003D6312">
            <w:pPr>
              <w:shd w:val="clear" w:color="auto" w:fill="FFFFFF"/>
              <w:jc w:val="center"/>
              <w:rPr>
                <w:rFonts w:ascii="Times New Roman" w:eastAsia="Times New Roman" w:hAnsi="Times New Roman" w:cs="Times New Roman"/>
                <w:color w:val="181818"/>
                <w:sz w:val="24"/>
                <w:szCs w:val="24"/>
              </w:rPr>
            </w:pPr>
            <w:r w:rsidRPr="009A31DA">
              <w:rPr>
                <w:rFonts w:ascii="Times New Roman" w:eastAsia="Times New Roman" w:hAnsi="Times New Roman" w:cs="Times New Roman"/>
                <w:color w:val="181818"/>
                <w:sz w:val="24"/>
                <w:szCs w:val="24"/>
                <w:lang w:eastAsia="ru-RU"/>
              </w:rPr>
              <w:t>640</w:t>
            </w:r>
          </w:p>
        </w:tc>
      </w:tr>
      <w:tr w:rsidR="003175BB" w:rsidRPr="00AE1196" w:rsidTr="003D6312">
        <w:tc>
          <w:tcPr>
            <w:tcW w:w="1384" w:type="dxa"/>
          </w:tcPr>
          <w:p w:rsidR="003175BB" w:rsidRPr="003D6312" w:rsidRDefault="003175BB" w:rsidP="003D6312">
            <w:pPr>
              <w:pStyle w:val="a6"/>
              <w:numPr>
                <w:ilvl w:val="0"/>
                <w:numId w:val="23"/>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9A31DA" w:rsidRDefault="003175BB" w:rsidP="003D6312">
            <w:pPr>
              <w:shd w:val="clear" w:color="auto" w:fill="FFFFFF"/>
              <w:jc w:val="center"/>
              <w:rPr>
                <w:rFonts w:ascii="Times New Roman" w:eastAsia="Times New Roman" w:hAnsi="Times New Roman" w:cs="Times New Roman"/>
                <w:color w:val="181818"/>
                <w:sz w:val="24"/>
                <w:szCs w:val="24"/>
              </w:rPr>
            </w:pPr>
            <w:r w:rsidRPr="009A31DA">
              <w:rPr>
                <w:rFonts w:ascii="Times New Roman" w:eastAsia="Times New Roman" w:hAnsi="Times New Roman" w:cs="Times New Roman"/>
                <w:color w:val="181818"/>
                <w:sz w:val="24"/>
                <w:szCs w:val="24"/>
                <w:lang w:eastAsia="ru-RU"/>
              </w:rPr>
              <w:t>120</w:t>
            </w:r>
          </w:p>
        </w:tc>
      </w:tr>
      <w:tr w:rsidR="003175BB" w:rsidRPr="00AE1196" w:rsidTr="003D6312">
        <w:tc>
          <w:tcPr>
            <w:tcW w:w="1384" w:type="dxa"/>
          </w:tcPr>
          <w:p w:rsidR="003175BB" w:rsidRPr="003D6312" w:rsidRDefault="003175BB" w:rsidP="003D6312">
            <w:pPr>
              <w:pStyle w:val="a6"/>
              <w:numPr>
                <w:ilvl w:val="0"/>
                <w:numId w:val="23"/>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9A31DA" w:rsidRDefault="003175BB" w:rsidP="003D6312">
            <w:pPr>
              <w:shd w:val="clear" w:color="auto" w:fill="FFFFFF"/>
              <w:jc w:val="center"/>
              <w:rPr>
                <w:rFonts w:ascii="Times New Roman" w:eastAsia="Times New Roman" w:hAnsi="Times New Roman" w:cs="Times New Roman"/>
                <w:color w:val="181818"/>
                <w:sz w:val="24"/>
                <w:szCs w:val="24"/>
              </w:rPr>
            </w:pPr>
            <w:r w:rsidRPr="009A31DA">
              <w:rPr>
                <w:rFonts w:ascii="Times New Roman" w:eastAsia="Times New Roman" w:hAnsi="Times New Roman" w:cs="Times New Roman"/>
                <w:color w:val="181818"/>
                <w:sz w:val="24"/>
                <w:szCs w:val="24"/>
                <w:lang w:eastAsia="ru-RU"/>
              </w:rPr>
              <w:t>0мм</w:t>
            </w:r>
          </w:p>
        </w:tc>
      </w:tr>
      <w:tr w:rsidR="003175BB" w:rsidRPr="00AE1196" w:rsidTr="003D6312">
        <w:tc>
          <w:tcPr>
            <w:tcW w:w="1384" w:type="dxa"/>
          </w:tcPr>
          <w:p w:rsidR="003175BB" w:rsidRPr="003D6312" w:rsidRDefault="003175BB" w:rsidP="003D6312">
            <w:pPr>
              <w:pStyle w:val="a6"/>
              <w:numPr>
                <w:ilvl w:val="0"/>
                <w:numId w:val="23"/>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9A31DA" w:rsidRDefault="003175BB" w:rsidP="003D6312">
            <w:pPr>
              <w:shd w:val="clear" w:color="auto" w:fill="FFFFFF"/>
              <w:jc w:val="center"/>
              <w:rPr>
                <w:rFonts w:ascii="Times New Roman" w:eastAsia="Times New Roman" w:hAnsi="Times New Roman" w:cs="Times New Roman"/>
                <w:color w:val="181818"/>
                <w:sz w:val="24"/>
                <w:szCs w:val="24"/>
              </w:rPr>
            </w:pPr>
            <w:r w:rsidRPr="009A31DA">
              <w:rPr>
                <w:rFonts w:ascii="Times New Roman" w:eastAsia="Times New Roman" w:hAnsi="Times New Roman" w:cs="Times New Roman"/>
                <w:color w:val="181818"/>
                <w:sz w:val="24"/>
                <w:szCs w:val="24"/>
                <w:lang w:eastAsia="ru-RU"/>
              </w:rPr>
              <w:t>5400/5100</w:t>
            </w:r>
          </w:p>
        </w:tc>
      </w:tr>
      <w:tr w:rsidR="003175BB" w:rsidRPr="00AE1196" w:rsidTr="003D6312">
        <w:tc>
          <w:tcPr>
            <w:tcW w:w="1384" w:type="dxa"/>
          </w:tcPr>
          <w:p w:rsidR="003175BB" w:rsidRPr="003D6312" w:rsidRDefault="003175BB" w:rsidP="003D6312">
            <w:pPr>
              <w:pStyle w:val="a6"/>
              <w:numPr>
                <w:ilvl w:val="0"/>
                <w:numId w:val="23"/>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9A31DA" w:rsidRDefault="003175BB" w:rsidP="003D6312">
            <w:pPr>
              <w:shd w:val="clear" w:color="auto" w:fill="FFFFFF"/>
              <w:jc w:val="center"/>
              <w:rPr>
                <w:rFonts w:ascii="Times New Roman" w:eastAsia="Times New Roman" w:hAnsi="Times New Roman" w:cs="Times New Roman"/>
                <w:color w:val="181818"/>
                <w:sz w:val="24"/>
                <w:szCs w:val="24"/>
              </w:rPr>
            </w:pPr>
            <w:r w:rsidRPr="009A31DA">
              <w:rPr>
                <w:rFonts w:ascii="Times New Roman" w:eastAsia="Times New Roman" w:hAnsi="Times New Roman" w:cs="Times New Roman"/>
                <w:color w:val="181818"/>
                <w:sz w:val="24"/>
                <w:szCs w:val="24"/>
                <w:lang w:eastAsia="ru-RU"/>
              </w:rPr>
              <w:t>8400</w:t>
            </w:r>
          </w:p>
        </w:tc>
      </w:tr>
    </w:tbl>
    <w:p w:rsidR="003175BB" w:rsidRPr="00B55680"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9</w:t>
      </w:r>
      <w:r w:rsidR="00137CCC"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3175BB" w:rsidRPr="000411B0" w:rsidTr="003D6312">
        <w:tc>
          <w:tcPr>
            <w:tcW w:w="1384" w:type="dxa"/>
          </w:tcPr>
          <w:p w:rsidR="003175BB" w:rsidRPr="000411B0" w:rsidRDefault="003175BB" w:rsidP="003D6312">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lastRenderedPageBreak/>
              <w:t xml:space="preserve">№ </w:t>
            </w:r>
            <w:proofErr w:type="gramStart"/>
            <w:r w:rsidR="003D6312">
              <w:rPr>
                <w:rFonts w:ascii="Times New Roman" w:eastAsia="Times New Roman" w:hAnsi="Times New Roman" w:cs="Times New Roman"/>
                <w:b/>
                <w:color w:val="181818"/>
                <w:sz w:val="24"/>
                <w:szCs w:val="24"/>
                <w:lang w:eastAsia="ru-RU"/>
              </w:rPr>
              <w:t>п</w:t>
            </w:r>
            <w:proofErr w:type="gramEnd"/>
            <w:r w:rsidR="003D6312">
              <w:rPr>
                <w:rFonts w:ascii="Times New Roman" w:eastAsia="Times New Roman" w:hAnsi="Times New Roman" w:cs="Times New Roman"/>
                <w:b/>
                <w:color w:val="181818"/>
                <w:sz w:val="24"/>
                <w:szCs w:val="24"/>
                <w:lang w:eastAsia="ru-RU"/>
              </w:rPr>
              <w:t>/п</w:t>
            </w:r>
          </w:p>
        </w:tc>
        <w:tc>
          <w:tcPr>
            <w:tcW w:w="5186"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3175BB" w:rsidRPr="000411B0" w:rsidRDefault="003175BB" w:rsidP="003D6312">
            <w:pPr>
              <w:ind w:firstLine="0"/>
              <w:jc w:val="center"/>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Данные</w:t>
            </w:r>
          </w:p>
        </w:tc>
      </w:tr>
      <w:tr w:rsidR="003175BB" w:rsidRPr="00AE1196" w:rsidTr="003D6312">
        <w:tc>
          <w:tcPr>
            <w:tcW w:w="1384" w:type="dxa"/>
          </w:tcPr>
          <w:p w:rsidR="003175BB" w:rsidRPr="003D6312" w:rsidRDefault="003175BB" w:rsidP="003D6312">
            <w:pPr>
              <w:pStyle w:val="a6"/>
              <w:numPr>
                <w:ilvl w:val="0"/>
                <w:numId w:val="24"/>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6E7CEC" w:rsidRDefault="003175BB" w:rsidP="003D6312">
            <w:pPr>
              <w:shd w:val="clear" w:color="auto" w:fill="FFFFFF"/>
              <w:jc w:val="center"/>
              <w:rPr>
                <w:rFonts w:ascii="Times New Roman" w:eastAsia="Times New Roman" w:hAnsi="Times New Roman" w:cs="Times New Roman"/>
                <w:color w:val="181818"/>
                <w:sz w:val="24"/>
                <w:szCs w:val="24"/>
              </w:rPr>
            </w:pPr>
            <w:r w:rsidRPr="006E7CEC">
              <w:rPr>
                <w:rFonts w:ascii="Times New Roman" w:eastAsia="Times New Roman" w:hAnsi="Times New Roman" w:cs="Times New Roman"/>
                <w:color w:val="181818"/>
                <w:sz w:val="24"/>
                <w:szCs w:val="24"/>
                <w:lang w:eastAsia="ru-RU"/>
              </w:rPr>
              <w:t>-1,00</w:t>
            </w:r>
          </w:p>
        </w:tc>
      </w:tr>
      <w:tr w:rsidR="003175BB" w:rsidRPr="00AE1196" w:rsidTr="003D6312">
        <w:tc>
          <w:tcPr>
            <w:tcW w:w="1384" w:type="dxa"/>
          </w:tcPr>
          <w:p w:rsidR="003175BB" w:rsidRPr="003D6312" w:rsidRDefault="003175BB" w:rsidP="003D6312">
            <w:pPr>
              <w:pStyle w:val="a6"/>
              <w:numPr>
                <w:ilvl w:val="0"/>
                <w:numId w:val="24"/>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6E7CEC" w:rsidRDefault="003175BB" w:rsidP="003D6312">
            <w:pPr>
              <w:shd w:val="clear" w:color="auto" w:fill="FFFFFF"/>
              <w:jc w:val="center"/>
              <w:rPr>
                <w:rFonts w:ascii="Times New Roman" w:eastAsia="Times New Roman" w:hAnsi="Times New Roman" w:cs="Times New Roman"/>
                <w:color w:val="181818"/>
                <w:sz w:val="24"/>
                <w:szCs w:val="24"/>
              </w:rPr>
            </w:pPr>
            <w:r w:rsidRPr="006E7CEC">
              <w:rPr>
                <w:rFonts w:ascii="Times New Roman" w:eastAsia="Times New Roman" w:hAnsi="Times New Roman" w:cs="Times New Roman"/>
                <w:color w:val="181818"/>
                <w:sz w:val="24"/>
                <w:szCs w:val="24"/>
                <w:lang w:eastAsia="ru-RU"/>
              </w:rPr>
              <w:t>-1,90</w:t>
            </w:r>
          </w:p>
        </w:tc>
      </w:tr>
      <w:tr w:rsidR="003175BB" w:rsidRPr="00AE1196" w:rsidTr="003D6312">
        <w:tc>
          <w:tcPr>
            <w:tcW w:w="1384" w:type="dxa"/>
          </w:tcPr>
          <w:p w:rsidR="003175BB" w:rsidRPr="003D6312" w:rsidRDefault="003175BB" w:rsidP="003D6312">
            <w:pPr>
              <w:pStyle w:val="a6"/>
              <w:numPr>
                <w:ilvl w:val="0"/>
                <w:numId w:val="24"/>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E7CEC" w:rsidRDefault="003175BB" w:rsidP="003D6312">
            <w:pPr>
              <w:shd w:val="clear" w:color="auto" w:fill="FFFFFF"/>
              <w:jc w:val="center"/>
              <w:rPr>
                <w:rFonts w:ascii="Times New Roman" w:eastAsia="Times New Roman" w:hAnsi="Times New Roman" w:cs="Times New Roman"/>
                <w:color w:val="181818"/>
                <w:sz w:val="24"/>
                <w:szCs w:val="24"/>
              </w:rPr>
            </w:pPr>
            <w:r w:rsidRPr="006E7CEC">
              <w:rPr>
                <w:rFonts w:ascii="Times New Roman" w:eastAsia="Times New Roman" w:hAnsi="Times New Roman" w:cs="Times New Roman"/>
                <w:color w:val="181818"/>
                <w:sz w:val="24"/>
                <w:szCs w:val="24"/>
                <w:lang w:eastAsia="ru-RU"/>
              </w:rPr>
              <w:t>1000</w:t>
            </w:r>
          </w:p>
        </w:tc>
      </w:tr>
      <w:tr w:rsidR="003175BB" w:rsidRPr="00AE1196" w:rsidTr="003D6312">
        <w:tc>
          <w:tcPr>
            <w:tcW w:w="1384" w:type="dxa"/>
          </w:tcPr>
          <w:p w:rsidR="003175BB" w:rsidRPr="003D6312" w:rsidRDefault="003175BB" w:rsidP="003D6312">
            <w:pPr>
              <w:pStyle w:val="a6"/>
              <w:numPr>
                <w:ilvl w:val="0"/>
                <w:numId w:val="24"/>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6E7CEC" w:rsidRDefault="003175BB" w:rsidP="003D6312">
            <w:pPr>
              <w:shd w:val="clear" w:color="auto" w:fill="FFFFFF"/>
              <w:jc w:val="center"/>
              <w:rPr>
                <w:rFonts w:ascii="Times New Roman" w:eastAsia="Times New Roman" w:hAnsi="Times New Roman" w:cs="Times New Roman"/>
                <w:color w:val="181818"/>
                <w:sz w:val="24"/>
                <w:szCs w:val="24"/>
              </w:rPr>
            </w:pPr>
            <w:r w:rsidRPr="006E7CEC">
              <w:rPr>
                <w:rFonts w:ascii="Times New Roman" w:eastAsia="Times New Roman" w:hAnsi="Times New Roman" w:cs="Times New Roman"/>
                <w:color w:val="181818"/>
                <w:sz w:val="24"/>
                <w:szCs w:val="24"/>
                <w:lang w:eastAsia="ru-RU"/>
              </w:rPr>
              <w:t>1,30</w:t>
            </w:r>
          </w:p>
        </w:tc>
      </w:tr>
      <w:tr w:rsidR="003175BB" w:rsidRPr="00AE1196" w:rsidTr="003D6312">
        <w:tc>
          <w:tcPr>
            <w:tcW w:w="1384" w:type="dxa"/>
          </w:tcPr>
          <w:p w:rsidR="003175BB" w:rsidRPr="003D6312" w:rsidRDefault="003175BB" w:rsidP="003D6312">
            <w:pPr>
              <w:pStyle w:val="a6"/>
              <w:numPr>
                <w:ilvl w:val="0"/>
                <w:numId w:val="24"/>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E7CEC" w:rsidRDefault="003175BB" w:rsidP="003D6312">
            <w:pPr>
              <w:shd w:val="clear" w:color="auto" w:fill="FFFFFF"/>
              <w:jc w:val="center"/>
              <w:rPr>
                <w:rFonts w:ascii="Times New Roman" w:eastAsia="Times New Roman" w:hAnsi="Times New Roman" w:cs="Times New Roman"/>
                <w:color w:val="181818"/>
                <w:sz w:val="24"/>
                <w:szCs w:val="24"/>
              </w:rPr>
            </w:pPr>
            <w:r w:rsidRPr="006E7CEC">
              <w:rPr>
                <w:rFonts w:ascii="Times New Roman" w:eastAsia="Times New Roman" w:hAnsi="Times New Roman" w:cs="Times New Roman"/>
                <w:color w:val="181818"/>
                <w:sz w:val="24"/>
                <w:szCs w:val="24"/>
                <w:lang w:eastAsia="ru-RU"/>
              </w:rPr>
              <w:t>640</w:t>
            </w:r>
          </w:p>
        </w:tc>
      </w:tr>
      <w:tr w:rsidR="003175BB" w:rsidRPr="00AE1196" w:rsidTr="003D6312">
        <w:tc>
          <w:tcPr>
            <w:tcW w:w="1384" w:type="dxa"/>
          </w:tcPr>
          <w:p w:rsidR="003175BB" w:rsidRPr="003D6312" w:rsidRDefault="003175BB" w:rsidP="003D6312">
            <w:pPr>
              <w:pStyle w:val="a6"/>
              <w:numPr>
                <w:ilvl w:val="0"/>
                <w:numId w:val="24"/>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E7CEC" w:rsidRDefault="003175BB" w:rsidP="003D6312">
            <w:pPr>
              <w:shd w:val="clear" w:color="auto" w:fill="FFFFFF"/>
              <w:jc w:val="center"/>
              <w:rPr>
                <w:rFonts w:ascii="Times New Roman" w:eastAsia="Times New Roman" w:hAnsi="Times New Roman" w:cs="Times New Roman"/>
                <w:color w:val="181818"/>
                <w:sz w:val="24"/>
                <w:szCs w:val="24"/>
              </w:rPr>
            </w:pPr>
            <w:r w:rsidRPr="006E7CEC">
              <w:rPr>
                <w:rFonts w:ascii="Times New Roman" w:eastAsia="Times New Roman" w:hAnsi="Times New Roman" w:cs="Times New Roman"/>
                <w:color w:val="181818"/>
                <w:sz w:val="24"/>
                <w:szCs w:val="24"/>
                <w:lang w:eastAsia="ru-RU"/>
              </w:rPr>
              <w:t>0мм</w:t>
            </w:r>
          </w:p>
        </w:tc>
      </w:tr>
      <w:tr w:rsidR="003175BB" w:rsidRPr="00AE1196" w:rsidTr="003D6312">
        <w:tc>
          <w:tcPr>
            <w:tcW w:w="1384" w:type="dxa"/>
          </w:tcPr>
          <w:p w:rsidR="003175BB" w:rsidRPr="003D6312" w:rsidRDefault="003175BB" w:rsidP="003D6312">
            <w:pPr>
              <w:pStyle w:val="a6"/>
              <w:numPr>
                <w:ilvl w:val="0"/>
                <w:numId w:val="24"/>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E7CEC" w:rsidRDefault="003175BB" w:rsidP="003D6312">
            <w:pPr>
              <w:shd w:val="clear" w:color="auto" w:fill="FFFFFF"/>
              <w:jc w:val="center"/>
              <w:rPr>
                <w:rFonts w:ascii="Times New Roman" w:eastAsia="Times New Roman" w:hAnsi="Times New Roman" w:cs="Times New Roman"/>
                <w:color w:val="181818"/>
                <w:sz w:val="24"/>
                <w:szCs w:val="24"/>
              </w:rPr>
            </w:pPr>
            <w:r w:rsidRPr="006E7CEC">
              <w:rPr>
                <w:rFonts w:ascii="Times New Roman" w:eastAsia="Times New Roman" w:hAnsi="Times New Roman" w:cs="Times New Roman"/>
                <w:color w:val="181818"/>
                <w:sz w:val="24"/>
                <w:szCs w:val="24"/>
                <w:lang w:eastAsia="ru-RU"/>
              </w:rPr>
              <w:t>120</w:t>
            </w:r>
          </w:p>
        </w:tc>
      </w:tr>
      <w:tr w:rsidR="003175BB" w:rsidRPr="00AE1196" w:rsidTr="003D6312">
        <w:tc>
          <w:tcPr>
            <w:tcW w:w="1384" w:type="dxa"/>
          </w:tcPr>
          <w:p w:rsidR="003175BB" w:rsidRPr="003D6312" w:rsidRDefault="003175BB" w:rsidP="003D6312">
            <w:pPr>
              <w:pStyle w:val="a6"/>
              <w:numPr>
                <w:ilvl w:val="0"/>
                <w:numId w:val="24"/>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E7CEC" w:rsidRDefault="003175BB" w:rsidP="003D6312">
            <w:pPr>
              <w:shd w:val="clear" w:color="auto" w:fill="FFFFFF"/>
              <w:jc w:val="center"/>
              <w:rPr>
                <w:rFonts w:ascii="Times New Roman" w:eastAsia="Times New Roman" w:hAnsi="Times New Roman" w:cs="Times New Roman"/>
                <w:color w:val="181818"/>
                <w:sz w:val="24"/>
                <w:szCs w:val="24"/>
              </w:rPr>
            </w:pPr>
            <w:r w:rsidRPr="006E7CEC">
              <w:rPr>
                <w:rFonts w:ascii="Times New Roman" w:eastAsia="Times New Roman" w:hAnsi="Times New Roman" w:cs="Times New Roman"/>
                <w:color w:val="181818"/>
                <w:sz w:val="24"/>
                <w:szCs w:val="24"/>
                <w:lang w:eastAsia="ru-RU"/>
              </w:rPr>
              <w:t>7200</w:t>
            </w:r>
          </w:p>
        </w:tc>
      </w:tr>
      <w:tr w:rsidR="003175BB" w:rsidRPr="00AE1196" w:rsidTr="003D6312">
        <w:tc>
          <w:tcPr>
            <w:tcW w:w="1384" w:type="dxa"/>
          </w:tcPr>
          <w:p w:rsidR="003175BB" w:rsidRPr="003D6312" w:rsidRDefault="003175BB" w:rsidP="003D6312">
            <w:pPr>
              <w:pStyle w:val="a6"/>
              <w:numPr>
                <w:ilvl w:val="0"/>
                <w:numId w:val="24"/>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6E7CEC" w:rsidRDefault="003175BB" w:rsidP="003D6312">
            <w:pPr>
              <w:shd w:val="clear" w:color="auto" w:fill="FFFFFF"/>
              <w:jc w:val="center"/>
              <w:rPr>
                <w:rFonts w:ascii="Times New Roman" w:eastAsia="Times New Roman" w:hAnsi="Times New Roman" w:cs="Times New Roman"/>
                <w:color w:val="181818"/>
                <w:sz w:val="24"/>
                <w:szCs w:val="24"/>
              </w:rPr>
            </w:pPr>
            <w:r w:rsidRPr="006E7CEC">
              <w:rPr>
                <w:rFonts w:ascii="Times New Roman" w:eastAsia="Times New Roman" w:hAnsi="Times New Roman" w:cs="Times New Roman"/>
                <w:color w:val="181818"/>
                <w:sz w:val="24"/>
                <w:szCs w:val="24"/>
                <w:lang w:eastAsia="ru-RU"/>
              </w:rPr>
              <w:t>4200/3000</w:t>
            </w:r>
          </w:p>
        </w:tc>
      </w:tr>
    </w:tbl>
    <w:p w:rsidR="003175BB" w:rsidRPr="00B55680"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p>
    <w:p w:rsidR="00B43F3C" w:rsidRDefault="00B43F3C"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B43F3C" w:rsidRPr="00B55680" w:rsidRDefault="00B43F3C"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r w:rsidRPr="00B55680">
        <w:rPr>
          <w:rFonts w:ascii="Times New Roman" w:eastAsia="Times New Roman" w:hAnsi="Times New Roman" w:cs="Times New Roman"/>
          <w:b/>
          <w:color w:val="181818"/>
          <w:sz w:val="24"/>
          <w:szCs w:val="24"/>
          <w:lang w:eastAsia="ru-RU"/>
        </w:rPr>
        <w:t>10</w:t>
      </w:r>
      <w:r w:rsidR="00137CCC" w:rsidRPr="00B55680">
        <w:rPr>
          <w:rFonts w:ascii="Times New Roman" w:eastAsia="Times New Roman" w:hAnsi="Times New Roman" w:cs="Times New Roman"/>
          <w:b/>
          <w:color w:val="181818"/>
          <w:sz w:val="24"/>
          <w:szCs w:val="24"/>
          <w:lang w:eastAsia="ru-RU"/>
        </w:rPr>
        <w:t xml:space="preserve"> вариант</w:t>
      </w:r>
    </w:p>
    <w:tbl>
      <w:tblPr>
        <w:tblStyle w:val="ab"/>
        <w:tblW w:w="0" w:type="auto"/>
        <w:tblLook w:val="04A0" w:firstRow="1" w:lastRow="0" w:firstColumn="1" w:lastColumn="0" w:noHBand="0" w:noVBand="1"/>
      </w:tblPr>
      <w:tblGrid>
        <w:gridCol w:w="1384"/>
        <w:gridCol w:w="5186"/>
        <w:gridCol w:w="3285"/>
      </w:tblGrid>
      <w:tr w:rsidR="003175BB" w:rsidRPr="000411B0" w:rsidTr="003D6312">
        <w:tc>
          <w:tcPr>
            <w:tcW w:w="1384" w:type="dxa"/>
          </w:tcPr>
          <w:p w:rsidR="003175BB" w:rsidRPr="000411B0" w:rsidRDefault="003175BB" w:rsidP="003D6312">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 xml:space="preserve">№ </w:t>
            </w:r>
            <w:proofErr w:type="gramStart"/>
            <w:r w:rsidR="003D6312">
              <w:rPr>
                <w:rFonts w:ascii="Times New Roman" w:eastAsia="Times New Roman" w:hAnsi="Times New Roman" w:cs="Times New Roman"/>
                <w:b/>
                <w:color w:val="181818"/>
                <w:sz w:val="24"/>
                <w:szCs w:val="24"/>
                <w:lang w:eastAsia="ru-RU"/>
              </w:rPr>
              <w:t>п</w:t>
            </w:r>
            <w:proofErr w:type="gramEnd"/>
            <w:r w:rsidR="003D6312">
              <w:rPr>
                <w:rFonts w:ascii="Times New Roman" w:eastAsia="Times New Roman" w:hAnsi="Times New Roman" w:cs="Times New Roman"/>
                <w:b/>
                <w:color w:val="181818"/>
                <w:sz w:val="24"/>
                <w:szCs w:val="24"/>
                <w:lang w:eastAsia="ru-RU"/>
              </w:rPr>
              <w:t>/п</w:t>
            </w:r>
          </w:p>
        </w:tc>
        <w:tc>
          <w:tcPr>
            <w:tcW w:w="5186" w:type="dxa"/>
          </w:tcPr>
          <w:p w:rsidR="003175BB" w:rsidRPr="000411B0" w:rsidRDefault="003175BB" w:rsidP="003175BB">
            <w:pPr>
              <w:ind w:firstLine="0"/>
              <w:jc w:val="left"/>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Наименование</w:t>
            </w:r>
          </w:p>
        </w:tc>
        <w:tc>
          <w:tcPr>
            <w:tcW w:w="3285" w:type="dxa"/>
          </w:tcPr>
          <w:p w:rsidR="003175BB" w:rsidRPr="000411B0" w:rsidRDefault="003175BB" w:rsidP="003D6312">
            <w:pPr>
              <w:ind w:firstLine="0"/>
              <w:jc w:val="center"/>
              <w:rPr>
                <w:rFonts w:ascii="Times New Roman" w:eastAsia="Times New Roman" w:hAnsi="Times New Roman" w:cs="Times New Roman"/>
                <w:b/>
                <w:color w:val="181818"/>
                <w:sz w:val="24"/>
                <w:szCs w:val="24"/>
                <w:lang w:eastAsia="ru-RU"/>
              </w:rPr>
            </w:pPr>
            <w:r w:rsidRPr="000411B0">
              <w:rPr>
                <w:rFonts w:ascii="Times New Roman" w:eastAsia="Times New Roman" w:hAnsi="Times New Roman" w:cs="Times New Roman"/>
                <w:b/>
                <w:color w:val="181818"/>
                <w:sz w:val="24"/>
                <w:szCs w:val="24"/>
                <w:lang w:eastAsia="ru-RU"/>
              </w:rPr>
              <w:t>Данные</w:t>
            </w:r>
          </w:p>
        </w:tc>
      </w:tr>
      <w:tr w:rsidR="003175BB" w:rsidRPr="00AE1196" w:rsidTr="003D6312">
        <w:tc>
          <w:tcPr>
            <w:tcW w:w="1384" w:type="dxa"/>
          </w:tcPr>
          <w:p w:rsidR="003175BB" w:rsidRPr="003D6312" w:rsidRDefault="003175BB" w:rsidP="003D6312">
            <w:pPr>
              <w:pStyle w:val="a6"/>
              <w:numPr>
                <w:ilvl w:val="0"/>
                <w:numId w:val="25"/>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 xml:space="preserve">метка земли,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6D6BA1" w:rsidRDefault="003175BB" w:rsidP="003D6312">
            <w:pPr>
              <w:shd w:val="clear" w:color="auto" w:fill="FFFFFF"/>
              <w:jc w:val="center"/>
              <w:rPr>
                <w:rFonts w:ascii="Times New Roman" w:eastAsia="Times New Roman" w:hAnsi="Times New Roman" w:cs="Times New Roman"/>
                <w:color w:val="181818"/>
                <w:sz w:val="24"/>
                <w:szCs w:val="24"/>
              </w:rPr>
            </w:pPr>
            <w:r w:rsidRPr="006D6BA1">
              <w:rPr>
                <w:rFonts w:ascii="Times New Roman" w:eastAsia="Times New Roman" w:hAnsi="Times New Roman" w:cs="Times New Roman"/>
                <w:color w:val="181818"/>
                <w:sz w:val="24"/>
                <w:szCs w:val="24"/>
                <w:lang w:eastAsia="ru-RU"/>
              </w:rPr>
              <w:t>-1,2</w:t>
            </w:r>
          </w:p>
        </w:tc>
      </w:tr>
      <w:tr w:rsidR="003175BB" w:rsidRPr="00AE1196" w:rsidTr="003D6312">
        <w:tc>
          <w:tcPr>
            <w:tcW w:w="1384" w:type="dxa"/>
          </w:tcPr>
          <w:p w:rsidR="003175BB" w:rsidRPr="003D6312" w:rsidRDefault="003175BB" w:rsidP="003D6312">
            <w:pPr>
              <w:pStyle w:val="a6"/>
              <w:numPr>
                <w:ilvl w:val="0"/>
                <w:numId w:val="25"/>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w:t>
            </w:r>
            <w:r>
              <w:rPr>
                <w:rFonts w:ascii="Times New Roman" w:eastAsia="Times New Roman" w:hAnsi="Times New Roman" w:cs="Times New Roman"/>
                <w:color w:val="181818"/>
                <w:sz w:val="24"/>
                <w:szCs w:val="24"/>
                <w:lang w:eastAsia="ru-RU"/>
              </w:rPr>
              <w:softHyphen/>
              <w:t>метка пола под</w:t>
            </w:r>
            <w:r>
              <w:rPr>
                <w:rFonts w:ascii="Times New Roman" w:eastAsia="Times New Roman" w:hAnsi="Times New Roman" w:cs="Times New Roman"/>
                <w:color w:val="181818"/>
                <w:sz w:val="24"/>
                <w:szCs w:val="24"/>
                <w:lang w:eastAsia="ru-RU"/>
              </w:rPr>
              <w:softHyphen/>
              <w:t xml:space="preserve">вала,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6D6BA1" w:rsidRDefault="003175BB" w:rsidP="003D6312">
            <w:pPr>
              <w:shd w:val="clear" w:color="auto" w:fill="FFFFFF"/>
              <w:jc w:val="center"/>
              <w:rPr>
                <w:rFonts w:ascii="Times New Roman" w:eastAsia="Times New Roman" w:hAnsi="Times New Roman" w:cs="Times New Roman"/>
                <w:color w:val="181818"/>
                <w:sz w:val="24"/>
                <w:szCs w:val="24"/>
              </w:rPr>
            </w:pPr>
            <w:r w:rsidRPr="006D6BA1">
              <w:rPr>
                <w:rFonts w:ascii="Times New Roman" w:eastAsia="Times New Roman" w:hAnsi="Times New Roman" w:cs="Times New Roman"/>
                <w:color w:val="181818"/>
                <w:sz w:val="24"/>
                <w:szCs w:val="24"/>
                <w:lang w:eastAsia="ru-RU"/>
              </w:rPr>
              <w:t>-2,00</w:t>
            </w:r>
          </w:p>
        </w:tc>
      </w:tr>
      <w:tr w:rsidR="003175BB" w:rsidRPr="00AE1196" w:rsidTr="003D6312">
        <w:tc>
          <w:tcPr>
            <w:tcW w:w="1384" w:type="dxa"/>
          </w:tcPr>
          <w:p w:rsidR="003175BB" w:rsidRPr="003D6312" w:rsidRDefault="003175BB" w:rsidP="003D6312">
            <w:pPr>
              <w:pStyle w:val="a6"/>
              <w:numPr>
                <w:ilvl w:val="0"/>
                <w:numId w:val="25"/>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ширина фунда</w:t>
            </w:r>
            <w:r>
              <w:rPr>
                <w:rFonts w:ascii="Times New Roman" w:eastAsia="Times New Roman" w:hAnsi="Times New Roman" w:cs="Times New Roman"/>
                <w:color w:val="181818"/>
                <w:sz w:val="24"/>
                <w:szCs w:val="24"/>
                <w:lang w:eastAsia="ru-RU"/>
              </w:rPr>
              <w:softHyphen/>
              <w:t>мент</w:t>
            </w:r>
            <w:r>
              <w:rPr>
                <w:rFonts w:ascii="Times New Roman" w:eastAsia="Times New Roman" w:hAnsi="Times New Roman" w:cs="Times New Roman"/>
                <w:color w:val="181818"/>
                <w:sz w:val="24"/>
                <w:szCs w:val="24"/>
                <w:lang w:eastAsia="ru-RU"/>
              </w:rPr>
              <w:softHyphen/>
              <w:t xml:space="preserve">ной плиты,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D6BA1" w:rsidRDefault="003175BB" w:rsidP="003D6312">
            <w:pPr>
              <w:shd w:val="clear" w:color="auto" w:fill="FFFFFF"/>
              <w:jc w:val="center"/>
              <w:rPr>
                <w:rFonts w:ascii="Times New Roman" w:eastAsia="Times New Roman" w:hAnsi="Times New Roman" w:cs="Times New Roman"/>
                <w:color w:val="181818"/>
                <w:sz w:val="24"/>
                <w:szCs w:val="24"/>
              </w:rPr>
            </w:pPr>
            <w:r w:rsidRPr="006D6BA1">
              <w:rPr>
                <w:rFonts w:ascii="Times New Roman" w:eastAsia="Times New Roman" w:hAnsi="Times New Roman" w:cs="Times New Roman"/>
                <w:color w:val="181818"/>
                <w:sz w:val="24"/>
                <w:szCs w:val="24"/>
                <w:lang w:eastAsia="ru-RU"/>
              </w:rPr>
              <w:t>1600</w:t>
            </w:r>
          </w:p>
        </w:tc>
      </w:tr>
      <w:tr w:rsidR="003175BB" w:rsidRPr="00AE1196" w:rsidTr="003D6312">
        <w:tc>
          <w:tcPr>
            <w:tcW w:w="1384" w:type="dxa"/>
          </w:tcPr>
          <w:p w:rsidR="003175BB" w:rsidRPr="003D6312" w:rsidRDefault="003175BB" w:rsidP="003D6312">
            <w:pPr>
              <w:pStyle w:val="a6"/>
              <w:numPr>
                <w:ilvl w:val="0"/>
                <w:numId w:val="25"/>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глу</w:t>
            </w:r>
            <w:r>
              <w:rPr>
                <w:rFonts w:ascii="Times New Roman" w:eastAsia="Times New Roman" w:hAnsi="Times New Roman" w:cs="Times New Roman"/>
                <w:color w:val="181818"/>
                <w:sz w:val="24"/>
                <w:szCs w:val="24"/>
                <w:lang w:eastAsia="ru-RU"/>
              </w:rPr>
              <w:softHyphen/>
              <w:t>бина промер</w:t>
            </w:r>
            <w:r>
              <w:rPr>
                <w:rFonts w:ascii="Times New Roman" w:eastAsia="Times New Roman" w:hAnsi="Times New Roman" w:cs="Times New Roman"/>
                <w:color w:val="181818"/>
                <w:sz w:val="24"/>
                <w:szCs w:val="24"/>
                <w:lang w:eastAsia="ru-RU"/>
              </w:rPr>
              <w:softHyphen/>
              <w:t xml:space="preserve">зания грунта, </w:t>
            </w:r>
            <w:proofErr w:type="gramStart"/>
            <w:r>
              <w:rPr>
                <w:rFonts w:ascii="Times New Roman" w:eastAsia="Times New Roman" w:hAnsi="Times New Roman" w:cs="Times New Roman"/>
                <w:color w:val="181818"/>
                <w:sz w:val="24"/>
                <w:szCs w:val="24"/>
                <w:lang w:eastAsia="ru-RU"/>
              </w:rPr>
              <w:t>м</w:t>
            </w:r>
            <w:proofErr w:type="gramEnd"/>
          </w:p>
        </w:tc>
        <w:tc>
          <w:tcPr>
            <w:tcW w:w="3285" w:type="dxa"/>
          </w:tcPr>
          <w:p w:rsidR="003175BB" w:rsidRPr="006D6BA1" w:rsidRDefault="003175BB" w:rsidP="003D6312">
            <w:pPr>
              <w:shd w:val="clear" w:color="auto" w:fill="FFFFFF"/>
              <w:jc w:val="center"/>
              <w:rPr>
                <w:rFonts w:ascii="Times New Roman" w:eastAsia="Times New Roman" w:hAnsi="Times New Roman" w:cs="Times New Roman"/>
                <w:color w:val="181818"/>
                <w:sz w:val="24"/>
                <w:szCs w:val="24"/>
              </w:rPr>
            </w:pPr>
            <w:r w:rsidRPr="006D6BA1">
              <w:rPr>
                <w:rFonts w:ascii="Times New Roman" w:eastAsia="Times New Roman" w:hAnsi="Times New Roman" w:cs="Times New Roman"/>
                <w:color w:val="181818"/>
                <w:sz w:val="24"/>
                <w:szCs w:val="24"/>
                <w:lang w:eastAsia="ru-RU"/>
              </w:rPr>
              <w:t>1,25</w:t>
            </w:r>
          </w:p>
        </w:tc>
      </w:tr>
      <w:tr w:rsidR="003175BB" w:rsidRPr="00AE1196" w:rsidTr="003D6312">
        <w:tc>
          <w:tcPr>
            <w:tcW w:w="1384" w:type="dxa"/>
          </w:tcPr>
          <w:p w:rsidR="003175BB" w:rsidRPr="003D6312" w:rsidRDefault="003175BB" w:rsidP="003D6312">
            <w:pPr>
              <w:pStyle w:val="a6"/>
              <w:numPr>
                <w:ilvl w:val="0"/>
                <w:numId w:val="25"/>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тол</w:t>
            </w:r>
            <w:r w:rsidRPr="00B55680">
              <w:rPr>
                <w:rFonts w:ascii="Times New Roman" w:eastAsia="Times New Roman" w:hAnsi="Times New Roman" w:cs="Times New Roman"/>
                <w:color w:val="181818"/>
                <w:sz w:val="24"/>
                <w:szCs w:val="24"/>
                <w:lang w:eastAsia="ru-RU"/>
              </w:rPr>
              <w:softHyphen/>
              <w:t xml:space="preserve">щина </w:t>
            </w:r>
            <w:r>
              <w:rPr>
                <w:rFonts w:ascii="Times New Roman" w:eastAsia="Times New Roman" w:hAnsi="Times New Roman" w:cs="Times New Roman"/>
                <w:color w:val="181818"/>
                <w:sz w:val="24"/>
                <w:szCs w:val="24"/>
                <w:lang w:eastAsia="ru-RU"/>
              </w:rPr>
              <w:t>несу</w:t>
            </w:r>
            <w:r>
              <w:rPr>
                <w:rFonts w:ascii="Times New Roman" w:eastAsia="Times New Roman" w:hAnsi="Times New Roman" w:cs="Times New Roman"/>
                <w:color w:val="181818"/>
                <w:sz w:val="24"/>
                <w:szCs w:val="24"/>
                <w:lang w:eastAsia="ru-RU"/>
              </w:rPr>
              <w:softHyphen/>
              <w:t xml:space="preserve">щей стены,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D6BA1" w:rsidRDefault="003175BB" w:rsidP="003D6312">
            <w:pPr>
              <w:shd w:val="clear" w:color="auto" w:fill="FFFFFF"/>
              <w:jc w:val="center"/>
              <w:rPr>
                <w:rFonts w:ascii="Times New Roman" w:eastAsia="Times New Roman" w:hAnsi="Times New Roman" w:cs="Times New Roman"/>
                <w:color w:val="181818"/>
                <w:sz w:val="24"/>
                <w:szCs w:val="24"/>
              </w:rPr>
            </w:pPr>
            <w:r w:rsidRPr="006D6BA1">
              <w:rPr>
                <w:rFonts w:ascii="Times New Roman" w:eastAsia="Times New Roman" w:hAnsi="Times New Roman" w:cs="Times New Roman"/>
                <w:color w:val="181818"/>
                <w:sz w:val="24"/>
                <w:szCs w:val="24"/>
                <w:lang w:eastAsia="ru-RU"/>
              </w:rPr>
              <w:t>640</w:t>
            </w:r>
          </w:p>
        </w:tc>
      </w:tr>
      <w:tr w:rsidR="003175BB" w:rsidRPr="00AE1196" w:rsidTr="003D6312">
        <w:tc>
          <w:tcPr>
            <w:tcW w:w="1384" w:type="dxa"/>
          </w:tcPr>
          <w:p w:rsidR="003175BB" w:rsidRPr="003D6312" w:rsidRDefault="003175BB" w:rsidP="003D6312">
            <w:pPr>
              <w:pStyle w:val="a6"/>
              <w:numPr>
                <w:ilvl w:val="0"/>
                <w:numId w:val="25"/>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w:t>
            </w:r>
            <w:r>
              <w:rPr>
                <w:rFonts w:ascii="Times New Roman" w:eastAsia="Times New Roman" w:hAnsi="Times New Roman" w:cs="Times New Roman"/>
                <w:color w:val="181818"/>
                <w:sz w:val="24"/>
                <w:szCs w:val="24"/>
                <w:lang w:eastAsia="ru-RU"/>
              </w:rPr>
              <w:softHyphen/>
              <w:t>вязка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D6BA1" w:rsidRDefault="003175BB" w:rsidP="003D6312">
            <w:pPr>
              <w:shd w:val="clear" w:color="auto" w:fill="FFFFFF"/>
              <w:jc w:val="center"/>
              <w:rPr>
                <w:rFonts w:ascii="Times New Roman" w:eastAsia="Times New Roman" w:hAnsi="Times New Roman" w:cs="Times New Roman"/>
                <w:color w:val="181818"/>
                <w:sz w:val="24"/>
                <w:szCs w:val="24"/>
              </w:rPr>
            </w:pPr>
            <w:r w:rsidRPr="006D6BA1">
              <w:rPr>
                <w:rFonts w:ascii="Times New Roman" w:eastAsia="Times New Roman" w:hAnsi="Times New Roman" w:cs="Times New Roman"/>
                <w:color w:val="181818"/>
                <w:sz w:val="24"/>
                <w:szCs w:val="24"/>
                <w:lang w:eastAsia="ru-RU"/>
              </w:rPr>
              <w:t>0мм</w:t>
            </w:r>
          </w:p>
        </w:tc>
      </w:tr>
      <w:tr w:rsidR="003175BB" w:rsidRPr="00AE1196" w:rsidTr="003D6312">
        <w:tc>
          <w:tcPr>
            <w:tcW w:w="1384" w:type="dxa"/>
          </w:tcPr>
          <w:p w:rsidR="003175BB" w:rsidRPr="003D6312" w:rsidRDefault="003175BB" w:rsidP="003D6312">
            <w:pPr>
              <w:pStyle w:val="a6"/>
              <w:numPr>
                <w:ilvl w:val="0"/>
                <w:numId w:val="25"/>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w:t>
            </w:r>
            <w:r>
              <w:rPr>
                <w:rFonts w:ascii="Times New Roman" w:eastAsia="Times New Roman" w:hAnsi="Times New Roman" w:cs="Times New Roman"/>
                <w:color w:val="181818"/>
                <w:sz w:val="24"/>
                <w:szCs w:val="24"/>
                <w:lang w:eastAsia="ru-RU"/>
              </w:rPr>
              <w:t>ри</w:t>
            </w:r>
            <w:r>
              <w:rPr>
                <w:rFonts w:ascii="Times New Roman" w:eastAsia="Times New Roman" w:hAnsi="Times New Roman" w:cs="Times New Roman"/>
                <w:color w:val="181818"/>
                <w:sz w:val="24"/>
                <w:szCs w:val="24"/>
                <w:lang w:eastAsia="ru-RU"/>
              </w:rPr>
              <w:softHyphen/>
              <w:t>вязка по бу</w:t>
            </w:r>
            <w:r>
              <w:rPr>
                <w:rFonts w:ascii="Times New Roman" w:eastAsia="Times New Roman" w:hAnsi="Times New Roman" w:cs="Times New Roman"/>
                <w:color w:val="181818"/>
                <w:sz w:val="24"/>
                <w:szCs w:val="24"/>
                <w:lang w:eastAsia="ru-RU"/>
              </w:rPr>
              <w:softHyphen/>
              <w:t>квен</w:t>
            </w:r>
            <w:r>
              <w:rPr>
                <w:rFonts w:ascii="Times New Roman" w:eastAsia="Times New Roman" w:hAnsi="Times New Roman" w:cs="Times New Roman"/>
                <w:color w:val="181818"/>
                <w:sz w:val="24"/>
                <w:szCs w:val="24"/>
                <w:lang w:eastAsia="ru-RU"/>
              </w:rPr>
              <w:softHyphen/>
              <w:t xml:space="preserve">ной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D6BA1" w:rsidRDefault="003175BB" w:rsidP="003D6312">
            <w:pPr>
              <w:shd w:val="clear" w:color="auto" w:fill="FFFFFF"/>
              <w:jc w:val="center"/>
              <w:rPr>
                <w:rFonts w:ascii="Times New Roman" w:eastAsia="Times New Roman" w:hAnsi="Times New Roman" w:cs="Times New Roman"/>
                <w:color w:val="181818"/>
                <w:sz w:val="24"/>
                <w:szCs w:val="24"/>
              </w:rPr>
            </w:pPr>
            <w:r w:rsidRPr="006D6BA1">
              <w:rPr>
                <w:rFonts w:ascii="Times New Roman" w:eastAsia="Times New Roman" w:hAnsi="Times New Roman" w:cs="Times New Roman"/>
                <w:color w:val="181818"/>
                <w:sz w:val="24"/>
                <w:szCs w:val="24"/>
                <w:lang w:eastAsia="ru-RU"/>
              </w:rPr>
              <w:t>100</w:t>
            </w:r>
          </w:p>
        </w:tc>
      </w:tr>
      <w:tr w:rsidR="003175BB" w:rsidRPr="00AE1196" w:rsidTr="003D6312">
        <w:tc>
          <w:tcPr>
            <w:tcW w:w="1384" w:type="dxa"/>
          </w:tcPr>
          <w:p w:rsidR="003175BB" w:rsidRPr="003D6312" w:rsidRDefault="003175BB" w:rsidP="003D6312">
            <w:pPr>
              <w:pStyle w:val="a6"/>
              <w:numPr>
                <w:ilvl w:val="0"/>
                <w:numId w:val="25"/>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w:t>
            </w:r>
            <w:r>
              <w:rPr>
                <w:rFonts w:ascii="Times New Roman" w:eastAsia="Times New Roman" w:hAnsi="Times New Roman" w:cs="Times New Roman"/>
                <w:color w:val="181818"/>
                <w:sz w:val="24"/>
                <w:szCs w:val="24"/>
                <w:lang w:eastAsia="ru-RU"/>
              </w:rPr>
              <w:t>ры в плане по циф</w:t>
            </w:r>
            <w:r>
              <w:rPr>
                <w:rFonts w:ascii="Times New Roman" w:eastAsia="Times New Roman" w:hAnsi="Times New Roman" w:cs="Times New Roman"/>
                <w:color w:val="181818"/>
                <w:sz w:val="24"/>
                <w:szCs w:val="24"/>
                <w:lang w:eastAsia="ru-RU"/>
              </w:rPr>
              <w:softHyphen/>
              <w:t xml:space="preserve">ровой оси, </w:t>
            </w:r>
            <w:proofErr w:type="gramStart"/>
            <w:r>
              <w:rPr>
                <w:rFonts w:ascii="Times New Roman" w:eastAsia="Times New Roman" w:hAnsi="Times New Roman" w:cs="Times New Roman"/>
                <w:color w:val="181818"/>
                <w:sz w:val="24"/>
                <w:szCs w:val="24"/>
                <w:lang w:eastAsia="ru-RU"/>
              </w:rPr>
              <w:t>мм</w:t>
            </w:r>
            <w:proofErr w:type="gramEnd"/>
          </w:p>
        </w:tc>
        <w:tc>
          <w:tcPr>
            <w:tcW w:w="3285" w:type="dxa"/>
          </w:tcPr>
          <w:p w:rsidR="003175BB" w:rsidRPr="006D6BA1" w:rsidRDefault="003175BB" w:rsidP="003D6312">
            <w:pPr>
              <w:shd w:val="clear" w:color="auto" w:fill="FFFFFF"/>
              <w:jc w:val="center"/>
              <w:rPr>
                <w:rFonts w:ascii="Times New Roman" w:eastAsia="Times New Roman" w:hAnsi="Times New Roman" w:cs="Times New Roman"/>
                <w:color w:val="181818"/>
                <w:sz w:val="24"/>
                <w:szCs w:val="24"/>
              </w:rPr>
            </w:pPr>
            <w:r w:rsidRPr="006D6BA1">
              <w:rPr>
                <w:rFonts w:ascii="Times New Roman" w:eastAsia="Times New Roman" w:hAnsi="Times New Roman" w:cs="Times New Roman"/>
                <w:color w:val="181818"/>
                <w:sz w:val="24"/>
                <w:szCs w:val="24"/>
                <w:lang w:eastAsia="ru-RU"/>
              </w:rPr>
              <w:t>7500</w:t>
            </w:r>
          </w:p>
        </w:tc>
      </w:tr>
      <w:tr w:rsidR="003175BB" w:rsidRPr="00AE1196" w:rsidTr="003D6312">
        <w:tc>
          <w:tcPr>
            <w:tcW w:w="1384" w:type="dxa"/>
          </w:tcPr>
          <w:p w:rsidR="003175BB" w:rsidRPr="003D6312" w:rsidRDefault="003175BB" w:rsidP="003D6312">
            <w:pPr>
              <w:pStyle w:val="a6"/>
              <w:numPr>
                <w:ilvl w:val="0"/>
                <w:numId w:val="25"/>
              </w:numPr>
              <w:jc w:val="left"/>
              <w:rPr>
                <w:rFonts w:ascii="Times New Roman" w:eastAsia="Times New Roman" w:hAnsi="Times New Roman" w:cs="Times New Roman"/>
                <w:color w:val="181818"/>
                <w:sz w:val="24"/>
                <w:szCs w:val="24"/>
                <w:lang w:eastAsia="ru-RU"/>
              </w:rPr>
            </w:pPr>
          </w:p>
        </w:tc>
        <w:tc>
          <w:tcPr>
            <w:tcW w:w="5186" w:type="dxa"/>
          </w:tcPr>
          <w:p w:rsidR="003175BB" w:rsidRPr="000411B0" w:rsidRDefault="003175BB" w:rsidP="003175BB">
            <w:pPr>
              <w:shd w:val="clear" w:color="auto" w:fill="FFFFFF"/>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раз</w:t>
            </w:r>
            <w:r w:rsidRPr="00B55680">
              <w:rPr>
                <w:rFonts w:ascii="Times New Roman" w:eastAsia="Times New Roman" w:hAnsi="Times New Roman" w:cs="Times New Roman"/>
                <w:color w:val="181818"/>
                <w:sz w:val="24"/>
                <w:szCs w:val="24"/>
                <w:lang w:eastAsia="ru-RU"/>
              </w:rPr>
              <w:softHyphen/>
              <w:t>меры в плане по бу</w:t>
            </w:r>
            <w:r w:rsidRPr="00B55680">
              <w:rPr>
                <w:rFonts w:ascii="Times New Roman" w:eastAsia="Times New Roman" w:hAnsi="Times New Roman" w:cs="Times New Roman"/>
                <w:color w:val="181818"/>
                <w:sz w:val="24"/>
                <w:szCs w:val="24"/>
                <w:lang w:eastAsia="ru-RU"/>
              </w:rPr>
              <w:softHyphen/>
              <w:t>квен</w:t>
            </w:r>
            <w:r w:rsidRPr="00B55680">
              <w:rPr>
                <w:rFonts w:ascii="Times New Roman" w:eastAsia="Times New Roman" w:hAnsi="Times New Roman" w:cs="Times New Roman"/>
                <w:color w:val="181818"/>
                <w:sz w:val="24"/>
                <w:szCs w:val="24"/>
                <w:lang w:eastAsia="ru-RU"/>
              </w:rPr>
              <w:softHyphen/>
              <w:t xml:space="preserve">ной оси, </w:t>
            </w:r>
            <w:proofErr w:type="gramStart"/>
            <w:r w:rsidRPr="00B55680">
              <w:rPr>
                <w:rFonts w:ascii="Times New Roman" w:eastAsia="Times New Roman" w:hAnsi="Times New Roman" w:cs="Times New Roman"/>
                <w:color w:val="181818"/>
                <w:sz w:val="24"/>
                <w:szCs w:val="24"/>
                <w:lang w:eastAsia="ru-RU"/>
              </w:rPr>
              <w:t>мм</w:t>
            </w:r>
            <w:proofErr w:type="gramEnd"/>
          </w:p>
        </w:tc>
        <w:tc>
          <w:tcPr>
            <w:tcW w:w="3285" w:type="dxa"/>
          </w:tcPr>
          <w:p w:rsidR="003175BB" w:rsidRPr="006D6BA1" w:rsidRDefault="003175BB" w:rsidP="003D6312">
            <w:pPr>
              <w:shd w:val="clear" w:color="auto" w:fill="FFFFFF"/>
              <w:jc w:val="center"/>
              <w:rPr>
                <w:rFonts w:ascii="Times New Roman" w:eastAsia="Times New Roman" w:hAnsi="Times New Roman" w:cs="Times New Roman"/>
                <w:color w:val="181818"/>
                <w:sz w:val="24"/>
                <w:szCs w:val="24"/>
              </w:rPr>
            </w:pPr>
            <w:r w:rsidRPr="006D6BA1">
              <w:rPr>
                <w:rFonts w:ascii="Times New Roman" w:eastAsia="Times New Roman" w:hAnsi="Times New Roman" w:cs="Times New Roman"/>
                <w:color w:val="181818"/>
                <w:sz w:val="24"/>
                <w:szCs w:val="24"/>
                <w:lang w:eastAsia="ru-RU"/>
              </w:rPr>
              <w:t>4800/3000</w:t>
            </w:r>
          </w:p>
        </w:tc>
      </w:tr>
    </w:tbl>
    <w:p w:rsidR="003175BB" w:rsidRPr="00B55680" w:rsidRDefault="003175BB" w:rsidP="00392FB1">
      <w:pPr>
        <w:shd w:val="clear" w:color="auto" w:fill="FFFFFF"/>
        <w:spacing w:line="240" w:lineRule="auto"/>
        <w:ind w:firstLine="0"/>
        <w:jc w:val="left"/>
        <w:rPr>
          <w:rFonts w:ascii="Times New Roman" w:eastAsia="Times New Roman" w:hAnsi="Times New Roman" w:cs="Times New Roman"/>
          <w:b/>
          <w:color w:val="181818"/>
          <w:sz w:val="24"/>
          <w:szCs w:val="24"/>
          <w:lang w:eastAsia="ru-RU"/>
        </w:rPr>
      </w:pP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Примечание: размер в плане 3000/4800 определяет размеры между соседними осями. Пример между осями (1) и (2) расстояние равно 3000мм, между осями (2) и (3) расстояние равно 4800мм.</w:t>
      </w: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br/>
      </w: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B43F3C" w:rsidRDefault="00B43F3C"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D6312" w:rsidRPr="00B55680" w:rsidRDefault="003D6312"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p>
    <w:p w:rsidR="00392FB1" w:rsidRPr="00B55680" w:rsidRDefault="00392FB1" w:rsidP="00392FB1">
      <w:pPr>
        <w:shd w:val="clear" w:color="auto" w:fill="FFFFFF"/>
        <w:spacing w:line="240" w:lineRule="auto"/>
        <w:ind w:firstLine="0"/>
        <w:jc w:val="righ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Приложение</w:t>
      </w:r>
      <w:proofErr w:type="gramStart"/>
      <w:r w:rsidRPr="00B55680">
        <w:rPr>
          <w:rFonts w:ascii="Times New Roman" w:eastAsia="Times New Roman" w:hAnsi="Times New Roman" w:cs="Times New Roman"/>
          <w:color w:val="181818"/>
          <w:sz w:val="24"/>
          <w:szCs w:val="24"/>
          <w:lang w:eastAsia="ru-RU"/>
        </w:rPr>
        <w:t xml:space="preserve"> Е</w:t>
      </w:r>
      <w:proofErr w:type="gramEnd"/>
    </w:p>
    <w:p w:rsidR="00392FB1" w:rsidRPr="00B55680" w:rsidRDefault="00392FB1" w:rsidP="00392FB1">
      <w:pPr>
        <w:shd w:val="clear" w:color="auto" w:fill="FFFFFF"/>
        <w:spacing w:line="240" w:lineRule="auto"/>
        <w:ind w:firstLine="0"/>
        <w:jc w:val="center"/>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Варианты рабочих схем планов здания</w:t>
      </w:r>
    </w:p>
    <w:p w:rsidR="00137CCC" w:rsidRPr="00B55680" w:rsidRDefault="00392FB1" w:rsidP="00137CCC">
      <w:pPr>
        <w:shd w:val="clear" w:color="auto" w:fill="FFFFFF"/>
        <w:spacing w:line="240" w:lineRule="auto"/>
        <w:ind w:firstLine="0"/>
        <w:jc w:val="left"/>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noProof/>
          <w:color w:val="181818"/>
          <w:sz w:val="24"/>
          <w:szCs w:val="24"/>
          <w:lang w:eastAsia="ru-RU"/>
        </w:rPr>
        <w:drawing>
          <wp:inline distT="0" distB="0" distL="0" distR="0" wp14:anchorId="59E5D90B" wp14:editId="61C45C2D">
            <wp:extent cx="5962650" cy="4279900"/>
            <wp:effectExtent l="19050" t="0" r="0" b="0"/>
            <wp:docPr id="37" name="Рисунок 37" descr="hello_html_43867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43867581.png"/>
                    <pic:cNvPicPr>
                      <a:picLocks noChangeAspect="1" noChangeArrowheads="1"/>
                    </pic:cNvPicPr>
                  </pic:nvPicPr>
                  <pic:blipFill>
                    <a:blip r:embed="rId44" cstate="print"/>
                    <a:srcRect/>
                    <a:stretch>
                      <a:fillRect/>
                    </a:stretch>
                  </pic:blipFill>
                  <pic:spPr bwMode="auto">
                    <a:xfrm>
                      <a:off x="0" y="0"/>
                      <a:ext cx="5962650" cy="4279900"/>
                    </a:xfrm>
                    <a:prstGeom prst="rect">
                      <a:avLst/>
                    </a:prstGeom>
                    <a:noFill/>
                    <a:ln w="9525">
                      <a:noFill/>
                      <a:miter lim="800000"/>
                      <a:headEnd/>
                      <a:tailEnd/>
                    </a:ln>
                  </pic:spPr>
                </pic:pic>
              </a:graphicData>
            </a:graphic>
          </wp:inline>
        </w:drawing>
      </w:r>
      <w:r w:rsidRPr="00B55680">
        <w:rPr>
          <w:rFonts w:ascii="Times New Roman" w:eastAsia="Times New Roman" w:hAnsi="Times New Roman" w:cs="Times New Roman"/>
          <w:noProof/>
          <w:color w:val="181818"/>
          <w:sz w:val="24"/>
          <w:szCs w:val="24"/>
          <w:lang w:eastAsia="ru-RU"/>
        </w:rPr>
        <w:drawing>
          <wp:inline distT="0" distB="0" distL="0" distR="0" wp14:anchorId="45111ABD" wp14:editId="3C3BB02F">
            <wp:extent cx="5962650" cy="4521200"/>
            <wp:effectExtent l="19050" t="0" r="0" b="0"/>
            <wp:docPr id="38" name="Рисунок 38" descr="hello_html_5e2507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5e2507c5.png"/>
                    <pic:cNvPicPr>
                      <a:picLocks noChangeAspect="1" noChangeArrowheads="1"/>
                    </pic:cNvPicPr>
                  </pic:nvPicPr>
                  <pic:blipFill>
                    <a:blip r:embed="rId45" cstate="print"/>
                    <a:srcRect/>
                    <a:stretch>
                      <a:fillRect/>
                    </a:stretch>
                  </pic:blipFill>
                  <pic:spPr bwMode="auto">
                    <a:xfrm>
                      <a:off x="0" y="0"/>
                      <a:ext cx="5962650" cy="4521200"/>
                    </a:xfrm>
                    <a:prstGeom prst="rect">
                      <a:avLst/>
                    </a:prstGeom>
                    <a:noFill/>
                    <a:ln w="9525">
                      <a:noFill/>
                      <a:miter lim="800000"/>
                      <a:headEnd/>
                      <a:tailEnd/>
                    </a:ln>
                  </pic:spPr>
                </pic:pic>
              </a:graphicData>
            </a:graphic>
          </wp:inline>
        </w:drawing>
      </w: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lastRenderedPageBreak/>
        <w:t>Список литературы</w:t>
      </w:r>
    </w:p>
    <w:p w:rsidR="00392FB1" w:rsidRPr="00B55680" w:rsidRDefault="00392FB1" w:rsidP="00137CCC">
      <w:pPr>
        <w:shd w:val="clear" w:color="auto" w:fill="FFFFFF"/>
        <w:spacing w:line="240" w:lineRule="auto"/>
        <w:rPr>
          <w:rFonts w:ascii="Times New Roman" w:eastAsia="Times New Roman" w:hAnsi="Times New Roman" w:cs="Times New Roman"/>
          <w:color w:val="181818"/>
          <w:sz w:val="24"/>
          <w:szCs w:val="24"/>
          <w:lang w:eastAsia="ru-RU"/>
        </w:rPr>
      </w:pPr>
    </w:p>
    <w:p w:rsidR="00392FB1" w:rsidRPr="00B55680" w:rsidRDefault="00392FB1" w:rsidP="00137CCC">
      <w:pPr>
        <w:numPr>
          <w:ilvl w:val="0"/>
          <w:numId w:val="15"/>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Шерешевский И.А. «Конструирование гражданских зданий». Учеб</w:t>
      </w:r>
      <w:proofErr w:type="gramStart"/>
      <w:r w:rsidRPr="00B55680">
        <w:rPr>
          <w:rFonts w:ascii="Times New Roman" w:eastAsia="Times New Roman" w:hAnsi="Times New Roman" w:cs="Times New Roman"/>
          <w:color w:val="181818"/>
          <w:sz w:val="24"/>
          <w:szCs w:val="24"/>
          <w:lang w:eastAsia="ru-RU"/>
        </w:rPr>
        <w:t>.</w:t>
      </w:r>
      <w:proofErr w:type="gramEnd"/>
      <w:r w:rsidRPr="00B55680">
        <w:rPr>
          <w:rFonts w:ascii="Times New Roman" w:eastAsia="Times New Roman" w:hAnsi="Times New Roman" w:cs="Times New Roman"/>
          <w:color w:val="181818"/>
          <w:sz w:val="24"/>
          <w:szCs w:val="24"/>
          <w:lang w:eastAsia="ru-RU"/>
        </w:rPr>
        <w:t xml:space="preserve"> </w:t>
      </w:r>
      <w:proofErr w:type="gramStart"/>
      <w:r w:rsidRPr="00B55680">
        <w:rPr>
          <w:rFonts w:ascii="Times New Roman" w:eastAsia="Times New Roman" w:hAnsi="Times New Roman" w:cs="Times New Roman"/>
          <w:color w:val="181818"/>
          <w:sz w:val="24"/>
          <w:szCs w:val="24"/>
          <w:lang w:eastAsia="ru-RU"/>
        </w:rPr>
        <w:t>п</w:t>
      </w:r>
      <w:proofErr w:type="gramEnd"/>
      <w:r w:rsidRPr="00B55680">
        <w:rPr>
          <w:rFonts w:ascii="Times New Roman" w:eastAsia="Times New Roman" w:hAnsi="Times New Roman" w:cs="Times New Roman"/>
          <w:color w:val="181818"/>
          <w:sz w:val="24"/>
          <w:szCs w:val="24"/>
          <w:lang w:eastAsia="ru-RU"/>
        </w:rPr>
        <w:t>особие для техникумов. – «Архитектура-С», 2007</w:t>
      </w:r>
    </w:p>
    <w:p w:rsidR="00392FB1" w:rsidRPr="00B55680" w:rsidRDefault="00392FB1" w:rsidP="00137CCC">
      <w:pPr>
        <w:numPr>
          <w:ilvl w:val="0"/>
          <w:numId w:val="15"/>
        </w:numPr>
        <w:shd w:val="clear" w:color="auto" w:fill="FFFFFF"/>
        <w:spacing w:line="240" w:lineRule="auto"/>
        <w:ind w:left="0" w:firstLine="709"/>
        <w:rPr>
          <w:rFonts w:ascii="Times New Roman" w:eastAsia="Times New Roman" w:hAnsi="Times New Roman" w:cs="Times New Roman"/>
          <w:color w:val="181818"/>
          <w:sz w:val="24"/>
          <w:szCs w:val="24"/>
          <w:lang w:eastAsia="ru-RU"/>
        </w:rPr>
      </w:pPr>
      <w:proofErr w:type="spellStart"/>
      <w:r w:rsidRPr="00B55680">
        <w:rPr>
          <w:rFonts w:ascii="Times New Roman" w:eastAsia="Times New Roman" w:hAnsi="Times New Roman" w:cs="Times New Roman"/>
          <w:color w:val="181818"/>
          <w:sz w:val="24"/>
          <w:szCs w:val="24"/>
          <w:lang w:eastAsia="ru-RU"/>
        </w:rPr>
        <w:t>Вильчик</w:t>
      </w:r>
      <w:proofErr w:type="spellEnd"/>
      <w:r w:rsidRPr="00B55680">
        <w:rPr>
          <w:rFonts w:ascii="Times New Roman" w:eastAsia="Times New Roman" w:hAnsi="Times New Roman" w:cs="Times New Roman"/>
          <w:color w:val="181818"/>
          <w:sz w:val="24"/>
          <w:szCs w:val="24"/>
          <w:lang w:eastAsia="ru-RU"/>
        </w:rPr>
        <w:t xml:space="preserve"> Н.П. «Архитектура зданий»: Учебник.- М.:ИНФРА-М,2006</w:t>
      </w:r>
    </w:p>
    <w:p w:rsidR="00392FB1" w:rsidRPr="00B55680" w:rsidRDefault="00392FB1" w:rsidP="00137CCC">
      <w:pPr>
        <w:numPr>
          <w:ilvl w:val="0"/>
          <w:numId w:val="15"/>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Справочник по строительному черчению (любой)</w:t>
      </w:r>
    </w:p>
    <w:p w:rsidR="00392FB1" w:rsidRPr="00B55680" w:rsidRDefault="00392FB1" w:rsidP="00137CCC">
      <w:pPr>
        <w:numPr>
          <w:ilvl w:val="0"/>
          <w:numId w:val="15"/>
        </w:numPr>
        <w:shd w:val="clear" w:color="auto" w:fill="FFFFFF"/>
        <w:spacing w:line="240" w:lineRule="auto"/>
        <w:ind w:left="0" w:firstLine="709"/>
        <w:rPr>
          <w:rFonts w:ascii="Times New Roman" w:eastAsia="Times New Roman" w:hAnsi="Times New Roman" w:cs="Times New Roman"/>
          <w:color w:val="181818"/>
          <w:sz w:val="24"/>
          <w:szCs w:val="24"/>
          <w:lang w:eastAsia="ru-RU"/>
        </w:rPr>
      </w:pPr>
      <w:r w:rsidRPr="00B55680">
        <w:rPr>
          <w:rFonts w:ascii="Times New Roman" w:eastAsia="Times New Roman" w:hAnsi="Times New Roman" w:cs="Times New Roman"/>
          <w:color w:val="181818"/>
          <w:sz w:val="24"/>
          <w:szCs w:val="24"/>
          <w:lang w:eastAsia="ru-RU"/>
        </w:rPr>
        <w:t>СНиП 2.08.01—89. «Жилые здания»</w:t>
      </w:r>
    </w:p>
    <w:p w:rsidR="00B219F1" w:rsidRPr="00B55680" w:rsidRDefault="00B219F1" w:rsidP="00137CCC">
      <w:pPr>
        <w:rPr>
          <w:rFonts w:ascii="Times New Roman" w:hAnsi="Times New Roman" w:cs="Times New Roman"/>
          <w:sz w:val="24"/>
          <w:szCs w:val="24"/>
        </w:rPr>
      </w:pPr>
    </w:p>
    <w:sectPr w:rsidR="00B219F1" w:rsidRPr="00B55680" w:rsidSect="003E2DD0">
      <w:footerReference w:type="default" r:id="rId46"/>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BF9" w:rsidRDefault="00C31BF9" w:rsidP="003E2DD0">
      <w:pPr>
        <w:spacing w:line="240" w:lineRule="auto"/>
      </w:pPr>
      <w:r>
        <w:separator/>
      </w:r>
    </w:p>
  </w:endnote>
  <w:endnote w:type="continuationSeparator" w:id="0">
    <w:p w:rsidR="00C31BF9" w:rsidRDefault="00C31BF9" w:rsidP="003E2D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656635"/>
      <w:docPartObj>
        <w:docPartGallery w:val="Page Numbers (Bottom of Page)"/>
        <w:docPartUnique/>
      </w:docPartObj>
    </w:sdtPr>
    <w:sdtEndPr/>
    <w:sdtContent>
      <w:p w:rsidR="000E3EDA" w:rsidRDefault="000E3EDA">
        <w:pPr>
          <w:pStyle w:val="a9"/>
          <w:jc w:val="right"/>
        </w:pPr>
        <w:r>
          <w:fldChar w:fldCharType="begin"/>
        </w:r>
        <w:r>
          <w:instrText>PAGE   \* MERGEFORMAT</w:instrText>
        </w:r>
        <w:r>
          <w:fldChar w:fldCharType="separate"/>
        </w:r>
        <w:r w:rsidR="00A979CB">
          <w:rPr>
            <w:noProof/>
          </w:rPr>
          <w:t>3</w:t>
        </w:r>
        <w:r>
          <w:fldChar w:fldCharType="end"/>
        </w:r>
      </w:p>
    </w:sdtContent>
  </w:sdt>
  <w:p w:rsidR="000E3EDA" w:rsidRDefault="000E3ED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BF9" w:rsidRDefault="00C31BF9" w:rsidP="003E2DD0">
      <w:pPr>
        <w:spacing w:line="240" w:lineRule="auto"/>
      </w:pPr>
      <w:r>
        <w:separator/>
      </w:r>
    </w:p>
  </w:footnote>
  <w:footnote w:type="continuationSeparator" w:id="0">
    <w:p w:rsidR="00C31BF9" w:rsidRDefault="00C31BF9" w:rsidP="003E2D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572"/>
    <w:multiLevelType w:val="hybridMultilevel"/>
    <w:tmpl w:val="18C0E806"/>
    <w:lvl w:ilvl="0" w:tplc="D2EE96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742AEE"/>
    <w:multiLevelType w:val="hybridMultilevel"/>
    <w:tmpl w:val="49E401AE"/>
    <w:lvl w:ilvl="0" w:tplc="3078ED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805AB7"/>
    <w:multiLevelType w:val="hybridMultilevel"/>
    <w:tmpl w:val="65C6B9B4"/>
    <w:lvl w:ilvl="0" w:tplc="E39A2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4846E3"/>
    <w:multiLevelType w:val="hybridMultilevel"/>
    <w:tmpl w:val="22545D70"/>
    <w:lvl w:ilvl="0" w:tplc="3C10B2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550C7"/>
    <w:multiLevelType w:val="hybridMultilevel"/>
    <w:tmpl w:val="39ACD518"/>
    <w:lvl w:ilvl="0" w:tplc="EC12FF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4635E8"/>
    <w:multiLevelType w:val="multilevel"/>
    <w:tmpl w:val="8678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BD71C7"/>
    <w:multiLevelType w:val="multilevel"/>
    <w:tmpl w:val="3FAE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63241"/>
    <w:multiLevelType w:val="multilevel"/>
    <w:tmpl w:val="2CEA5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8A48C0"/>
    <w:multiLevelType w:val="multilevel"/>
    <w:tmpl w:val="768A1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94566F"/>
    <w:multiLevelType w:val="multilevel"/>
    <w:tmpl w:val="3E70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FB15C3"/>
    <w:multiLevelType w:val="multilevel"/>
    <w:tmpl w:val="0E120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113AA5"/>
    <w:multiLevelType w:val="hybridMultilevel"/>
    <w:tmpl w:val="0F78E06C"/>
    <w:lvl w:ilvl="0" w:tplc="A7501E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F471FC"/>
    <w:multiLevelType w:val="hybridMultilevel"/>
    <w:tmpl w:val="4EE065BA"/>
    <w:lvl w:ilvl="0" w:tplc="FB92C2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4C1FBC"/>
    <w:multiLevelType w:val="multilevel"/>
    <w:tmpl w:val="39D05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ED24D6"/>
    <w:multiLevelType w:val="multilevel"/>
    <w:tmpl w:val="ACF007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8D2DE1"/>
    <w:multiLevelType w:val="multilevel"/>
    <w:tmpl w:val="ABA0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73401E"/>
    <w:multiLevelType w:val="multilevel"/>
    <w:tmpl w:val="067C0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FCA440F"/>
    <w:multiLevelType w:val="multilevel"/>
    <w:tmpl w:val="72D6F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953696"/>
    <w:multiLevelType w:val="multilevel"/>
    <w:tmpl w:val="D164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45043B"/>
    <w:multiLevelType w:val="multilevel"/>
    <w:tmpl w:val="F2740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18324BB"/>
    <w:multiLevelType w:val="multilevel"/>
    <w:tmpl w:val="A2784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B638C3"/>
    <w:multiLevelType w:val="hybridMultilevel"/>
    <w:tmpl w:val="324CF5AA"/>
    <w:lvl w:ilvl="0" w:tplc="09F44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7F6DE5"/>
    <w:multiLevelType w:val="hybridMultilevel"/>
    <w:tmpl w:val="79F060DA"/>
    <w:lvl w:ilvl="0" w:tplc="EC12FF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C52D73"/>
    <w:multiLevelType w:val="hybridMultilevel"/>
    <w:tmpl w:val="8C202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474EB8"/>
    <w:multiLevelType w:val="hybridMultilevel"/>
    <w:tmpl w:val="03147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53F3581"/>
    <w:multiLevelType w:val="multilevel"/>
    <w:tmpl w:val="B86A4C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18"/>
  </w:num>
  <w:num w:numId="4">
    <w:abstractNumId w:val="9"/>
    <w:lvlOverride w:ilvl="0">
      <w:startOverride w:val="1"/>
    </w:lvlOverride>
  </w:num>
  <w:num w:numId="5">
    <w:abstractNumId w:val="5"/>
  </w:num>
  <w:num w:numId="6">
    <w:abstractNumId w:val="10"/>
    <w:lvlOverride w:ilvl="0">
      <w:startOverride w:val="1"/>
    </w:lvlOverride>
  </w:num>
  <w:num w:numId="7">
    <w:abstractNumId w:val="25"/>
    <w:lvlOverride w:ilvl="0">
      <w:startOverride w:val="2"/>
    </w:lvlOverride>
  </w:num>
  <w:num w:numId="8">
    <w:abstractNumId w:val="7"/>
    <w:lvlOverride w:ilvl="0">
      <w:startOverride w:val="1"/>
    </w:lvlOverride>
  </w:num>
  <w:num w:numId="9">
    <w:abstractNumId w:val="17"/>
    <w:lvlOverride w:ilvl="0">
      <w:startOverride w:val="1"/>
    </w:lvlOverride>
  </w:num>
  <w:num w:numId="10">
    <w:abstractNumId w:val="8"/>
  </w:num>
  <w:num w:numId="11">
    <w:abstractNumId w:val="13"/>
    <w:lvlOverride w:ilvl="0">
      <w:startOverride w:val="1"/>
    </w:lvlOverride>
  </w:num>
  <w:num w:numId="12">
    <w:abstractNumId w:val="16"/>
    <w:lvlOverride w:ilvl="0">
      <w:startOverride w:val="1"/>
    </w:lvlOverride>
  </w:num>
  <w:num w:numId="13">
    <w:abstractNumId w:val="19"/>
    <w:lvlOverride w:ilvl="0">
      <w:startOverride w:val="1"/>
    </w:lvlOverride>
  </w:num>
  <w:num w:numId="14">
    <w:abstractNumId w:val="14"/>
    <w:lvlOverride w:ilvl="0">
      <w:startOverride w:val="2"/>
    </w:lvlOverride>
  </w:num>
  <w:num w:numId="15">
    <w:abstractNumId w:val="20"/>
  </w:num>
  <w:num w:numId="16">
    <w:abstractNumId w:val="23"/>
  </w:num>
  <w:num w:numId="17">
    <w:abstractNumId w:val="24"/>
  </w:num>
  <w:num w:numId="18">
    <w:abstractNumId w:val="1"/>
  </w:num>
  <w:num w:numId="19">
    <w:abstractNumId w:val="21"/>
  </w:num>
  <w:num w:numId="20">
    <w:abstractNumId w:val="12"/>
  </w:num>
  <w:num w:numId="21">
    <w:abstractNumId w:val="0"/>
  </w:num>
  <w:num w:numId="22">
    <w:abstractNumId w:val="11"/>
  </w:num>
  <w:num w:numId="23">
    <w:abstractNumId w:val="2"/>
  </w:num>
  <w:num w:numId="24">
    <w:abstractNumId w:val="3"/>
  </w:num>
  <w:num w:numId="25">
    <w:abstractNumId w:val="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FB1"/>
    <w:rsid w:val="000411B0"/>
    <w:rsid w:val="000A06A7"/>
    <w:rsid w:val="000C2FAB"/>
    <w:rsid w:val="000E3EDA"/>
    <w:rsid w:val="00137CCC"/>
    <w:rsid w:val="001729F3"/>
    <w:rsid w:val="003175BB"/>
    <w:rsid w:val="003447CE"/>
    <w:rsid w:val="00392FB1"/>
    <w:rsid w:val="003D6312"/>
    <w:rsid w:val="003E2DD0"/>
    <w:rsid w:val="00401910"/>
    <w:rsid w:val="0040567A"/>
    <w:rsid w:val="004411D2"/>
    <w:rsid w:val="00596158"/>
    <w:rsid w:val="00797943"/>
    <w:rsid w:val="00863660"/>
    <w:rsid w:val="008C47F3"/>
    <w:rsid w:val="00A979CB"/>
    <w:rsid w:val="00B219F1"/>
    <w:rsid w:val="00B43F3C"/>
    <w:rsid w:val="00B55680"/>
    <w:rsid w:val="00C31BF9"/>
    <w:rsid w:val="00C96FAF"/>
    <w:rsid w:val="00E75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9F1"/>
  </w:style>
  <w:style w:type="paragraph" w:styleId="1">
    <w:name w:val="heading 1"/>
    <w:basedOn w:val="a"/>
    <w:link w:val="10"/>
    <w:uiPriority w:val="9"/>
    <w:qFormat/>
    <w:rsid w:val="00392FB1"/>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2FB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92FB1"/>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92FB1"/>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2FB1"/>
    <w:rPr>
      <w:rFonts w:ascii="Tahoma" w:hAnsi="Tahoma" w:cs="Tahoma"/>
      <w:sz w:val="16"/>
      <w:szCs w:val="16"/>
    </w:rPr>
  </w:style>
  <w:style w:type="paragraph" w:customStyle="1" w:styleId="Style3">
    <w:name w:val="Style3"/>
    <w:basedOn w:val="a"/>
    <w:rsid w:val="00392FB1"/>
    <w:pPr>
      <w:widowControl w:val="0"/>
      <w:autoSpaceDE w:val="0"/>
      <w:autoSpaceDN w:val="0"/>
      <w:adjustRightInd w:val="0"/>
      <w:spacing w:line="240" w:lineRule="auto"/>
      <w:ind w:firstLine="0"/>
      <w:jc w:val="center"/>
    </w:pPr>
    <w:rPr>
      <w:rFonts w:ascii="Times New Roman" w:eastAsia="Times New Roman" w:hAnsi="Times New Roman" w:cs="Times New Roman"/>
      <w:sz w:val="24"/>
      <w:szCs w:val="24"/>
      <w:lang w:eastAsia="ru-RU"/>
    </w:rPr>
  </w:style>
  <w:style w:type="character" w:customStyle="1" w:styleId="FontStyle48">
    <w:name w:val="Font Style48"/>
    <w:rsid w:val="00392FB1"/>
    <w:rPr>
      <w:rFonts w:ascii="Times New Roman" w:hAnsi="Times New Roman" w:cs="Times New Roman"/>
      <w:b/>
      <w:bCs/>
      <w:sz w:val="24"/>
      <w:szCs w:val="24"/>
    </w:rPr>
  </w:style>
  <w:style w:type="paragraph" w:styleId="a6">
    <w:name w:val="List Paragraph"/>
    <w:basedOn w:val="a"/>
    <w:uiPriority w:val="34"/>
    <w:qFormat/>
    <w:rsid w:val="001729F3"/>
    <w:pPr>
      <w:ind w:left="720"/>
      <w:contextualSpacing/>
    </w:pPr>
  </w:style>
  <w:style w:type="paragraph" w:styleId="a7">
    <w:name w:val="header"/>
    <w:basedOn w:val="a"/>
    <w:link w:val="a8"/>
    <w:uiPriority w:val="99"/>
    <w:unhideWhenUsed/>
    <w:rsid w:val="003E2DD0"/>
    <w:pPr>
      <w:tabs>
        <w:tab w:val="center" w:pos="4677"/>
        <w:tab w:val="right" w:pos="9355"/>
      </w:tabs>
      <w:spacing w:line="240" w:lineRule="auto"/>
    </w:pPr>
  </w:style>
  <w:style w:type="character" w:customStyle="1" w:styleId="a8">
    <w:name w:val="Верхний колонтитул Знак"/>
    <w:basedOn w:val="a0"/>
    <w:link w:val="a7"/>
    <w:uiPriority w:val="99"/>
    <w:rsid w:val="003E2DD0"/>
  </w:style>
  <w:style w:type="paragraph" w:styleId="a9">
    <w:name w:val="footer"/>
    <w:basedOn w:val="a"/>
    <w:link w:val="aa"/>
    <w:uiPriority w:val="99"/>
    <w:unhideWhenUsed/>
    <w:rsid w:val="003E2DD0"/>
    <w:pPr>
      <w:tabs>
        <w:tab w:val="center" w:pos="4677"/>
        <w:tab w:val="right" w:pos="9355"/>
      </w:tabs>
      <w:spacing w:line="240" w:lineRule="auto"/>
    </w:pPr>
  </w:style>
  <w:style w:type="character" w:customStyle="1" w:styleId="aa">
    <w:name w:val="Нижний колонтитул Знак"/>
    <w:basedOn w:val="a0"/>
    <w:link w:val="a9"/>
    <w:uiPriority w:val="99"/>
    <w:rsid w:val="003E2DD0"/>
  </w:style>
  <w:style w:type="table" w:styleId="ab">
    <w:name w:val="Table Grid"/>
    <w:basedOn w:val="a1"/>
    <w:uiPriority w:val="59"/>
    <w:rsid w:val="000411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9F1"/>
  </w:style>
  <w:style w:type="paragraph" w:styleId="1">
    <w:name w:val="heading 1"/>
    <w:basedOn w:val="a"/>
    <w:link w:val="10"/>
    <w:uiPriority w:val="9"/>
    <w:qFormat/>
    <w:rsid w:val="00392FB1"/>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2FB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92FB1"/>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92FB1"/>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2FB1"/>
    <w:rPr>
      <w:rFonts w:ascii="Tahoma" w:hAnsi="Tahoma" w:cs="Tahoma"/>
      <w:sz w:val="16"/>
      <w:szCs w:val="16"/>
    </w:rPr>
  </w:style>
  <w:style w:type="paragraph" w:customStyle="1" w:styleId="Style3">
    <w:name w:val="Style3"/>
    <w:basedOn w:val="a"/>
    <w:rsid w:val="00392FB1"/>
    <w:pPr>
      <w:widowControl w:val="0"/>
      <w:autoSpaceDE w:val="0"/>
      <w:autoSpaceDN w:val="0"/>
      <w:adjustRightInd w:val="0"/>
      <w:spacing w:line="240" w:lineRule="auto"/>
      <w:ind w:firstLine="0"/>
      <w:jc w:val="center"/>
    </w:pPr>
    <w:rPr>
      <w:rFonts w:ascii="Times New Roman" w:eastAsia="Times New Roman" w:hAnsi="Times New Roman" w:cs="Times New Roman"/>
      <w:sz w:val="24"/>
      <w:szCs w:val="24"/>
      <w:lang w:eastAsia="ru-RU"/>
    </w:rPr>
  </w:style>
  <w:style w:type="character" w:customStyle="1" w:styleId="FontStyle48">
    <w:name w:val="Font Style48"/>
    <w:rsid w:val="00392FB1"/>
    <w:rPr>
      <w:rFonts w:ascii="Times New Roman" w:hAnsi="Times New Roman" w:cs="Times New Roman"/>
      <w:b/>
      <w:bCs/>
      <w:sz w:val="24"/>
      <w:szCs w:val="24"/>
    </w:rPr>
  </w:style>
  <w:style w:type="paragraph" w:styleId="a6">
    <w:name w:val="List Paragraph"/>
    <w:basedOn w:val="a"/>
    <w:uiPriority w:val="34"/>
    <w:qFormat/>
    <w:rsid w:val="001729F3"/>
    <w:pPr>
      <w:ind w:left="720"/>
      <w:contextualSpacing/>
    </w:pPr>
  </w:style>
  <w:style w:type="paragraph" w:styleId="a7">
    <w:name w:val="header"/>
    <w:basedOn w:val="a"/>
    <w:link w:val="a8"/>
    <w:uiPriority w:val="99"/>
    <w:unhideWhenUsed/>
    <w:rsid w:val="003E2DD0"/>
    <w:pPr>
      <w:tabs>
        <w:tab w:val="center" w:pos="4677"/>
        <w:tab w:val="right" w:pos="9355"/>
      </w:tabs>
      <w:spacing w:line="240" w:lineRule="auto"/>
    </w:pPr>
  </w:style>
  <w:style w:type="character" w:customStyle="1" w:styleId="a8">
    <w:name w:val="Верхний колонтитул Знак"/>
    <w:basedOn w:val="a0"/>
    <w:link w:val="a7"/>
    <w:uiPriority w:val="99"/>
    <w:rsid w:val="003E2DD0"/>
  </w:style>
  <w:style w:type="paragraph" w:styleId="a9">
    <w:name w:val="footer"/>
    <w:basedOn w:val="a"/>
    <w:link w:val="aa"/>
    <w:uiPriority w:val="99"/>
    <w:unhideWhenUsed/>
    <w:rsid w:val="003E2DD0"/>
    <w:pPr>
      <w:tabs>
        <w:tab w:val="center" w:pos="4677"/>
        <w:tab w:val="right" w:pos="9355"/>
      </w:tabs>
      <w:spacing w:line="240" w:lineRule="auto"/>
    </w:pPr>
  </w:style>
  <w:style w:type="character" w:customStyle="1" w:styleId="aa">
    <w:name w:val="Нижний колонтитул Знак"/>
    <w:basedOn w:val="a0"/>
    <w:link w:val="a9"/>
    <w:uiPriority w:val="99"/>
    <w:rsid w:val="003E2DD0"/>
  </w:style>
  <w:style w:type="table" w:styleId="ab">
    <w:name w:val="Table Grid"/>
    <w:basedOn w:val="a1"/>
    <w:uiPriority w:val="59"/>
    <w:rsid w:val="000411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00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34</Pages>
  <Words>5770</Words>
  <Characters>32889</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2022-01-19T13:17:00Z</dcterms:created>
  <dcterms:modified xsi:type="dcterms:W3CDTF">2022-04-13T11:15:00Z</dcterms:modified>
</cp:coreProperties>
</file>