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1E49" w14:textId="77777777" w:rsidR="00A203F6" w:rsidRDefault="00DE0195" w:rsidP="00A203F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экзаме</w:t>
      </w:r>
      <w:r w:rsidR="00A2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 или дифференциальному зачету </w:t>
      </w:r>
    </w:p>
    <w:p w14:paraId="49B360B0" w14:textId="1D008773" w:rsidR="00DE0195" w:rsidRDefault="00A203F6" w:rsidP="00A203F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ОП.04 Техническая механика</w:t>
      </w:r>
    </w:p>
    <w:p w14:paraId="0AFF7E91" w14:textId="56248587" w:rsidR="00A203F6" w:rsidRDefault="00A203F6" w:rsidP="00A203F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студентов заочного отделения</w:t>
      </w:r>
    </w:p>
    <w:p w14:paraId="5223770A" w14:textId="359AA329" w:rsidR="00A203F6" w:rsidRPr="00DE0195" w:rsidRDefault="00A203F6" w:rsidP="00A203F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01910A6C" w14:textId="77777777" w:rsidR="00DE0195" w:rsidRPr="000A7BAC" w:rsidRDefault="00DE0195" w:rsidP="00DE0195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49737A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Теорема Пуансона о параллельном переносе сил </w:t>
      </w:r>
    </w:p>
    <w:p w14:paraId="00DFE98A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Силы внешние и внутренние. Метод сечений. </w:t>
      </w:r>
    </w:p>
    <w:p w14:paraId="290F066C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Типы механических передач, их назначение и характеристики. Дайте </w:t>
      </w:r>
    </w:p>
    <w:p w14:paraId="407630AB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 механической передачи. Назовите основную функцию</w:t>
      </w:r>
    </w:p>
    <w:p w14:paraId="1135EC23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механических передач. </w:t>
      </w:r>
    </w:p>
    <w:p w14:paraId="5CB0B04A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Пространственная сходящаяся система сил. Вектор в пространстве </w:t>
      </w:r>
    </w:p>
    <w:p w14:paraId="0167DBDB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Дайте определение передаточного числа механической передачи. </w:t>
      </w:r>
    </w:p>
    <w:p w14:paraId="086A134A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 формулы для определения передаточного числа. </w:t>
      </w:r>
    </w:p>
    <w:p w14:paraId="6872B03C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Влияние точки приведения, равнодействующая системы сил </w:t>
      </w:r>
    </w:p>
    <w:p w14:paraId="12DFD58A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Закон Гука для сдвига. Модуль сдвига. Механические свойства </w:t>
      </w:r>
    </w:p>
    <w:p w14:paraId="300FC1EF" w14:textId="77777777" w:rsidR="00DE0195" w:rsidRPr="000A7BAC" w:rsidRDefault="00DE0195" w:rsidP="00DE0195">
      <w:pPr>
        <w:widowControl w:val="0"/>
        <w:spacing w:after="0" w:line="240" w:lineRule="auto"/>
        <w:ind w:left="-567" w:right="39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 </w:t>
      </w:r>
    </w:p>
    <w:p w14:paraId="678FCD81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Дайте определения коэффициента полезного действия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CBCC58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 что он характеризует. </w:t>
      </w:r>
    </w:p>
    <w:p w14:paraId="2F6B16D3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Свободные и связанные тела. Реакция связи. </w:t>
      </w:r>
    </w:p>
    <w:p w14:paraId="3A5761BD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Что называется прочностью, жесткостью и устойчивостью? Условие </w:t>
      </w:r>
    </w:p>
    <w:p w14:paraId="454D5545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 при изгибе для балки произвольного поперечного сечения? </w:t>
      </w:r>
    </w:p>
    <w:p w14:paraId="42CD0817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Основные геометрические параметры зубчатых передач. </w:t>
      </w:r>
    </w:p>
    <w:p w14:paraId="4EBC33E5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Центр параллельных сил </w:t>
      </w:r>
    </w:p>
    <w:p w14:paraId="251FB45B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Растяжение-сжатие. Определение напряжений. Закон Гука. </w:t>
      </w:r>
    </w:p>
    <w:p w14:paraId="4C56CA92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 Пуассона. </w:t>
      </w:r>
    </w:p>
    <w:p w14:paraId="38A60FC4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Критерии работоспособности и виды разрушения зубьев зубчатых </w:t>
      </w:r>
    </w:p>
    <w:p w14:paraId="55B7AC0B" w14:textId="77777777" w:rsidR="00DE0195" w:rsidRPr="000A7BAC" w:rsidRDefault="00DE0195" w:rsidP="000A7BAC">
      <w:pPr>
        <w:widowControl w:val="0"/>
        <w:spacing w:after="0" w:line="240" w:lineRule="auto"/>
        <w:ind w:left="-567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передач. С какими напряжениями они связаны. </w:t>
      </w:r>
    </w:p>
    <w:p w14:paraId="024FF3AC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такое шарнирная опора, подвижный шарнир (графическое </w:t>
      </w:r>
      <w:proofErr w:type="gramEnd"/>
    </w:p>
    <w:p w14:paraId="5043C083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представление)? Момент силы относительно точки? </w:t>
      </w:r>
    </w:p>
    <w:p w14:paraId="523D2FD1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Особенность и правили построения эпюр. Проверка правильности эпюр. </w:t>
      </w:r>
    </w:p>
    <w:p w14:paraId="106047AF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Основные преимущества и недостатки зубчатых передач в сравнении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AAC77C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 передачами. </w:t>
      </w:r>
    </w:p>
    <w:p w14:paraId="2AB3C1C1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19. Что такое система сходящихся сил и равнодействующая сходящихся сил</w:t>
      </w:r>
    </w:p>
    <w:p w14:paraId="4D1CDD8F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 графическим представлением)? </w:t>
      </w:r>
    </w:p>
    <w:p w14:paraId="676C859F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Построение эпюр продольных сил и напряжений при растяжении </w:t>
      </w:r>
    </w:p>
    <w:p w14:paraId="494F1A53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сжатии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Условие прочности. Определение допустимых напряжений. </w:t>
      </w:r>
    </w:p>
    <w:p w14:paraId="7AB1BBC3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Перечислите и охарактеризуйте основные виды разрушения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зубчатых</w:t>
      </w:r>
      <w:proofErr w:type="gramEnd"/>
    </w:p>
    <w:p w14:paraId="0F7D3156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колес. </w:t>
      </w:r>
    </w:p>
    <w:p w14:paraId="50DA6FB5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22. Условие равновесия плоской системы сходящихся сил. </w:t>
      </w:r>
    </w:p>
    <w:p w14:paraId="66FC46D2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23.Внешние силы и их классификация. Внутренние усилия, метод сечения. </w:t>
      </w:r>
    </w:p>
    <w:p w14:paraId="7735DED8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 полные, нормальные и касательные. </w:t>
      </w:r>
    </w:p>
    <w:p w14:paraId="68B30EA2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Конические зубчатые передачи, их оценка по сравнению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455AF5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цилиндрическими. Область применения.  Основные геометрические </w:t>
      </w:r>
    </w:p>
    <w:p w14:paraId="57BF3761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 конической передачи. </w:t>
      </w:r>
    </w:p>
    <w:p w14:paraId="5DBC5DED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Понятие о силе и системе сил. Перечислить виды сил. </w:t>
      </w:r>
    </w:p>
    <w:p w14:paraId="1E6C3733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26.Чистый изгиб, напряжение и деформации. Закон Гука при изгибе. </w:t>
      </w:r>
    </w:p>
    <w:p w14:paraId="388E5ACC" w14:textId="77777777" w:rsidR="00DE0195" w:rsidRPr="000A7BAC" w:rsidRDefault="00DE0195" w:rsidP="00DE0195">
      <w:pPr>
        <w:widowControl w:val="0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 прочности, допустимые напряжения.</w:t>
      </w:r>
    </w:p>
    <w:p w14:paraId="483E1196" w14:textId="77777777" w:rsidR="00DE0195" w:rsidRPr="000A7BAC" w:rsidRDefault="00DE0195" w:rsidP="00DE0195">
      <w:pPr>
        <w:widowControl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57A4B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Преимущества и недостатки червячных передач. Запишите формулы </w:t>
      </w:r>
    </w:p>
    <w:p w14:paraId="6EA137B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определения основных параметров червячного колеса. </w:t>
      </w:r>
    </w:p>
    <w:p w14:paraId="39E2F7E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Определяем равнодействующую геометрическим способом </w:t>
      </w:r>
    </w:p>
    <w:p w14:paraId="534CB746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Кручение. Связь мощности с крутящим моментом </w:t>
      </w:r>
    </w:p>
    <w:p w14:paraId="411FE34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Какие достоинства цепной передачи обеспечивают ей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5EF561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областях. </w:t>
      </w:r>
    </w:p>
    <w:p w14:paraId="78F87B3A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Перечислить виды сил. Эквивалентная и уравновешенная система сил. </w:t>
      </w:r>
    </w:p>
    <w:p w14:paraId="6F9C5CF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32.Определение напряжений и деформаций при кручении. Условие </w:t>
      </w:r>
    </w:p>
    <w:p w14:paraId="5CA7B4D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 и жесткости. </w:t>
      </w:r>
    </w:p>
    <w:p w14:paraId="28D27E98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33. Ременные передачи – принцип действия, типы ремней. Какие ремни </w:t>
      </w:r>
    </w:p>
    <w:p w14:paraId="2E4F4DCF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 распространены. </w:t>
      </w:r>
    </w:p>
    <w:p w14:paraId="3368C7B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34. Условия равновесия плоской системы сходящихся сил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аналитической</w:t>
      </w:r>
    </w:p>
    <w:p w14:paraId="55C2257F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форме. Частные случаи приведения системы сил к точке? </w:t>
      </w:r>
    </w:p>
    <w:p w14:paraId="14256290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35.Изгиб. Какие внутренние усилия возникают в балке при изгибе? Правила</w:t>
      </w:r>
    </w:p>
    <w:p w14:paraId="7942F79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знаков поперечной силы и изгибающего момента. </w:t>
      </w:r>
    </w:p>
    <w:p w14:paraId="19214E6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36. Преимущества и недостатки ременных передач, область их применения. </w:t>
      </w:r>
    </w:p>
    <w:p w14:paraId="2DCA54B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37. Аксиомы статики </w:t>
      </w:r>
    </w:p>
    <w:p w14:paraId="46217F6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38. Силы внешние и внутренние. Метод сечений. </w:t>
      </w:r>
    </w:p>
    <w:p w14:paraId="0E2224E2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39. Фрикционные передачи, область применения, достоинства и </w:t>
      </w:r>
    </w:p>
    <w:p w14:paraId="4EEDB2FD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недостатки? </w:t>
      </w:r>
    </w:p>
    <w:p w14:paraId="0FF8794B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40. Свободные и связанные тела. Реакция связи. </w:t>
      </w:r>
    </w:p>
    <w:p w14:paraId="4A51DC81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41. Изгиб. Опоры и опорные реакции. Определение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силовых </w:t>
      </w:r>
    </w:p>
    <w:p w14:paraId="41852BC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 в поперечных сечениях балок (изгибающий момент и поперечная</w:t>
      </w:r>
      <w:proofErr w:type="gramEnd"/>
    </w:p>
    <w:p w14:paraId="2CED9F9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сила). Эпюры поперечных сил и изгибающих моментов. </w:t>
      </w:r>
    </w:p>
    <w:p w14:paraId="330FB746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42. Передача винт-гайка. Устройство и назначение. </w:t>
      </w:r>
    </w:p>
    <w:p w14:paraId="7CF6CF58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43. Пара сил, момент пары сил </w:t>
      </w:r>
    </w:p>
    <w:p w14:paraId="237D57C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Закон Гука для сдвига. Модуль сдвига. Механические свойства </w:t>
      </w:r>
    </w:p>
    <w:p w14:paraId="1A9D746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 </w:t>
      </w:r>
    </w:p>
    <w:p w14:paraId="2586E6EA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45. Перечислите и охарактеризуйте основные конструктивные формы валов.</w:t>
      </w:r>
    </w:p>
    <w:p w14:paraId="43555688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Различие между валом и осью. </w:t>
      </w:r>
    </w:p>
    <w:p w14:paraId="3BE569B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46. Виды нагрузок </w:t>
      </w:r>
    </w:p>
    <w:p w14:paraId="6B16325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47. Что называется прочностью, жесткостью и устойчивостью? Условие </w:t>
      </w:r>
    </w:p>
    <w:p w14:paraId="4D95A2F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 при изгибе для балки произвольного поперечного сечения? </w:t>
      </w:r>
    </w:p>
    <w:p w14:paraId="0099F803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48.  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классифицируют подшипники по виду трения и воспринимаемой </w:t>
      </w:r>
      <w:proofErr w:type="gramEnd"/>
    </w:p>
    <w:p w14:paraId="2DCC3E7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нагрузке. </w:t>
      </w:r>
    </w:p>
    <w:p w14:paraId="0F86327B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49. Теорема Вариньона </w:t>
      </w:r>
    </w:p>
    <w:p w14:paraId="2A4B5B55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50. Растяжение-сжатие. Определение напряжений. Закон Гука. </w:t>
      </w:r>
    </w:p>
    <w:p w14:paraId="27FBA861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 Пуассона. </w:t>
      </w:r>
    </w:p>
    <w:p w14:paraId="7C7760E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51. Основные типы подшипников качения.  Почему подшипники качения </w:t>
      </w:r>
    </w:p>
    <w:p w14:paraId="0ACE317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 преимущественное распространение. Их преимущества и </w:t>
      </w:r>
    </w:p>
    <w:p w14:paraId="234C5782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недостатки. </w:t>
      </w:r>
    </w:p>
    <w:p w14:paraId="42C5CF52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52. Основные кинематические параметры </w:t>
      </w:r>
    </w:p>
    <w:p w14:paraId="39AF665D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53. Особенность и правили построения эпюр. Проверка правильности эпюр. </w:t>
      </w:r>
    </w:p>
    <w:p w14:paraId="18F6D501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54. Зачем нужен сепаратор в подшипнике. Что такое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</w:p>
    <w:p w14:paraId="50564B53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статическая грузоподъемность. </w:t>
      </w:r>
    </w:p>
    <w:p w14:paraId="19947F5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55. Равномерное движение </w:t>
      </w:r>
    </w:p>
    <w:p w14:paraId="70E57AA0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56. Особенность и правили построения эпюр. Проверка правильности эпюр. </w:t>
      </w:r>
    </w:p>
    <w:p w14:paraId="2E9E466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57. Для чего используют муфты. На какие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по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признакам </w:t>
      </w:r>
    </w:p>
    <w:p w14:paraId="08FFEE68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классифицируют муфты. </w:t>
      </w:r>
    </w:p>
    <w:p w14:paraId="5D69D17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58. Коэффициент полезного действия. </w:t>
      </w:r>
    </w:p>
    <w:p w14:paraId="3F95993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59.Внешние силы и их классификация. Внутренние усилия, метод сечения.</w:t>
      </w:r>
    </w:p>
    <w:p w14:paraId="6923F520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Напряжения полные, нормальные и касательные. </w:t>
      </w:r>
    </w:p>
    <w:p w14:paraId="237FA92A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60. Классификация, типы и основные требования к соединениям? </w:t>
      </w:r>
    </w:p>
    <w:p w14:paraId="7389703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61. Равнопеременное движение </w:t>
      </w:r>
    </w:p>
    <w:p w14:paraId="7AA3FF5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62.Чистыйизгиб, напряжение и деформации. Закон Гука при изгибе. </w:t>
      </w:r>
    </w:p>
    <w:p w14:paraId="0088BB4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 прочности, допустимые напряжения. </w:t>
      </w:r>
    </w:p>
    <w:p w14:paraId="18864015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63. Основные типы </w:t>
      </w:r>
      <w:proofErr w:type="spell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область из применения? </w:t>
      </w:r>
    </w:p>
    <w:p w14:paraId="71552790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64. Работа равнодействующей силы </w:t>
      </w:r>
    </w:p>
    <w:p w14:paraId="6ADBC505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66. Перечислите основные геометрические параметры метрической резьбы. </w:t>
      </w:r>
    </w:p>
    <w:p w14:paraId="0C22433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67. Работа постоянной силы на криволинейном пути </w:t>
      </w:r>
    </w:p>
    <w:p w14:paraId="197A165D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68.Определение напряжений и деформаций при кручении. Условие </w:t>
      </w:r>
    </w:p>
    <w:p w14:paraId="7BB89EC9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 и жесткости. </w:t>
      </w:r>
    </w:p>
    <w:p w14:paraId="74B07D4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69. Основные виды шпоночных соединений их применение. Преимущества</w:t>
      </w:r>
    </w:p>
    <w:p w14:paraId="31C2FB2A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недостатки шпоночных соединений. </w:t>
      </w:r>
    </w:p>
    <w:p w14:paraId="202A432A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70. Скорости и ускорения точек вращающегося тела </w:t>
      </w:r>
    </w:p>
    <w:p w14:paraId="105F71F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71. Аксиомы динамики </w:t>
      </w:r>
    </w:p>
    <w:p w14:paraId="38A48E3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72.В чем преимущества шлицевого соединения по сравнения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F09A4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шпоночным? Критерии работоспособности шлицевых соединений. </w:t>
      </w:r>
    </w:p>
    <w:p w14:paraId="785AE4B6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 они изнашиваются? </w:t>
      </w:r>
    </w:p>
    <w:p w14:paraId="52051B4B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73.Принцип кинетостатики (принцип Даламбера) </w:t>
      </w:r>
    </w:p>
    <w:p w14:paraId="28F4EBC8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74. Построение эпюр продольных сил и напряжений при растяжении </w:t>
      </w:r>
    </w:p>
    <w:p w14:paraId="570621D6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сжатии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Условие прочности. Определение допустимых напряжений. </w:t>
      </w:r>
    </w:p>
    <w:p w14:paraId="214CE1D7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75. Преимущества и недостатки сварных соединений.  Сравните соединения</w:t>
      </w:r>
    </w:p>
    <w:p w14:paraId="1D80B971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встык и внахлестку, отметьте их достоинства и недостатки. </w:t>
      </w:r>
    </w:p>
    <w:p w14:paraId="6E56F0B3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76. Плоскопараллельное движение твердого тела </w:t>
      </w:r>
    </w:p>
    <w:p w14:paraId="185CFC44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77. 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Клиновое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соединения, их преимущества и недостатки. </w:t>
      </w:r>
    </w:p>
    <w:p w14:paraId="42466C48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78. Понятие о трении. Виды трения </w:t>
      </w:r>
    </w:p>
    <w:p w14:paraId="22B4ED1C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79. Поступательное движение </w:t>
      </w:r>
    </w:p>
    <w:p w14:paraId="11F914A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80. Изгиб. Опоры и опорные реакции. Определение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силовых </w:t>
      </w:r>
    </w:p>
    <w:p w14:paraId="1B9B11F5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 в поперечных сечениях балок (изгибающий момент и поперечная</w:t>
      </w:r>
      <w:proofErr w:type="gramEnd"/>
    </w:p>
    <w:p w14:paraId="270CA711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сила). Эпюры поперечных сил и изгибающих моментов. </w:t>
      </w:r>
    </w:p>
    <w:p w14:paraId="2B720075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81. Основные преимущества и недостатки зубчатых передач в сравнении </w:t>
      </w:r>
      <w:proofErr w:type="gramStart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8854B5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 передачами. </w:t>
      </w:r>
    </w:p>
    <w:p w14:paraId="3C26732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82. Вращательное движение </w:t>
      </w:r>
    </w:p>
    <w:p w14:paraId="2A1D73DE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83. Закон Гука для сдвига. Модуль сдвига. Механические свойства </w:t>
      </w:r>
    </w:p>
    <w:p w14:paraId="46F2E26A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 </w:t>
      </w:r>
    </w:p>
    <w:p w14:paraId="6EE4E362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84. Основные геометрические параметры зубчатых передач. </w:t>
      </w:r>
    </w:p>
    <w:p w14:paraId="5DF40F80" w14:textId="77777777" w:rsidR="00DE0195" w:rsidRPr="000A7BAC" w:rsidRDefault="00DE0195" w:rsidP="00DE0195">
      <w:pPr>
        <w:widowControl w:val="0"/>
        <w:spacing w:after="0" w:line="240" w:lineRule="auto"/>
        <w:ind w:left="-68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85. Частные случаи вращательного движения </w:t>
      </w:r>
    </w:p>
    <w:p w14:paraId="770386BA" w14:textId="77777777" w:rsidR="00DE0195" w:rsidRPr="000A7BAC" w:rsidRDefault="00DE0195" w:rsidP="00DE0195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>86. Фрикционные передачи, область применения, достоинства и</w:t>
      </w:r>
    </w:p>
    <w:p w14:paraId="5D54769E" w14:textId="77777777" w:rsidR="00DE0195" w:rsidRPr="000A7BAC" w:rsidRDefault="00DE0195" w:rsidP="00DE0195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недостатки?</w:t>
      </w:r>
    </w:p>
    <w:p w14:paraId="0C577EB7" w14:textId="77777777" w:rsidR="00DE0195" w:rsidRPr="000A7BAC" w:rsidRDefault="00DE0195" w:rsidP="00DE01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 к экзамену или дифференциальному зачету</w:t>
      </w:r>
    </w:p>
    <w:p w14:paraId="13A4FADD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</w:p>
    <w:p w14:paraId="3B38B598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№1:</w:t>
      </w:r>
    </w:p>
    <w:p w14:paraId="099B62BC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При помощи эпюры напряжений определить наиболее напряженный участок двухступенчатого круглого бруса, нагруженного продольными силами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1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2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</w:t>
      </w:r>
    </w:p>
    <w:p w14:paraId="292789F5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ADD569D" wp14:editId="4850C370">
            <wp:extent cx="2924175" cy="1647825"/>
            <wp:effectExtent l="0" t="0" r="9525" b="9525"/>
            <wp:docPr id="21" name="Рисунок 21" descr="18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18со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952"/>
        <w:gridCol w:w="2693"/>
      </w:tblGrid>
      <w:tr w:rsidR="00DE0195" w:rsidRPr="000A7BAC" w14:paraId="5D9C0368" w14:textId="77777777" w:rsidTr="00AE4A14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6AA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Сила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</w:t>
            </w:r>
          </w:p>
          <w:p w14:paraId="0EDDAFB9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F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F856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Сила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</w:t>
            </w:r>
          </w:p>
          <w:p w14:paraId="5F05FAE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F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F6F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Площадь сечения</w:t>
            </w:r>
          </w:p>
          <w:p w14:paraId="2C4B3E26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А</w:t>
            </w:r>
          </w:p>
        </w:tc>
      </w:tr>
      <w:tr w:rsidR="00DE0195" w:rsidRPr="000A7BAC" w14:paraId="6B98414B" w14:textId="77777777" w:rsidTr="00AE4A14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912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 кН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A13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80 кН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54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0,1 м</w:t>
            </w:r>
            <w:proofErr w:type="gram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14:paraId="4B0DCE9C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</w:p>
    <w:p w14:paraId="6BBC13F5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№2:</w:t>
      </w:r>
    </w:p>
    <w:p w14:paraId="29567D50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Ступенчатый брус нагружен продольными силами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1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2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. Построить эпюру нормальных напряжений  в сечениях бруса и указать наиболее напряженный участок.</w:t>
      </w:r>
    </w:p>
    <w:p w14:paraId="761241B2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Вес бруса не учитывать.</w:t>
      </w:r>
    </w:p>
    <w:p w14:paraId="356F4F7D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5D668A02" wp14:editId="41C96543">
            <wp:extent cx="3181350" cy="1143000"/>
            <wp:effectExtent l="0" t="0" r="0" b="0"/>
            <wp:docPr id="20" name="Рисунок 20" descr="1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со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835"/>
        <w:gridCol w:w="3041"/>
      </w:tblGrid>
      <w:tr w:rsidR="00DE0195" w:rsidRPr="000A7BAC" w14:paraId="795FA804" w14:textId="77777777" w:rsidTr="00AE4A14">
        <w:trPr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C6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Сила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F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37B8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Сила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F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6FEC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Площадь сечения</w:t>
            </w:r>
            <w:proofErr w:type="gramStart"/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 xml:space="preserve"> 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А</w:t>
            </w:r>
            <w:proofErr w:type="gramEnd"/>
          </w:p>
        </w:tc>
      </w:tr>
      <w:tr w:rsidR="00DE0195" w:rsidRPr="000A7BAC" w14:paraId="27269F9E" w14:textId="77777777" w:rsidTr="00AE4A14">
        <w:trPr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A83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 кН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066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25 кН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C80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0,2 м</w:t>
            </w:r>
            <w:proofErr w:type="gram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14:paraId="0FC63988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</w:p>
    <w:p w14:paraId="4299D4AC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№3:</w:t>
      </w:r>
    </w:p>
    <w:p w14:paraId="2280A227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Используя закон Гука, найти удлинение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ΔL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однородного круглого бруса, если известно, что он изготовлен из алюминиевого сплава, имеющего модуль упругости</w:t>
      </w:r>
      <w:proofErr w:type="gramStart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Е</w:t>
      </w:r>
      <w:proofErr w:type="gramEnd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= 0,4 ×10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perscript"/>
        </w:rPr>
        <w:t>5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МПа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.</w:t>
      </w:r>
    </w:p>
    <w:p w14:paraId="3BD97993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Вес бруса не учитывать.</w:t>
      </w:r>
    </w:p>
    <w:p w14:paraId="2119DA37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63EA2D0" wp14:editId="0BF8FFD9">
            <wp:extent cx="3067050" cy="1476375"/>
            <wp:effectExtent l="0" t="0" r="0" b="9525"/>
            <wp:docPr id="19" name="Рисунок 19" descr="17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17со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3064"/>
      </w:tblGrid>
      <w:tr w:rsidR="00DE0195" w:rsidRPr="000A7BAC" w14:paraId="3179823A" w14:textId="77777777" w:rsidTr="00AE4A14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3357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Сила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</w:t>
            </w:r>
          </w:p>
          <w:p w14:paraId="491F75C2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F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5B5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Площадь сечения</w:t>
            </w:r>
          </w:p>
          <w:p w14:paraId="21B17F9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А</w:t>
            </w:r>
          </w:p>
        </w:tc>
      </w:tr>
      <w:tr w:rsidR="00DE0195" w:rsidRPr="000A7BAC" w14:paraId="25A4EA84" w14:textId="77777777" w:rsidTr="00AE4A14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BCE5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200 кН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E2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0,01 м</w:t>
            </w:r>
            <w:proofErr w:type="gram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14:paraId="42C59674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3129CB70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(Ответ: общее удлинение бруса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ΔL = FL / (EA)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= 2×10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>5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× 2 / 0,4×10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 xml:space="preserve">11 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×  0,01 =  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>-3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м или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ΔL = 1,0 мм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)</w:t>
      </w:r>
    </w:p>
    <w:p w14:paraId="2B6E65B9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</w:p>
    <w:p w14:paraId="45414279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№4:</w:t>
      </w:r>
    </w:p>
    <w:p w14:paraId="739FF4BF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Однородный брус длиной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L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и поперечным сечением площадью</w:t>
      </w:r>
      <w:proofErr w:type="gramStart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А</w:t>
      </w:r>
      <w:proofErr w:type="gramEnd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нагружен  растягивающей силой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Используя закон Гука, найти удлинение бруса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ΔL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, если известно, что он изготовлен из стального сплава, имеющего модуль упругости</w:t>
      </w:r>
      <w:proofErr w:type="gramStart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Е</w:t>
      </w:r>
      <w:proofErr w:type="gramEnd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= 2,0 × 10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perscript"/>
        </w:rPr>
        <w:t>5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МПа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</w:t>
      </w:r>
    </w:p>
    <w:p w14:paraId="5A7D2697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Вес бруса не учитывать.</w:t>
      </w:r>
    </w:p>
    <w:p w14:paraId="0E3E5B94" w14:textId="77777777" w:rsidR="00DE0195" w:rsidRPr="000A7BAC" w:rsidRDefault="00DE0195" w:rsidP="00DE0195">
      <w:pPr>
        <w:widowControl w:val="0"/>
        <w:suppressAutoHyphens/>
        <w:spacing w:after="0" w:line="48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A7BEC17" wp14:editId="2F1D1A67">
            <wp:extent cx="4038600" cy="1628775"/>
            <wp:effectExtent l="0" t="0" r="0" b="9525"/>
            <wp:docPr id="18" name="Рисунок 18" descr="3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3со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126"/>
      </w:tblGrid>
      <w:tr w:rsidR="00DE0195" w:rsidRPr="000A7BAC" w14:paraId="6FDFE8B3" w14:textId="77777777" w:rsidTr="00AE4A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5C0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Сила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471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Площадь сечения</w:t>
            </w:r>
          </w:p>
          <w:p w14:paraId="4804AA2C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4701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Длина бруса</w:t>
            </w:r>
          </w:p>
          <w:p w14:paraId="2A0DD63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L</w:t>
            </w:r>
          </w:p>
        </w:tc>
      </w:tr>
      <w:tr w:rsidR="00DE0195" w:rsidRPr="000A7BAC" w14:paraId="3B3D11C8" w14:textId="77777777" w:rsidTr="00AE4A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A5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500 кН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B55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0,05 м</w:t>
            </w:r>
            <w:proofErr w:type="gram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B9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 м</w:t>
            </w:r>
          </w:p>
        </w:tc>
      </w:tr>
    </w:tbl>
    <w:p w14:paraId="30E00724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1D7EAF9F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(Ответ: удлинение бруса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ΔL = FL / (EA)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= 5×10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>5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× 10 / 2×10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 xml:space="preserve">11 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×  0,05 = 5×10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>-4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м или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ΔL = 0,5 мм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)</w:t>
      </w:r>
    </w:p>
    <w:p w14:paraId="20241B70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</w:p>
    <w:p w14:paraId="243D65C4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</w:p>
    <w:p w14:paraId="6275CE04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№5:</w:t>
      </w:r>
    </w:p>
    <w:p w14:paraId="5C6D6A09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Однородный круглый брус жестко защемлен одним концом и нагружен внешними вращающими моментами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Т</w:t>
      </w:r>
      <w:proofErr w:type="gram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1</w:t>
      </w:r>
      <w:proofErr w:type="gramEnd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,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Т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2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Т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3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</w:t>
      </w:r>
    </w:p>
    <w:p w14:paraId="6C89BB66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Построить эпюру крутящих моментов и выполнить проверочный расчет бруса на прочность, при условии, что предельно допустимое касательное напряжение: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[τ] = 30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perscript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МПа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 </w:t>
      </w:r>
    </w:p>
    <w:p w14:paraId="7AE739FA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При расчете принять момент сопротивления кручению круглого бруса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W ≈ 0,2 d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perscript"/>
        </w:rPr>
        <w:t>3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.</w:t>
      </w:r>
    </w:p>
    <w:p w14:paraId="13A82AD4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0A8AB86A" wp14:editId="06D16991">
            <wp:extent cx="3905250" cy="1581150"/>
            <wp:effectExtent l="0" t="0" r="0" b="0"/>
            <wp:docPr id="17" name="Рисунок 17" descr="16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16со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552"/>
        <w:gridCol w:w="2126"/>
      </w:tblGrid>
      <w:tr w:rsidR="00DE0195" w:rsidRPr="000A7BAC" w14:paraId="069A3D01" w14:textId="77777777" w:rsidTr="00AE4A1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B5F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Вращающий момент</w:t>
            </w:r>
          </w:p>
          <w:p w14:paraId="7F75CD3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Т</w:t>
            </w:r>
            <w:proofErr w:type="gramStart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1</w:t>
            </w:r>
            <w:proofErr w:type="gramEnd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2E5D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Вращающий момент</w:t>
            </w:r>
          </w:p>
          <w:p w14:paraId="035583F9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Т</w:t>
            </w:r>
            <w:proofErr w:type="gramStart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2</w:t>
            </w:r>
            <w:proofErr w:type="gramEnd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A74D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Вращающий момент</w:t>
            </w:r>
          </w:p>
          <w:p w14:paraId="6782DF2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Т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3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E57D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Диаметр бруса</w:t>
            </w:r>
          </w:p>
          <w:p w14:paraId="03EBC2B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d</w:t>
            </w:r>
          </w:p>
        </w:tc>
      </w:tr>
      <w:tr w:rsidR="00DE0195" w:rsidRPr="000A7BAC" w14:paraId="055E1D3D" w14:textId="77777777" w:rsidTr="00AE4A1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443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6151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40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5E9A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35A7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0,02 м</w:t>
            </w:r>
          </w:p>
        </w:tc>
      </w:tr>
    </w:tbl>
    <w:p w14:paraId="06947146" w14:textId="77777777" w:rsidR="00DE0195" w:rsidRPr="000A7BAC" w:rsidRDefault="00DE0195" w:rsidP="00DE01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CA422E" w14:textId="77777777" w:rsidR="00DE0195" w:rsidRPr="000A7BAC" w:rsidRDefault="00DE0195" w:rsidP="00DE01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7BAC">
        <w:rPr>
          <w:rFonts w:ascii="Times New Roman" w:eastAsia="Calibri" w:hAnsi="Times New Roman" w:cs="Times New Roman"/>
          <w:i/>
          <w:sz w:val="28"/>
          <w:szCs w:val="28"/>
        </w:rPr>
        <w:t>(Ответ: максимальное касательное напряжение в брусе - 25 МПа, что меньше предельно допустимого, т.е. брус выдержит заданную нагрузку.)</w:t>
      </w:r>
    </w:p>
    <w:p w14:paraId="75599794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№6:</w:t>
      </w:r>
    </w:p>
    <w:p w14:paraId="091903CD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Однородный круглый вал нагружен вращающими моментами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М</w:t>
      </w:r>
      <w:proofErr w:type="gram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1</w:t>
      </w:r>
      <w:proofErr w:type="gramEnd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,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М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2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,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М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3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и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М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4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Построить эпюру крутящих моментов в сечениях вала и определить наиболее напряженный участок. </w:t>
      </w:r>
    </w:p>
    <w:p w14:paraId="1FB38CD7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С помощью формулы </w:t>
      </w:r>
      <w:proofErr w:type="spell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М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bscript"/>
        </w:rPr>
        <w:t>кр</w:t>
      </w:r>
      <w:proofErr w:type="spellEnd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≈ 0,2 d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  <w:vertAlign w:val="superscript"/>
        </w:rPr>
        <w:t>3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[τ]</w:t>
      </w:r>
      <w:r w:rsidRPr="000A7BAC">
        <w:rPr>
          <w:rFonts w:ascii="Times New Roman" w:eastAsia="Andale Sans UI;Arial Unicode MS" w:hAnsi="Times New Roman" w:cs="Times New Roman"/>
          <w:b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определить минимальный допустимый диаметр вала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d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из условия прочности. </w:t>
      </w:r>
    </w:p>
    <w:p w14:paraId="462EE4E1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2ACB95DA" wp14:editId="5F408C2F">
            <wp:extent cx="3152775" cy="1590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37"/>
        <w:gridCol w:w="2312"/>
        <w:gridCol w:w="2312"/>
        <w:gridCol w:w="1962"/>
      </w:tblGrid>
      <w:tr w:rsidR="00DE0195" w:rsidRPr="000A7BAC" w14:paraId="71A81230" w14:textId="77777777" w:rsidTr="00AE4A14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5E3D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[τ]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FD1D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М</w:t>
            </w:r>
            <w:proofErr w:type="gramStart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8CB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М</w:t>
            </w:r>
            <w:proofErr w:type="gramStart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239F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 М</w:t>
            </w: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65D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М</w:t>
            </w:r>
            <w:proofErr w:type="gramStart"/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DE0195" w:rsidRPr="000A7BAC" w14:paraId="129F53E4" w14:textId="77777777" w:rsidTr="00AE4A14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490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30 МПа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FC29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160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E2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50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13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80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E3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30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</w:tr>
    </w:tbl>
    <w:p w14:paraId="0562187D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F5231E7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(Ответ:  диаметр вала d из условия прочности должен быть не менее 30 мм.)</w:t>
      </w:r>
    </w:p>
    <w:p w14:paraId="2F513121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№7</w:t>
      </w:r>
    </w:p>
    <w:tbl>
      <w:tblPr>
        <w:tblpPr w:leftFromText="180" w:rightFromText="180" w:bottomFromText="200" w:vertAnchor="text" w:horzAnchor="page" w:tblpX="3856" w:tblpY="1197"/>
        <w:tblW w:w="2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089"/>
      </w:tblGrid>
      <w:tr w:rsidR="00DE0195" w:rsidRPr="000A7BAC" w14:paraId="3F4A9B1E" w14:textId="77777777" w:rsidTr="00AE4A14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7A08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Толщина листа металла</w:t>
            </w:r>
          </w:p>
          <w:p w14:paraId="371463D7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δ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0E44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Диаметр пробойника</w:t>
            </w:r>
          </w:p>
          <w:p w14:paraId="54FB1467" w14:textId="77777777" w:rsidR="00DE0195" w:rsidRPr="000A7BAC" w:rsidRDefault="00DE0195" w:rsidP="00DE0195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а</w:t>
            </w:r>
          </w:p>
        </w:tc>
      </w:tr>
      <w:tr w:rsidR="00DE0195" w:rsidRPr="000A7BAC" w14:paraId="38898367" w14:textId="77777777" w:rsidTr="00AE4A14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B6BA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0,5 мм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577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 мм</w:t>
            </w:r>
          </w:p>
        </w:tc>
      </w:tr>
    </w:tbl>
    <w:p w14:paraId="0E82D2EC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Определите силу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, необходимую для продавливания круглым пуансоном диаметром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a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отверстия в листе металла толщиной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δ. 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Предел прочности листового металла на срез: [</w:t>
      </w:r>
      <w:r w:rsidRPr="000A7BAC">
        <w:rPr>
          <w:rFonts w:ascii="Times New Roman" w:eastAsia="Andale Sans UI;Arial Unicode MS" w:hAnsi="Times New Roman" w:cs="Times New Roman"/>
          <w:b/>
          <w:kern w:val="2"/>
          <w:sz w:val="28"/>
          <w:szCs w:val="28"/>
        </w:rPr>
        <w:t>τ]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= 360 МПа.</w:t>
      </w:r>
    </w:p>
    <w:p w14:paraId="4BE26CAB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4A4EC58F" wp14:editId="4AFDDAA9">
            <wp:extent cx="1438275" cy="1781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BA28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</w:pPr>
      <w:proofErr w:type="gramStart"/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(Ответ:</w:t>
      </w:r>
      <w:proofErr w:type="gramEnd"/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F ≥  </w:t>
      </w:r>
      <w:proofErr w:type="spell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Аср</w:t>
      </w:r>
      <w:proofErr w:type="spellEnd"/>
      <w:proofErr w:type="gram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b/>
          <w:kern w:val="2"/>
          <w:sz w:val="28"/>
          <w:szCs w:val="28"/>
        </w:rPr>
        <w:t xml:space="preserve">×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[τ]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 ≥  δ × π × </w:t>
      </w:r>
      <w:proofErr w:type="gramEnd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а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  <w:vertAlign w:val="superscript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× 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[τ]  ≥  0,0005 × 3,14 × 0,01× 360×10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  <w:vertAlign w:val="superscript"/>
        </w:rPr>
        <w:t>6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 xml:space="preserve">   ≥ 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5652 Н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,</w:t>
      </w:r>
    </w:p>
    <w:p w14:paraId="014568CD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здесь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</w:t>
      </w:r>
      <w:proofErr w:type="spell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Аср</w:t>
      </w:r>
      <w:proofErr w:type="spellEnd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 </w:t>
      </w:r>
      <w:r w:rsidRPr="000A7BAC">
        <w:rPr>
          <w:rFonts w:ascii="Times New Roman" w:eastAsia="Andale Sans UI;Arial Unicode MS" w:hAnsi="Times New Roman" w:cs="Times New Roman"/>
          <w:i/>
          <w:kern w:val="2"/>
          <w:sz w:val="28"/>
          <w:szCs w:val="28"/>
        </w:rPr>
        <w:t>– площадь цилиндрической поверхности, по которой осуществляется срез)</w:t>
      </w:r>
    </w:p>
    <w:p w14:paraId="5ED232E6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kern w:val="2"/>
          <w:sz w:val="28"/>
          <w:szCs w:val="28"/>
        </w:rPr>
      </w:pPr>
    </w:p>
    <w:p w14:paraId="40F784C3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№8</w:t>
      </w:r>
    </w:p>
    <w:p w14:paraId="72ACFEA9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Брус постоянного сечения опирается на две опоры, одна из которых шарнирная, вторая – угловая (ребро). В середине бруса приложена поперечная изгибающая сила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F = 200 Н</w:t>
      </w: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</w:t>
      </w:r>
    </w:p>
    <w:p w14:paraId="71B280B8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Построить эпюру изгибающих моментов и показать наиболее нагруженное сечение бруса.</w:t>
      </w:r>
    </w:p>
    <w:p w14:paraId="6800FF43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Вес бруса не учитывать.</w:t>
      </w:r>
    </w:p>
    <w:p w14:paraId="094DA740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07BA6BD3" wp14:editId="15C73CBF">
            <wp:extent cx="3829050" cy="1409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0A09" w14:textId="77777777" w:rsidR="00DE0195" w:rsidRPr="000A7BAC" w:rsidRDefault="00DE0195" w:rsidP="00DE0195">
      <w:pPr>
        <w:widowControl w:val="0"/>
        <w:suppressAutoHyphens/>
        <w:spacing w:after="120" w:line="240" w:lineRule="auto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 xml:space="preserve">Решение задачи: </w:t>
      </w:r>
    </w:p>
    <w:p w14:paraId="7F8BAF31" w14:textId="77777777" w:rsidR="00DE0195" w:rsidRPr="000A7BAC" w:rsidRDefault="00DE0195" w:rsidP="00DE019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 xml:space="preserve">Исходя из того, что реакция угловой опоры направлена по нормали к оси бруса, составляем уравнение равновесия относительно опоры А (из условия равновесия - сумма моментов отностельно любой точки бруса равна нулю) и определяем реакцию опоры В:  </w:t>
      </w:r>
    </w:p>
    <w:p w14:paraId="2CCCE649" w14:textId="77777777" w:rsidR="00DE0195" w:rsidRPr="000A7BAC" w:rsidRDefault="00DE0195" w:rsidP="00DE0195">
      <w:pPr>
        <w:widowControl w:val="0"/>
        <w:suppressAutoHyphens/>
        <w:spacing w:after="120" w:line="240" w:lineRule="auto"/>
        <w:ind w:left="720"/>
        <w:jc w:val="center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>10 R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  <w:vertAlign w:val="subscript"/>
        </w:rPr>
        <w:t>В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 xml:space="preserve"> – 5 F = 0   =&gt;   R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  <w:vertAlign w:val="subscript"/>
        </w:rPr>
        <w:t>В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 xml:space="preserve"> =5 F/ 10 = 100 Н</w:t>
      </w: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>;</w:t>
      </w:r>
    </w:p>
    <w:p w14:paraId="4BAB5643" w14:textId="77777777" w:rsidR="00DE0195" w:rsidRPr="000A7BAC" w:rsidRDefault="00DE0195" w:rsidP="00DE019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 xml:space="preserve">Строим эпюру изгибающих моментов, начиная от опоры В. </w:t>
      </w:r>
    </w:p>
    <w:p w14:paraId="071916B8" w14:textId="77777777" w:rsidR="00DE0195" w:rsidRPr="000A7BAC" w:rsidRDefault="00DE0195" w:rsidP="00DE0195">
      <w:pPr>
        <w:widowControl w:val="0"/>
        <w:suppressAutoHyphens/>
        <w:spacing w:after="120" w:line="240" w:lineRule="auto"/>
        <w:ind w:left="720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>Наиболее нагруженное сечение бруса (изгибающий момент - 500 Нм) находится в его середине.</w:t>
      </w:r>
    </w:p>
    <w:p w14:paraId="6889442B" w14:textId="77777777" w:rsidR="00DE0195" w:rsidRPr="000A7BAC" w:rsidRDefault="00DE0195" w:rsidP="00DE01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B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21C9E" wp14:editId="0FC099D7">
            <wp:extent cx="4667250" cy="723900"/>
            <wp:effectExtent l="0" t="0" r="0" b="0"/>
            <wp:docPr id="13" name="Рисунок 13" descr="1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эп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0FB7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№9</w:t>
      </w:r>
    </w:p>
    <w:p w14:paraId="77ACE779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Брус постоянного сечения опирается на две опоры, одна из которых угловая (ребро), вторая – шарнирная.  Брус нагружен изгибающим моментом </w:t>
      </w: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 xml:space="preserve">Ми = 160 </w:t>
      </w:r>
      <w:proofErr w:type="spellStart"/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Нм</w:t>
      </w:r>
      <w:proofErr w:type="spellEnd"/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. </w:t>
      </w:r>
    </w:p>
    <w:p w14:paraId="3F3900DF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Построить эпюру изгибающих моментов и показать наиболее нагруженное сечение бруса.</w:t>
      </w:r>
    </w:p>
    <w:p w14:paraId="08E344DB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Вес бруса не учитывать.</w:t>
      </w:r>
    </w:p>
    <w:p w14:paraId="11D530DF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ADA88AC" wp14:editId="5CBA17D5">
            <wp:extent cx="3952875" cy="1428750"/>
            <wp:effectExtent l="0" t="0" r="9525" b="0"/>
            <wp:docPr id="12" name="Рисунок 12" descr="19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19соп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08E0A" w14:textId="77777777" w:rsidR="00DE0195" w:rsidRPr="000A7BAC" w:rsidRDefault="00DE0195" w:rsidP="00DE0195">
      <w:pPr>
        <w:widowControl w:val="0"/>
        <w:suppressAutoHyphens/>
        <w:spacing w:after="120" w:line="240" w:lineRule="auto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 xml:space="preserve">Решение задачи: </w:t>
      </w:r>
    </w:p>
    <w:p w14:paraId="0815E3DD" w14:textId="77777777" w:rsidR="00DE0195" w:rsidRPr="000A7BAC" w:rsidRDefault="00DE0195" w:rsidP="00DE019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 xml:space="preserve">Исходя из того, что реакция угловой опоры направлена по нормали к оси бруса, составляем уравнение равновесия относительно опоры В (из условия равновесия - сумма моментов отностельно любой точки бруса равна нулю) и определяем реакцию опоры А:  </w:t>
      </w:r>
    </w:p>
    <w:p w14:paraId="4AD33AAD" w14:textId="77777777" w:rsidR="00DE0195" w:rsidRPr="000A7BAC" w:rsidRDefault="00DE0195" w:rsidP="00DE0195">
      <w:pPr>
        <w:widowControl w:val="0"/>
        <w:suppressAutoHyphens/>
        <w:spacing w:after="120" w:line="240" w:lineRule="auto"/>
        <w:ind w:left="720"/>
        <w:jc w:val="center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>8 R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  <w:vertAlign w:val="subscript"/>
        </w:rPr>
        <w:t>А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 xml:space="preserve"> – М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  <w:vertAlign w:val="subscript"/>
        </w:rPr>
        <w:t>и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 xml:space="preserve"> = 0   =&gt;   R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  <w:vertAlign w:val="subscript"/>
        </w:rPr>
        <w:t>А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 xml:space="preserve"> = М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  <w:vertAlign w:val="subscript"/>
        </w:rPr>
        <w:t>и</w:t>
      </w:r>
      <w:r w:rsidRPr="000A7BAC">
        <w:rPr>
          <w:rFonts w:ascii="Times New Roman" w:eastAsia="Andale Sans UI;Arial Unicode MS" w:hAnsi="Times New Roman" w:cs="Times New Roman"/>
          <w:b/>
          <w:i/>
          <w:noProof/>
          <w:kern w:val="2"/>
          <w:sz w:val="28"/>
          <w:szCs w:val="28"/>
        </w:rPr>
        <w:t xml:space="preserve"> / 8 = 20 Н</w:t>
      </w: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>;</w:t>
      </w:r>
    </w:p>
    <w:p w14:paraId="247ECAD4" w14:textId="77777777" w:rsidR="00DE0195" w:rsidRPr="000A7BAC" w:rsidRDefault="00DE0195" w:rsidP="00DE019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 xml:space="preserve">Строим эпюру изгибающих моментов, начиная от опоры А. </w:t>
      </w:r>
    </w:p>
    <w:p w14:paraId="2F37E189" w14:textId="77777777" w:rsidR="00DE0195" w:rsidRPr="000A7BAC" w:rsidRDefault="00DE0195" w:rsidP="00DE0195">
      <w:pPr>
        <w:widowControl w:val="0"/>
        <w:suppressAutoHyphens/>
        <w:spacing w:after="120" w:line="240" w:lineRule="auto"/>
        <w:ind w:left="720"/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i/>
          <w:noProof/>
          <w:kern w:val="2"/>
          <w:sz w:val="28"/>
          <w:szCs w:val="28"/>
        </w:rPr>
        <w:t>Наиболее нагруженное сечение бруса (изгибающий момент - 120 Нм) находится рядом с сечением, в котором приложен изгибающий моментМи (со стороны опоры В)</w:t>
      </w:r>
    </w:p>
    <w:p w14:paraId="0DD4194B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A312F34" wp14:editId="7BECBC26">
            <wp:extent cx="4762500" cy="1009650"/>
            <wp:effectExtent l="0" t="0" r="0" b="0"/>
            <wp:docPr id="11" name="Рисунок 11" descr="2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2эп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0187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</w:p>
    <w:p w14:paraId="18D66320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№10:</w:t>
      </w:r>
    </w:p>
    <w:p w14:paraId="73A5763F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Построить эпюру изгибающих моментов и выполнить расчет квадратного бруса на прочность, при условии, что предельно допустимое нормальное напряжение при изгибе: [σ] ≤ 100 МПа.   </w:t>
      </w:r>
    </w:p>
    <w:p w14:paraId="2DB654DC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Вес бруса не учитывать.</w:t>
      </w:r>
      <w:r w:rsidRPr="000A7BAC">
        <w:rPr>
          <w:rFonts w:ascii="Times New Roman" w:eastAsia="Andale Sans UI;Arial Unicode MS" w:hAnsi="Times New Roman" w:cs="Times New Roman"/>
          <w:b/>
          <w:kern w:val="2"/>
          <w:sz w:val="28"/>
          <w:szCs w:val="28"/>
        </w:rPr>
        <w:t xml:space="preserve"> </w:t>
      </w:r>
    </w:p>
    <w:p w14:paraId="46E24D12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43FAEAFA" wp14:editId="0C154553">
            <wp:extent cx="3314700" cy="1771650"/>
            <wp:effectExtent l="0" t="0" r="0" b="0"/>
            <wp:docPr id="10" name="Рисунок 10" descr="2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2соп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02"/>
        <w:gridCol w:w="2693"/>
      </w:tblGrid>
      <w:tr w:rsidR="00DE0195" w:rsidRPr="000A7BAC" w14:paraId="709F10F6" w14:textId="77777777" w:rsidTr="00AE4A14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7A83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F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EA9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</w:t>
            </w: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8F6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a</w:t>
            </w:r>
          </w:p>
        </w:tc>
      </w:tr>
      <w:tr w:rsidR="00DE0195" w:rsidRPr="000A7BAC" w14:paraId="151EC850" w14:textId="77777777" w:rsidTr="00AE4A14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A747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 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16A7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 Н/м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BF90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0,1 м</w:t>
            </w:r>
          </w:p>
        </w:tc>
      </w:tr>
    </w:tbl>
    <w:p w14:paraId="58F76619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14:paraId="2614C066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№11</w:t>
      </w:r>
    </w:p>
    <w:p w14:paraId="0525D170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Построить эпюру изгибающих моментов и выполнить расчет бруса на прочность, при условии, что предельно допустимое нормальное напряжение при изгибе: [σ] ≤ 100 МПа.   Вес бруса не учитывать.</w:t>
      </w:r>
    </w:p>
    <w:p w14:paraId="16E07B00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27114617" wp14:editId="5CBA9807">
            <wp:extent cx="3267075" cy="1314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6327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330"/>
        <w:gridCol w:w="2814"/>
        <w:gridCol w:w="2251"/>
      </w:tblGrid>
      <w:tr w:rsidR="00DE0195" w:rsidRPr="000A7BAC" w14:paraId="2B2E0A87" w14:textId="77777777" w:rsidTr="00AE4A14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92D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Изгибающий момент</w:t>
            </w:r>
          </w:p>
          <w:p w14:paraId="5148A9A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Ми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9C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Поперечная сила</w:t>
            </w:r>
          </w:p>
          <w:p w14:paraId="4BF65C9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F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21C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Длина бруса</w:t>
            </w:r>
          </w:p>
          <w:p w14:paraId="125F878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BB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Диаметр бруса</w:t>
            </w:r>
          </w:p>
          <w:p w14:paraId="2CC8B755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Ф </w:t>
            </w:r>
          </w:p>
        </w:tc>
      </w:tr>
      <w:tr w:rsidR="00DE0195" w:rsidRPr="000A7BAC" w14:paraId="48BC6554" w14:textId="77777777" w:rsidTr="00AE4A14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DEF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25 </w:t>
            </w:r>
            <w:proofErr w:type="spellStart"/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98D7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250 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40B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 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0A7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 см</w:t>
            </w:r>
          </w:p>
        </w:tc>
      </w:tr>
    </w:tbl>
    <w:p w14:paraId="7E883462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14:paraId="4A4E90E2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№12</w:t>
      </w:r>
    </w:p>
    <w:p w14:paraId="4318FC8D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 xml:space="preserve">Построить эпюру изгибающих моментов и выполнить расчет круглого бруса на прочность, при условии, что предельно допустимое нормальное напряжение при изгибе: [σ] ≤ 100 МПа. </w:t>
      </w:r>
    </w:p>
    <w:p w14:paraId="309D8DE2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7D671CCE" wp14:editId="77C909FC">
            <wp:extent cx="3876675" cy="1381125"/>
            <wp:effectExtent l="0" t="0" r="9525" b="9525"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119"/>
        <w:gridCol w:w="2082"/>
      </w:tblGrid>
      <w:tr w:rsidR="00DE0195" w:rsidRPr="000A7BAC" w14:paraId="3A1F8998" w14:textId="77777777" w:rsidTr="00AE4A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6B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Поперечная сила </w:t>
            </w:r>
          </w:p>
          <w:p w14:paraId="16320C7D" w14:textId="77777777" w:rsidR="00DE0195" w:rsidRPr="000A7BAC" w:rsidRDefault="00DE0195" w:rsidP="00DE0195">
            <w:pPr>
              <w:widowControl w:val="0"/>
              <w:suppressAutoHyphens/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 xml:space="preserve">F          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15E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Распределенная нагрузка</w:t>
            </w: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</w:p>
          <w:p w14:paraId="77739156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q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874E" w14:textId="77777777" w:rsidR="00DE0195" w:rsidRPr="000A7BAC" w:rsidRDefault="00DE0195" w:rsidP="00DE0195">
            <w:pPr>
              <w:widowControl w:val="0"/>
              <w:suppressAutoHyphens/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Диаметр бруса</w:t>
            </w: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</w:p>
          <w:p w14:paraId="14A286F1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d</w:t>
            </w:r>
          </w:p>
        </w:tc>
      </w:tr>
      <w:tr w:rsidR="00DE0195" w:rsidRPr="000A7BAC" w14:paraId="731D7370" w14:textId="77777777" w:rsidTr="00AE4A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4EFA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 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6F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 Н/м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5B53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 см</w:t>
            </w:r>
          </w:p>
        </w:tc>
      </w:tr>
    </w:tbl>
    <w:p w14:paraId="4BE28C4B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D2CF5C8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b/>
          <w:i/>
          <w:kern w:val="2"/>
          <w:sz w:val="28"/>
          <w:szCs w:val="28"/>
        </w:rPr>
        <w:t>Задача №13</w:t>
      </w:r>
    </w:p>
    <w:p w14:paraId="50DDE002" w14:textId="77777777" w:rsidR="00DE0195" w:rsidRPr="000A7BAC" w:rsidRDefault="00DE0195" w:rsidP="00DE0195">
      <w:pPr>
        <w:widowControl w:val="0"/>
        <w:suppressAutoHyphens/>
        <w:spacing w:after="0" w:line="240" w:lineRule="auto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kern w:val="2"/>
          <w:sz w:val="28"/>
          <w:szCs w:val="28"/>
        </w:rPr>
        <w:t>Построить эпюру изгибающих моментов и выполнить расчет бруса на прочность, при условии, что предельно допустимое нормальное напряжение при изгибе: [σ] ≤ 100 МПа.  Брус считать невесомым.</w:t>
      </w:r>
    </w:p>
    <w:p w14:paraId="6AE78B35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imes New Roman"/>
          <w:kern w:val="2"/>
          <w:sz w:val="28"/>
          <w:szCs w:val="28"/>
        </w:rPr>
      </w:pPr>
      <w:r w:rsidRPr="000A7BAC">
        <w:rPr>
          <w:rFonts w:ascii="Times New Roman" w:eastAsia="Andale Sans UI;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76911230" wp14:editId="3673AF34">
            <wp:extent cx="3629025" cy="144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025"/>
      </w:tblGrid>
      <w:tr w:rsidR="00DE0195" w:rsidRPr="000A7BAC" w14:paraId="40C0D788" w14:textId="77777777" w:rsidTr="00AE4A1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725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Распределенная нагрузка</w:t>
            </w:r>
          </w:p>
          <w:p w14:paraId="2432E6F2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q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9101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Поперечная сила</w:t>
            </w:r>
          </w:p>
          <w:p w14:paraId="5C11AAF4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F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972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Диаметр бруса</w:t>
            </w:r>
          </w:p>
          <w:p w14:paraId="7E2085F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>d</w:t>
            </w:r>
          </w:p>
        </w:tc>
      </w:tr>
      <w:tr w:rsidR="00DE0195" w:rsidRPr="000A7BAC" w14:paraId="0498CB63" w14:textId="77777777" w:rsidTr="00AE4A1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53B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 Н/м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66B2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200 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8178" w14:textId="77777777" w:rsidR="00DE0195" w:rsidRPr="000A7BAC" w:rsidRDefault="00DE0195" w:rsidP="00DE019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A7B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15 см</w:t>
            </w:r>
          </w:p>
        </w:tc>
      </w:tr>
    </w:tbl>
    <w:p w14:paraId="74BF52ED" w14:textId="77777777" w:rsidR="00DE0195" w:rsidRPr="000A7BAC" w:rsidRDefault="00DE0195" w:rsidP="00DE0195">
      <w:pPr>
        <w:widowControl w:val="0"/>
        <w:suppressAutoHyphens/>
        <w:spacing w:after="0" w:line="240" w:lineRule="auto"/>
        <w:jc w:val="center"/>
        <w:rPr>
          <w:rFonts w:ascii="Times New Roman" w:eastAsia="Andale Sans UI;Arial Unicode MS" w:hAnsi="Times New Roman" w:cs="Tahoma"/>
          <w:kern w:val="2"/>
          <w:sz w:val="28"/>
          <w:szCs w:val="28"/>
        </w:rPr>
      </w:pPr>
    </w:p>
    <w:p w14:paraId="3C1D165A" w14:textId="77777777" w:rsidR="00EE5BDF" w:rsidRDefault="00EE5BDF">
      <w:pPr>
        <w:rPr>
          <w:sz w:val="28"/>
          <w:szCs w:val="28"/>
        </w:rPr>
      </w:pPr>
    </w:p>
    <w:p w14:paraId="385911B5" w14:textId="3E2130D2" w:rsidR="00A203F6" w:rsidRPr="00A203F6" w:rsidRDefault="00A203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03F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A203F6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A203F6">
        <w:rPr>
          <w:rFonts w:ascii="Times New Roman" w:hAnsi="Times New Roman" w:cs="Times New Roman"/>
          <w:sz w:val="28"/>
          <w:szCs w:val="28"/>
        </w:rPr>
        <w:t xml:space="preserve"> ГБПОУ МО «Воскресенский колледж»                                   </w:t>
      </w:r>
      <w:proofErr w:type="spellStart"/>
      <w:r w:rsidRPr="00A203F6">
        <w:rPr>
          <w:rFonts w:ascii="Times New Roman" w:hAnsi="Times New Roman" w:cs="Times New Roman"/>
          <w:sz w:val="28"/>
          <w:szCs w:val="28"/>
        </w:rPr>
        <w:t>С.Ю.Чернятьева</w:t>
      </w:r>
      <w:bookmarkEnd w:id="0"/>
      <w:proofErr w:type="spellEnd"/>
    </w:p>
    <w:sectPr w:rsidR="00A203F6" w:rsidRPr="00A203F6" w:rsidSect="000A7BAC">
      <w:pgSz w:w="11906" w:h="16838"/>
      <w:pgMar w:top="1134" w:right="244" w:bottom="1134" w:left="1418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2E6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378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0"/>
    <w:rsid w:val="000A7BAC"/>
    <w:rsid w:val="00437498"/>
    <w:rsid w:val="0098236F"/>
    <w:rsid w:val="00A203F6"/>
    <w:rsid w:val="00DE0195"/>
    <w:rsid w:val="00EE5BDF"/>
    <w:rsid w:val="00EE7150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498"/>
    <w:rPr>
      <w:b/>
      <w:bCs/>
    </w:rPr>
  </w:style>
  <w:style w:type="paragraph" w:styleId="a4">
    <w:name w:val="List Paragraph"/>
    <w:basedOn w:val="a"/>
    <w:uiPriority w:val="34"/>
    <w:qFormat/>
    <w:rsid w:val="00437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498"/>
    <w:rPr>
      <w:b/>
      <w:bCs/>
    </w:rPr>
  </w:style>
  <w:style w:type="paragraph" w:styleId="a4">
    <w:name w:val="List Paragraph"/>
    <w:basedOn w:val="a"/>
    <w:uiPriority w:val="34"/>
    <w:qFormat/>
    <w:rsid w:val="00437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Чернятьева</dc:creator>
  <cp:lastModifiedBy>Пользователь</cp:lastModifiedBy>
  <cp:revision>2</cp:revision>
  <dcterms:created xsi:type="dcterms:W3CDTF">2022-02-14T12:56:00Z</dcterms:created>
  <dcterms:modified xsi:type="dcterms:W3CDTF">2022-02-14T12:56:00Z</dcterms:modified>
</cp:coreProperties>
</file>