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89" w:rsidRDefault="00E70989" w:rsidP="00E70989">
      <w:pPr>
        <w:ind w:left="-426" w:right="-8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Московской области</w:t>
      </w: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Московской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«Воскресенский колледж»</w:t>
      </w: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</w:p>
    <w:p w:rsidR="00E70989" w:rsidRPr="00C34BD4" w:rsidRDefault="00C34BD4" w:rsidP="00C34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BD4">
        <w:rPr>
          <w:rFonts w:ascii="Times New Roman" w:hAnsi="Times New Roman" w:cs="Times New Roman"/>
          <w:b/>
          <w:sz w:val="24"/>
          <w:szCs w:val="24"/>
        </w:rPr>
        <w:t>Методические указания по выполнению</w:t>
      </w:r>
      <w:r w:rsidRPr="00C34BD4">
        <w:rPr>
          <w:rFonts w:ascii="Times New Roman" w:hAnsi="Times New Roman" w:cs="Times New Roman"/>
          <w:b/>
          <w:sz w:val="24"/>
          <w:szCs w:val="24"/>
        </w:rPr>
        <w:t xml:space="preserve"> домашней</w:t>
      </w:r>
      <w:r w:rsidRPr="00C34BD4">
        <w:rPr>
          <w:rFonts w:ascii="Times New Roman" w:hAnsi="Times New Roman" w:cs="Times New Roman"/>
          <w:b/>
          <w:sz w:val="24"/>
          <w:szCs w:val="24"/>
        </w:rPr>
        <w:t xml:space="preserve"> контрольной работы</w:t>
      </w: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  заочной формы обучения</w:t>
      </w:r>
    </w:p>
    <w:p w:rsidR="00E70989" w:rsidRPr="00C34BD4" w:rsidRDefault="00E70989" w:rsidP="00E709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4BD4">
        <w:rPr>
          <w:rFonts w:ascii="Times New Roman" w:hAnsi="Times New Roman" w:cs="Times New Roman"/>
          <w:b/>
          <w:sz w:val="24"/>
          <w:szCs w:val="24"/>
        </w:rPr>
        <w:t xml:space="preserve">                  специальности 38.02.01 Экономика и бухгалтерский учет</w:t>
      </w:r>
    </w:p>
    <w:p w:rsidR="00E70989" w:rsidRPr="00C34BD4" w:rsidRDefault="00E70989" w:rsidP="00E709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ПМ. 02.  Ведение бухгалтерского учета источников формирования </w:t>
      </w:r>
      <w:r w:rsidR="00C34BD4" w:rsidRPr="00C34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активов, выполнение работ по инвентаризации активов, и финансовых обязательств организации</w:t>
      </w:r>
    </w:p>
    <w:p w:rsidR="00E70989" w:rsidRPr="00C34BD4" w:rsidRDefault="00E70989" w:rsidP="00E7098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34BD4">
        <w:rPr>
          <w:rFonts w:ascii="Times New Roman" w:hAnsi="Times New Roman" w:cs="Times New Roman"/>
          <w:b/>
          <w:sz w:val="24"/>
          <w:szCs w:val="24"/>
        </w:rPr>
        <w:t xml:space="preserve"> МДК 02.01 Практические основы бухгалтерского </w:t>
      </w:r>
      <w:proofErr w:type="gramStart"/>
      <w:r w:rsidRPr="00C34BD4">
        <w:rPr>
          <w:rFonts w:ascii="Times New Roman" w:hAnsi="Times New Roman" w:cs="Times New Roman"/>
          <w:b/>
          <w:sz w:val="24"/>
          <w:szCs w:val="24"/>
        </w:rPr>
        <w:t xml:space="preserve">учета источников формирования </w:t>
      </w:r>
      <w:r w:rsidR="00C34BD4" w:rsidRPr="00C34BD4">
        <w:rPr>
          <w:rFonts w:ascii="Times New Roman" w:hAnsi="Times New Roman" w:cs="Times New Roman"/>
          <w:b/>
          <w:sz w:val="24"/>
          <w:szCs w:val="24"/>
        </w:rPr>
        <w:t xml:space="preserve">активов </w:t>
      </w:r>
      <w:r w:rsidRPr="00C34BD4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proofErr w:type="gramEnd"/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BD4" w:rsidRDefault="00C34BD4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Преподаватель Климова Л.И.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2021г.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Организация-разработчик – «Воскресенский колледж»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Климова Л.И. – преподаватель экономических дисциплин Воскресенского колледжа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Рассмотрена: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комиссии экономических дисциплин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№______ от «___»____________2021г.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ПЦК______________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BD4" w:rsidRDefault="00C34BD4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Методические указания по выполнению контрольной работы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Контрольная работа должна быть выполнена в отдельной тетради чернилами, четко и аккуратно, с соблюдением полей для замечаний преподавателя.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Разрешается выполнить контрольную работу на  ПК  на листах формата 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 На обложке тетради (листе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  необходимо указать название дисциплины, фамилию, имя, отчество, учебный шифр студента, фамилию преподавателя. Задание и исходные данные следует переписать.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Ответ на теоретический  вопрос должен быть изложен полно, последовательно, но без лишних подробностей. Практические (расчетные) задания должны быть подкреплены  необходимыми формулами,  расчетами, таблицами, графиками, диаграммами и соответствующими выводами.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Вариант, подлежащий выполнению, определяется последней цифрой учебного шифра студента. В конце работы следует указать литературу, которой пользовался студент при ее выполнении.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получения проверенной работы с отзывом преподавателя, студент должен исправить допущенные ошибки, если таковые имеются, и повторить недостаточно усвоенный материал.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Исправленная работа предъявляется преподавателю в период экзаменационной  сессии.</w:t>
      </w: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E709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C34BD4">
      <w:pPr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C34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1.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уставного капитала организации и расчетов с учредителями.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расчеты начислений, удержаний и сумм к выдаче на руки за июнь: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Рабочему-повременщику Широкову Д.Н.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Отработал в июне 168 часов  и сверхурочно 8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2 часа в день – доплата 50 %), часовая тарифная ставка – 45,60 руб., премия 20 % к прямому повременному заработку. Аванс в июне – 5000 руб.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Главному бухгалтеру Петрову И.Б.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Отработал в июне все дни. Месячный оклад 22000 руб. Премия 55 %. Аванс в июне 10500. Выплачивает алименты 25 %. Брак расторгнут.</w:t>
      </w:r>
    </w:p>
    <w:p w:rsidR="00E70989" w:rsidRDefault="00E70989" w:rsidP="00C34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 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резервного, добавочного капитала и целевого финансирования.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данных о видах основных средств организации, их первоначальной стоимости, годовых нормах амортизации, произвести расчет амортизационных отчислений  за январь по каждой группе объектов: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144"/>
      </w:tblGrid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Первоначальная стоимость 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норма амортизации, %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Начислена амортизация за январь,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ПАЗ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Автомашина ЗИЛ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Сварочные аппараты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 ЛАЗ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Вагоны-бытовки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989" w:rsidRDefault="00E70989" w:rsidP="00C34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Бухгалтерский учет финансовых результатов от обычных видов деятельности.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данных о видах основных средств организации, их первоначальной стоимости, годовых нормах амортизации, произвести расчет амортизационных отчислений  за январь по каждой группе объектов: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Первоначальная стоимость ОС, руб.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норма амортизации,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 за январь, руб.</w:t>
            </w: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Автомашина ГАЗ-фургон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Сверлильный станок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Токарный станок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Фрезерный станок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мягкая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89" w:rsidTr="00E7098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Телефакс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9" w:rsidRDefault="00E70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989" w:rsidRDefault="00E70989" w:rsidP="00C34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4.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финансовых результатов по прочим видам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сумму начисленных  отпускных работнику Павлову М.П. по следующим данным:  Очередной отпуск представляется на 14 календарных дней с 14.01.16 г. по 27.01.16 г. включительно. Оклад работника – 20000 руб. Расчетный период отработан работником не полностью: в мае 2015 года он болел с 07.05.15 по 20.05.15.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за май ему была начислена заработная плата в сумме 5000 рублей.</w:t>
      </w:r>
    </w:p>
    <w:p w:rsidR="00E70989" w:rsidRDefault="00E70989" w:rsidP="00E70989">
      <w:pPr>
        <w:rPr>
          <w:rFonts w:ascii="Times New Roman" w:hAnsi="Times New Roman" w:cs="Times New Roman"/>
          <w:sz w:val="24"/>
          <w:szCs w:val="24"/>
        </w:rPr>
      </w:pPr>
    </w:p>
    <w:p w:rsidR="00E70989" w:rsidRDefault="00E70989" w:rsidP="00C34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5.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нераспределенной прибыли и ее использование.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Произвести расчеты начислений, удержаний и сумм к выдаче на руки за январь: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Рабочему-повременщику  Иванову И.В.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Отработал в январе 166 часов  и сверхурочно 6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2 часа в день – доплата 50 %), часовая тарифная ставка – 55,50 руб.,  доплата за  вредные условия труда – 12 %, премия 30 % к прямому повременному заработку. Аванс в январе – 10000 рублей.</w:t>
      </w:r>
    </w:p>
    <w:p w:rsidR="00E70989" w:rsidRDefault="00E70989" w:rsidP="00C34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6.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кредитов, займов и порядок их учета.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сумму заработной платы, которая должна быть начислена работнику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 за время отпуска.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Должностной оклад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 – 25000 рублей. Ежегодный оплачиваемый отпуск предоставляется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 на 14 календарных дней с 14.01.16 года по 27.01.16 года.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июне 2015 года работнику была оказана материальная помощь в размере 10000 рублей. Расчетный период работник отработал полностью.</w:t>
      </w:r>
    </w:p>
    <w:p w:rsidR="00E70989" w:rsidRDefault="00E70989" w:rsidP="00C34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7.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расчетов по социальному страхованию и социальному обеспечению.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корреспонденцию счетов по следующим операциям: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1.Поступили от поставщиков материалы – 54000 руб.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Начислена заработная плата рабочим за производство продукции – 77000 руб.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3.Отпущены со склада в производство материалы – 35000 руб.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Выдано из кассы подотчет на хозяйственные расходы –2000 руб.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5.Зачислен на расчетный счет краткосрочный кредит банка – 130000 руб.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6.Перечислены с расчетного счета денежные средства поставщикам за материалы – 95000 руб.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7.Выпущена из производства и сдана на склад готовая продукция – 70000 руб.</w:t>
      </w:r>
    </w:p>
    <w:p w:rsidR="00E70989" w:rsidRDefault="00E70989" w:rsidP="00C34B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резервного капитала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Учредительным договором фирмы предусмотрено формирование уставного капитала в сумме 60000 руб. Учредители – 2 юридических лица вносят в уставный капитал по 30000 рублей каждый. Первый учредитель внес  - основные средства на сумму 30000руб., второй – перечислил на расчетный счет – 30000 руб. Отразить на счетах бухгалтерского учета произведенные операции.</w:t>
      </w:r>
    </w:p>
    <w:p w:rsidR="00E70989" w:rsidRDefault="00E70989" w:rsidP="00C34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9.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добавочного капитала.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  <w:bookmarkStart w:id="0" w:name="_GoBack"/>
      <w:bookmarkEnd w:id="0"/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корреспонденцию счетов по следующим операциям: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1.Поступили от поставщиков материалы – 66000 руб.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Начислена заработная плата рабочим за производство продукции – 73000 руб.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3.Отпущены со склада в производство материалы – 44000 руб.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Выдано из кассы подотчет на хозяйственные расходы – 5000 руб.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5.Зачислен на расчетный счет краткосрочный кредит банка – 150000 руб.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6.Перечислены с расчетного счета денежные средства поставщикам за материалы – 99000 руб.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7.Выпущена из производства и сдана на склад готовая продукция – 110000 руб.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8.Удержан из заработной платы налог на доходы физических лиц – 7800 руб.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9.Перечислен с расчетного счета в бюджет НДФЛ – 7800 руб.</w:t>
      </w:r>
    </w:p>
    <w:p w:rsidR="00E70989" w:rsidRDefault="00E70989" w:rsidP="00C34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10.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Отражение кредитов и займов в бухгалтерском учете.</w:t>
      </w:r>
    </w:p>
    <w:p w:rsidR="00E70989" w:rsidRDefault="00E70989" w:rsidP="00C34B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года чистая прибыль составила 100000 руб. В аналитическом учете к счету 84 предусмотрены субсчета 84/1 «Прибыль, подлежащая распределению» и 84/2 «Нераспределенная прибыль». В январе следующего года на собрании акционеров было решено использовать чистую прибыль следующим образом: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- 40 % направить на выплату дивидендов акционерам;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- 5 % направить на пополнение резервного капитала.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Отразить использование прибыли на счетах бухгалтерского учета.</w:t>
      </w:r>
    </w:p>
    <w:p w:rsidR="00E70989" w:rsidRDefault="00E70989" w:rsidP="00C34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679" w:rsidRDefault="001D5679"/>
    <w:sectPr w:rsidR="001D5679" w:rsidSect="00C34B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89"/>
    <w:rsid w:val="001D5679"/>
    <w:rsid w:val="00C34BD4"/>
    <w:rsid w:val="00E7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Пользователь</cp:lastModifiedBy>
  <cp:revision>2</cp:revision>
  <dcterms:created xsi:type="dcterms:W3CDTF">2021-12-24T06:32:00Z</dcterms:created>
  <dcterms:modified xsi:type="dcterms:W3CDTF">2021-12-24T06:32:00Z</dcterms:modified>
</cp:coreProperties>
</file>