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Вопросы к экзамену по дисциплине ОП.02 Финансы, денежное обращение и кредит», для специальности 38.02.01 ЭБУ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1. Деньги и денежное обращение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Финансы коммерческих организаций: организационно-правовые формы хозяйствования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Расходы коммерческих организаций, их классификация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4. Доходы коммерческих организаций, их классификация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5. Прибыль организации, ее сущность и функции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6. Финансовая политика государства, финансовая стратегия и финансовая тактика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7. Бюджетная система РФ,сущность и принципы построения бюджетной системы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8. Бюджетное устройство, федеральный бюджет, бюджетный процесс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9. Сущность, состав финансовых ресурсов и капитала. Источники финансовых ресурсов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10. Инвестирование капитала, его виды. Классификация инвестиций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11. Состав и структура расходов и доходов федерального бюджета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12. Внебюджетные фонды: пенсионный фонд РФ, фонд социального страхования, фонд обязательного медицинского страхования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13. Кредитная система РФ, ее сущность и структура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14. ЦБ РФ, его функции и задачи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15. Кредитные операции коммерческих банков, классификация коммерческих банков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16. Лизинговые, трастовые и факторинговые операции банков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17. Финансовые риски, их сущность и виды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18 Страхование финансовых рисков, виды страхования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19. Сущность и виды ценных бумаг, рынки ценных бумаг и их институты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20. Способы получения доходов по ценным бумагам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21. </w:t>
      </w:r>
      <w:r>
        <w:rPr>
          <w:rFonts w:ascii="Times New Roman" w:hAnsi="Times New Roman"/>
          <w:b w:val="false"/>
          <w:bCs w:val="false"/>
          <w:sz w:val="28"/>
          <w:szCs w:val="28"/>
        </w:rPr>
        <w:t>Критерии оценки риска и способы его снижения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22. Международные кредитные отношения: понятие и функции международного кредита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23. Валютная система РФ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24. Виды, структура и элементы валютных систем.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25. Международный валютный фонд</w:t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LibreOffice/6.4.7.2$Linux_X86_64 LibreOffice_project/40$Build-2</Application>
  <Pages>1</Pages>
  <Words>204</Words>
  <Characters>1371</Characters>
  <CharactersWithSpaces>1549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2022-05-11T09:12:08Z</dcterms:created>
  <dc:creator/>
  <dc:description/>
  <dc:language>ru-RU</dc:language>
  <cp:lastModifiedBy/>
  <dcterms:modified xsi:type="dcterms:W3CDTF">2022-05-11T09:38:00Z</dcterms:modified>
  <cp:revision>1</cp:revision>
  <dc:subject/>
  <dc:title/>
</cp:coreProperties>
</file>