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FC" w:rsidRPr="00044BFC" w:rsidRDefault="00B15A2C" w:rsidP="00044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FC">
        <w:rPr>
          <w:rFonts w:ascii="Times New Roman" w:hAnsi="Times New Roman" w:cs="Times New Roman"/>
          <w:b/>
          <w:sz w:val="24"/>
          <w:szCs w:val="24"/>
        </w:rPr>
        <w:t>Вопросы к дифференцированному зачету</w:t>
      </w:r>
    </w:p>
    <w:p w:rsidR="0082127D" w:rsidRPr="00044BFC" w:rsidRDefault="00B15A2C" w:rsidP="00044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FC">
        <w:rPr>
          <w:rFonts w:ascii="Times New Roman" w:hAnsi="Times New Roman" w:cs="Times New Roman"/>
          <w:b/>
          <w:sz w:val="24"/>
          <w:szCs w:val="24"/>
        </w:rPr>
        <w:t xml:space="preserve">по МДК 02.01 Практические основы бухгалтерского </w:t>
      </w:r>
      <w:proofErr w:type="gramStart"/>
      <w:r w:rsidRPr="00044BFC">
        <w:rPr>
          <w:rFonts w:ascii="Times New Roman" w:hAnsi="Times New Roman" w:cs="Times New Roman"/>
          <w:b/>
          <w:sz w:val="24"/>
          <w:szCs w:val="24"/>
        </w:rPr>
        <w:t>учета источников формирования активов организации</w:t>
      </w:r>
      <w:proofErr w:type="gramEnd"/>
    </w:p>
    <w:p w:rsidR="006C51AC" w:rsidRDefault="00B15A2C" w:rsidP="00044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FC">
        <w:rPr>
          <w:rFonts w:ascii="Times New Roman" w:hAnsi="Times New Roman" w:cs="Times New Roman"/>
          <w:b/>
          <w:sz w:val="24"/>
          <w:szCs w:val="24"/>
        </w:rPr>
        <w:t>для специальности 38.02.01 Экономика и бухгалтерский учет</w:t>
      </w:r>
    </w:p>
    <w:p w:rsidR="00044BFC" w:rsidRPr="00044BFC" w:rsidRDefault="00044BFC" w:rsidP="00044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Классификация источников формирования активов организации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труда и заработной платы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Виды оплаты труда, надбавок, компенсаций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Законодательное регулирование оплаты труда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Документальное оформление операций по учету труда и заработной платы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Виды удержаний из заработной платы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Исчисление среднего заработка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Исчисление пособий по временной  нетрудоспособности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Исчисление отпускных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Страховые взносы во внебюджетные фонды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кредитов и займов</w:t>
      </w:r>
    </w:p>
    <w:p w:rsidR="00B15A2C" w:rsidRPr="00CA3DF4" w:rsidRDefault="00B15A2C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Правовые основы по договору займа и кредита</w:t>
      </w:r>
    </w:p>
    <w:p w:rsidR="00B15A2C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основной суммы кредита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Расходы по привлечению кредитов и займов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Товарные займы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собственного капитала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 xml:space="preserve">Учет уставного капитала 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собственных акций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резервного капитала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добавочного капитала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нераспределенной прибыли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непокрытого убытка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финансовых результатов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Основные понятия и определения финансового результата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доходов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расходов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промежуточных финансовых результатов</w:t>
      </w:r>
    </w:p>
    <w:p w:rsidR="00CA3DF4" w:rsidRP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доходов будущих периодов</w:t>
      </w:r>
    </w:p>
    <w:p w:rsid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DF4">
        <w:rPr>
          <w:rFonts w:ascii="Times New Roman" w:hAnsi="Times New Roman" w:cs="Times New Roman"/>
          <w:sz w:val="24"/>
          <w:szCs w:val="24"/>
        </w:rPr>
        <w:t>Учет расходов будущих периодов</w:t>
      </w:r>
    </w:p>
    <w:p w:rsid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кредитов и займов</w:t>
      </w:r>
    </w:p>
    <w:p w:rsid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Страховые взносы  Пенсионный фонд</w:t>
      </w:r>
    </w:p>
    <w:p w:rsid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страховых взносов в Фонд Социального страхования</w:t>
      </w:r>
    </w:p>
    <w:p w:rsid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резервного фонда</w:t>
      </w:r>
    </w:p>
    <w:p w:rsid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прибыли</w:t>
      </w:r>
    </w:p>
    <w:p w:rsid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прибыли организации</w:t>
      </w:r>
    </w:p>
    <w:p w:rsid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доходов и расходов для определения прибыли</w:t>
      </w:r>
    </w:p>
    <w:p w:rsidR="00CA3DF4" w:rsidRDefault="00CA3DF4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расчета НДФЛ</w:t>
      </w:r>
    </w:p>
    <w:p w:rsidR="00CA3DF4" w:rsidRDefault="00FC7DDE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классификаций источников формирования активов организации</w:t>
      </w:r>
      <w:proofErr w:type="gramEnd"/>
    </w:p>
    <w:p w:rsidR="00FC7DDE" w:rsidRDefault="00FC7DDE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заработной платы при повременной форме оплаты</w:t>
      </w:r>
    </w:p>
    <w:p w:rsidR="00FC7DDE" w:rsidRDefault="00FC7DDE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заработной платы при сдельной форме оплаты</w:t>
      </w:r>
    </w:p>
    <w:p w:rsidR="00FC7DDE" w:rsidRDefault="00FC7DDE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Расчет пособий и льгот</w:t>
      </w:r>
    </w:p>
    <w:p w:rsidR="00FC7DDE" w:rsidRDefault="00FC7DDE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пособий </w:t>
      </w:r>
    </w:p>
    <w:p w:rsidR="00FC7DDE" w:rsidRDefault="00FC7DDE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Документальное оформление учета удержаний</w:t>
      </w:r>
    </w:p>
    <w:p w:rsidR="00FC7DDE" w:rsidRDefault="00FC7DDE" w:rsidP="00CA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отпускных работникам организации</w:t>
      </w:r>
    </w:p>
    <w:p w:rsidR="00FC7DDE" w:rsidRDefault="00FC7DDE" w:rsidP="00FC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C7DDE" w:rsidRPr="00CA3DF4" w:rsidRDefault="00FC7DDE" w:rsidP="00FC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Преподаватель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Л.И.Климова</w:t>
      </w:r>
      <w:proofErr w:type="spellEnd"/>
    </w:p>
    <w:p w:rsidR="00CA3DF4" w:rsidRDefault="00CA3DF4" w:rsidP="00B15A2C">
      <w:pPr>
        <w:rPr>
          <w:rFonts w:ascii="Times New Roman" w:hAnsi="Times New Roman" w:cs="Times New Roman"/>
          <w:sz w:val="24"/>
          <w:szCs w:val="24"/>
        </w:rPr>
      </w:pPr>
    </w:p>
    <w:p w:rsidR="00CA3DF4" w:rsidRDefault="00CA3DF4" w:rsidP="00B15A2C">
      <w:pPr>
        <w:rPr>
          <w:rFonts w:ascii="Times New Roman" w:hAnsi="Times New Roman" w:cs="Times New Roman"/>
          <w:sz w:val="24"/>
          <w:szCs w:val="24"/>
        </w:rPr>
      </w:pPr>
    </w:p>
    <w:p w:rsidR="00B15A2C" w:rsidRDefault="00B15A2C" w:rsidP="00B15A2C">
      <w:pPr>
        <w:rPr>
          <w:rFonts w:ascii="Times New Roman" w:hAnsi="Times New Roman" w:cs="Times New Roman"/>
          <w:sz w:val="24"/>
          <w:szCs w:val="24"/>
        </w:rPr>
      </w:pPr>
    </w:p>
    <w:p w:rsidR="00B15A2C" w:rsidRPr="00B15A2C" w:rsidRDefault="00B15A2C" w:rsidP="00B15A2C">
      <w:pPr>
        <w:rPr>
          <w:rFonts w:ascii="Times New Roman" w:hAnsi="Times New Roman" w:cs="Times New Roman"/>
          <w:sz w:val="24"/>
          <w:szCs w:val="24"/>
        </w:rPr>
      </w:pPr>
    </w:p>
    <w:sectPr w:rsidR="00B15A2C" w:rsidRPr="00B1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66268"/>
    <w:multiLevelType w:val="hybridMultilevel"/>
    <w:tmpl w:val="FDA42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2C"/>
    <w:rsid w:val="00044BFC"/>
    <w:rsid w:val="006C51AC"/>
    <w:rsid w:val="0082127D"/>
    <w:rsid w:val="00B15A2C"/>
    <w:rsid w:val="00CA3DF4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</cp:lastModifiedBy>
  <cp:revision>2</cp:revision>
  <dcterms:created xsi:type="dcterms:W3CDTF">2022-05-17T11:29:00Z</dcterms:created>
  <dcterms:modified xsi:type="dcterms:W3CDTF">2022-05-17T11:29:00Z</dcterms:modified>
</cp:coreProperties>
</file>