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57" w:rsidRPr="00887EDB" w:rsidRDefault="00494957" w:rsidP="00494957">
      <w:pPr>
        <w:widowControl w:val="0"/>
        <w:suppressAutoHyphens/>
        <w:autoSpaceDE w:val="0"/>
        <w:autoSpaceDN w:val="0"/>
        <w:adjustRightInd w:val="0"/>
        <w:spacing w:line="240" w:lineRule="auto"/>
        <w:jc w:val="center"/>
        <w:rPr>
          <w:rFonts w:ascii="Times New Roman" w:hAnsi="Times New Roman"/>
          <w:b/>
          <w:sz w:val="28"/>
          <w:szCs w:val="28"/>
        </w:rPr>
      </w:pPr>
      <w:proofErr w:type="gramStart"/>
      <w:r w:rsidRPr="00887EDB">
        <w:rPr>
          <w:rFonts w:ascii="Times New Roman" w:hAnsi="Times New Roman"/>
          <w:b/>
          <w:sz w:val="28"/>
          <w:szCs w:val="28"/>
        </w:rPr>
        <w:t>Министерство  образования</w:t>
      </w:r>
      <w:proofErr w:type="gramEnd"/>
      <w:r w:rsidRPr="00887EDB">
        <w:rPr>
          <w:rFonts w:ascii="Times New Roman" w:hAnsi="Times New Roman"/>
          <w:b/>
          <w:sz w:val="28"/>
          <w:szCs w:val="28"/>
        </w:rPr>
        <w:t xml:space="preserve">  Московской  области</w:t>
      </w:r>
    </w:p>
    <w:p w:rsidR="00494957" w:rsidRDefault="00494957" w:rsidP="00494957">
      <w:pPr>
        <w:widowControl w:val="0"/>
        <w:suppressAutoHyphens/>
        <w:autoSpaceDE w:val="0"/>
        <w:autoSpaceDN w:val="0"/>
        <w:adjustRightInd w:val="0"/>
        <w:spacing w:line="240" w:lineRule="auto"/>
        <w:ind w:firstLine="708"/>
        <w:rPr>
          <w:rFonts w:ascii="Times New Roman" w:hAnsi="Times New Roman"/>
          <w:b/>
          <w:sz w:val="28"/>
          <w:szCs w:val="28"/>
        </w:rPr>
      </w:pPr>
      <w:proofErr w:type="gramStart"/>
      <w:r w:rsidRPr="00887EDB">
        <w:rPr>
          <w:rFonts w:ascii="Times New Roman" w:hAnsi="Times New Roman"/>
          <w:b/>
          <w:sz w:val="28"/>
          <w:szCs w:val="28"/>
        </w:rPr>
        <w:t>Государственное  бюджетное</w:t>
      </w:r>
      <w:proofErr w:type="gramEnd"/>
      <w:r w:rsidRPr="00887EDB">
        <w:rPr>
          <w:rFonts w:ascii="Times New Roman" w:hAnsi="Times New Roman"/>
          <w:b/>
          <w:sz w:val="28"/>
          <w:szCs w:val="28"/>
        </w:rPr>
        <w:t xml:space="preserve"> профессиональное  образовательное  </w:t>
      </w:r>
      <w:r>
        <w:rPr>
          <w:rFonts w:ascii="Times New Roman" w:hAnsi="Times New Roman"/>
          <w:b/>
          <w:sz w:val="28"/>
          <w:szCs w:val="28"/>
        </w:rPr>
        <w:t xml:space="preserve">   </w:t>
      </w:r>
    </w:p>
    <w:p w:rsidR="00494957" w:rsidRDefault="00494957" w:rsidP="00494957">
      <w:pPr>
        <w:widowControl w:val="0"/>
        <w:suppressAutoHyphens/>
        <w:autoSpaceDE w:val="0"/>
        <w:autoSpaceDN w:val="0"/>
        <w:adjustRightInd w:val="0"/>
        <w:spacing w:line="240" w:lineRule="auto"/>
        <w:ind w:firstLine="708"/>
        <w:jc w:val="center"/>
        <w:rPr>
          <w:rFonts w:ascii="Times New Roman" w:hAnsi="Times New Roman"/>
          <w:b/>
          <w:sz w:val="28"/>
          <w:szCs w:val="28"/>
        </w:rPr>
      </w:pPr>
      <w:proofErr w:type="gramStart"/>
      <w:r w:rsidRPr="00887EDB">
        <w:rPr>
          <w:rFonts w:ascii="Times New Roman" w:hAnsi="Times New Roman"/>
          <w:b/>
          <w:sz w:val="28"/>
          <w:szCs w:val="28"/>
        </w:rPr>
        <w:t>учреждение  Московской</w:t>
      </w:r>
      <w:proofErr w:type="gramEnd"/>
      <w:r w:rsidRPr="00887EDB">
        <w:rPr>
          <w:rFonts w:ascii="Times New Roman" w:hAnsi="Times New Roman"/>
          <w:b/>
          <w:sz w:val="28"/>
          <w:szCs w:val="28"/>
        </w:rPr>
        <w:t xml:space="preserve">  области</w:t>
      </w:r>
      <w:r>
        <w:rPr>
          <w:rFonts w:ascii="Times New Roman" w:hAnsi="Times New Roman"/>
          <w:b/>
          <w:sz w:val="28"/>
          <w:szCs w:val="28"/>
        </w:rPr>
        <w:t xml:space="preserve">  </w:t>
      </w:r>
      <w:r w:rsidRPr="00887EDB">
        <w:rPr>
          <w:rFonts w:ascii="Times New Roman" w:hAnsi="Times New Roman"/>
          <w:b/>
          <w:sz w:val="28"/>
          <w:szCs w:val="28"/>
        </w:rPr>
        <w:t>«Воскресенский  колледж»</w:t>
      </w:r>
    </w:p>
    <w:p w:rsidR="00494957" w:rsidRPr="00887EDB" w:rsidRDefault="00494957" w:rsidP="00494957">
      <w:pPr>
        <w:widowControl w:val="0"/>
        <w:suppressAutoHyphens/>
        <w:autoSpaceDE w:val="0"/>
        <w:autoSpaceDN w:val="0"/>
        <w:adjustRightInd w:val="0"/>
        <w:spacing w:line="240" w:lineRule="auto"/>
        <w:ind w:firstLine="708"/>
        <w:jc w:val="center"/>
        <w:rPr>
          <w:rFonts w:ascii="Times New Roman" w:hAnsi="Times New Roman"/>
          <w:b/>
          <w:sz w:val="28"/>
          <w:szCs w:val="28"/>
        </w:rPr>
      </w:pPr>
      <w:r>
        <w:rPr>
          <w:rFonts w:ascii="Times New Roman" w:hAnsi="Times New Roman"/>
          <w:b/>
          <w:sz w:val="28"/>
          <w:szCs w:val="28"/>
        </w:rPr>
        <w:t>(ГБПОУ МО «</w:t>
      </w:r>
      <w:proofErr w:type="gramStart"/>
      <w:r>
        <w:rPr>
          <w:rFonts w:ascii="Times New Roman" w:hAnsi="Times New Roman"/>
          <w:b/>
          <w:sz w:val="28"/>
          <w:szCs w:val="28"/>
        </w:rPr>
        <w:t>Воскресенский  колледж</w:t>
      </w:r>
      <w:proofErr w:type="gramEnd"/>
      <w:r>
        <w:rPr>
          <w:rFonts w:ascii="Times New Roman" w:hAnsi="Times New Roman"/>
          <w:b/>
          <w:sz w:val="28"/>
          <w:szCs w:val="28"/>
        </w:rPr>
        <w:t>»)</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360" w:lineRule="auto"/>
        <w:ind w:firstLine="709"/>
        <w:jc w:val="center"/>
        <w:rPr>
          <w:rFonts w:ascii="Times New Roman" w:eastAsia="Times New Roman" w:hAnsi="Times New Roman" w:cs="Times New Roman"/>
          <w:b/>
          <w:bCs/>
          <w:sz w:val="40"/>
          <w:szCs w:val="40"/>
        </w:rPr>
      </w:pPr>
      <w:r w:rsidRPr="0075451E">
        <w:rPr>
          <w:rFonts w:ascii="Times New Roman" w:eastAsia="Times New Roman" w:hAnsi="Times New Roman" w:cs="Times New Roman"/>
          <w:b/>
          <w:bCs/>
          <w:sz w:val="40"/>
          <w:szCs w:val="40"/>
        </w:rPr>
        <w:t>Методические рекомендации по написанию дипломной работы</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6"/>
          <w:szCs w:val="36"/>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C17F4C" w:rsidRDefault="00236A0D" w:rsidP="00C17F4C">
      <w:pPr>
        <w:shd w:val="clear" w:color="auto" w:fill="FFFFFF"/>
        <w:spacing w:after="0" w:line="240" w:lineRule="auto"/>
        <w:ind w:firstLine="709"/>
        <w:jc w:val="center"/>
        <w:rPr>
          <w:rFonts w:ascii="Times New Roman" w:eastAsia="Times New Roman" w:hAnsi="Times New Roman" w:cs="Times New Roman"/>
          <w:b/>
          <w:bCs/>
          <w:sz w:val="36"/>
          <w:szCs w:val="36"/>
        </w:rPr>
      </w:pPr>
      <w:r w:rsidRPr="0075451E">
        <w:rPr>
          <w:rFonts w:ascii="Times New Roman" w:eastAsia="Times New Roman" w:hAnsi="Times New Roman" w:cs="Times New Roman"/>
          <w:b/>
          <w:bCs/>
          <w:sz w:val="36"/>
          <w:szCs w:val="36"/>
        </w:rPr>
        <w:t>Для студентов специальности</w:t>
      </w:r>
      <w:r w:rsidR="00494957">
        <w:rPr>
          <w:rFonts w:ascii="Times New Roman" w:eastAsia="Times New Roman" w:hAnsi="Times New Roman" w:cs="Times New Roman"/>
          <w:b/>
          <w:bCs/>
          <w:sz w:val="36"/>
          <w:szCs w:val="36"/>
        </w:rPr>
        <w:t xml:space="preserve"> </w:t>
      </w:r>
    </w:p>
    <w:p w:rsidR="00236A0D" w:rsidRPr="0075451E" w:rsidRDefault="00494957" w:rsidP="00E35CA1">
      <w:pPr>
        <w:shd w:val="clear" w:color="auto" w:fill="FFFFFF"/>
        <w:spacing w:after="0" w:line="240" w:lineRule="auto"/>
        <w:ind w:firstLine="709"/>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40.02.01</w:t>
      </w:r>
      <w:r w:rsidR="00E35CA1">
        <w:rPr>
          <w:rFonts w:ascii="Times New Roman" w:eastAsia="Times New Roman" w:hAnsi="Times New Roman" w:cs="Times New Roman"/>
          <w:b/>
          <w:bCs/>
          <w:sz w:val="36"/>
          <w:szCs w:val="36"/>
        </w:rPr>
        <w:t xml:space="preserve"> </w:t>
      </w:r>
      <w:r w:rsidR="00236A0D" w:rsidRPr="0075451E">
        <w:rPr>
          <w:rFonts w:ascii="Times New Roman" w:eastAsia="Times New Roman" w:hAnsi="Times New Roman" w:cs="Times New Roman"/>
          <w:b/>
          <w:bCs/>
          <w:sz w:val="36"/>
          <w:szCs w:val="36"/>
        </w:rPr>
        <w:t>«Право и организация социального обеспечения»</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623EB0" w:rsidP="006876E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Воскресенск 2018</w:t>
      </w:r>
      <w:r w:rsidR="00236A0D" w:rsidRPr="0075451E">
        <w:rPr>
          <w:rFonts w:ascii="Times New Roman" w:eastAsia="Times New Roman" w:hAnsi="Times New Roman" w:cs="Times New Roman"/>
          <w:b/>
          <w:bCs/>
          <w:sz w:val="28"/>
          <w:szCs w:val="28"/>
        </w:rPr>
        <w:t>г.</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lastRenderedPageBreak/>
        <w:t>РАЗДЕЛ 1</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Общие сведения о выполнении</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выпускной квалификационной работы.</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Выпускная квалификационная работа</w:t>
      </w:r>
      <w:r w:rsidRPr="0075451E">
        <w:rPr>
          <w:rFonts w:ascii="Times New Roman" w:eastAsia="Times New Roman" w:hAnsi="Times New Roman" w:cs="Times New Roman"/>
          <w:sz w:val="28"/>
          <w:szCs w:val="28"/>
        </w:rPr>
        <w:t xml:space="preserve"> – самостоятельное научное исследование. Она должна представлять собой сочетание теоретического освещения вопросов темы с анализом нормативно-правовых документов и материалов юридической практики. Тематика дипломной работы должна быть актуальной, соответствовать специальности, современному состоянию и перспективам развития юридической науки. При выборе тематики рекомендуется учитывать реальные задачи юриспруденции.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Выпускная квалификационная работа</w:t>
      </w:r>
      <w:r w:rsidRPr="0075451E">
        <w:rPr>
          <w:rFonts w:ascii="Times New Roman" w:eastAsia="Times New Roman" w:hAnsi="Times New Roman" w:cs="Times New Roman"/>
          <w:color w:val="000000"/>
          <w:sz w:val="28"/>
          <w:szCs w:val="28"/>
        </w:rPr>
        <w:t xml:space="preserve"> и</w:t>
      </w:r>
      <w:r w:rsidRPr="0075451E">
        <w:rPr>
          <w:rFonts w:ascii="Times New Roman" w:eastAsia="Times New Roman" w:hAnsi="Times New Roman" w:cs="Times New Roman"/>
          <w:sz w:val="28"/>
          <w:szCs w:val="28"/>
        </w:rPr>
        <w:t xml:space="preserve">меет своей </w:t>
      </w:r>
      <w:r w:rsidRPr="0075451E">
        <w:rPr>
          <w:rFonts w:ascii="Times New Roman" w:eastAsia="Times New Roman" w:hAnsi="Times New Roman" w:cs="Times New Roman"/>
          <w:b/>
          <w:bCs/>
          <w:sz w:val="28"/>
          <w:szCs w:val="28"/>
        </w:rPr>
        <w:t>целью</w:t>
      </w:r>
      <w:r w:rsidRPr="0075451E">
        <w:rPr>
          <w:rFonts w:ascii="Times New Roman" w:eastAsia="Times New Roman" w:hAnsi="Times New Roman" w:cs="Times New Roman"/>
          <w:sz w:val="28"/>
          <w:szCs w:val="28"/>
        </w:rPr>
        <w:t>:</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систематизацию, закрепление и расширение теоретических и практических знаний по специальности и применение этих знаний при решении конкретных практических задач;</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развитие навыков ведения самостоятельной работы и овладение методикой исследования при решении разрабатываемых в дипломной работе проблем и вопросов;</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выяснение степени профессиональной подготовленности выпускника для самостоятельной работы.</w:t>
      </w:r>
    </w:p>
    <w:p w:rsidR="00236A0D" w:rsidRPr="0075451E" w:rsidRDefault="00236A0D" w:rsidP="00236A0D">
      <w:pPr>
        <w:spacing w:after="0" w:line="240" w:lineRule="auto"/>
        <w:ind w:firstLine="709"/>
        <w:jc w:val="both"/>
        <w:rPr>
          <w:rFonts w:ascii="Times New Roman" w:eastAsia="Times New Roman" w:hAnsi="Times New Roman" w:cs="Times New Roman"/>
          <w:b/>
          <w:bCs/>
          <w:color w:val="000000"/>
          <w:sz w:val="28"/>
          <w:szCs w:val="28"/>
        </w:rPr>
      </w:pPr>
      <w:r w:rsidRPr="0075451E">
        <w:rPr>
          <w:rFonts w:ascii="Times New Roman" w:eastAsia="Times New Roman" w:hAnsi="Times New Roman" w:cs="Times New Roman"/>
          <w:b/>
          <w:bCs/>
          <w:color w:val="000000"/>
          <w:sz w:val="28"/>
          <w:szCs w:val="28"/>
        </w:rPr>
        <w:t xml:space="preserve">Задачи </w:t>
      </w:r>
      <w:r w:rsidRPr="0075451E">
        <w:rPr>
          <w:rFonts w:ascii="Times New Roman" w:eastAsia="Times New Roman" w:hAnsi="Times New Roman" w:cs="Times New Roman"/>
          <w:sz w:val="28"/>
          <w:szCs w:val="28"/>
        </w:rPr>
        <w:t>выпускной квалификационной работы</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достаточный уровень общенаучной и специальной подготовки выпускника, его способность и умение применять теоретические и практические знания при решении конкретных задач, стоящих перед специалистом в современных условиях;</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умение разработать программу исследования, включающую формулировку проблемы, определение объекта, предмета, задач и методов исследования;</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способность к анализу источников по теме с обобщениями и выводами, сопоставлениями и оценкой различных точек зрения;</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w:t>
      </w:r>
      <w:r w:rsidRPr="0075451E">
        <w:rPr>
          <w:rFonts w:ascii="Times New Roman" w:eastAsia="Times New Roman" w:hAnsi="Times New Roman" w:cs="Times New Roman"/>
          <w:sz w:val="28"/>
          <w:szCs w:val="28"/>
        </w:rPr>
        <w:t>оказать умение систематизировать и анализировать полученные собственные научные данные.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Работа показывает уровень освоения выпускником методов научного анализа сложных социальных явлений, умение делать теоретические обобщения и практические выводы, обоснованные предложения и рекомендации по совершенствованию правового регулирования общественных отношений в изучаемой области.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Исследование должно носить творческий характер с использованием действующих нормативных правовых актов, правоприменительной практики и актуальных статистических данных; отвечать требованиям логичного и четкого изложения материала, доказательности и достоверности фактов;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 быть правильно оформленным и аккуратно </w:t>
      </w:r>
      <w:r w:rsidRPr="0075451E">
        <w:rPr>
          <w:rFonts w:ascii="Times New Roman" w:eastAsia="Times New Roman" w:hAnsi="Times New Roman" w:cs="Times New Roman"/>
          <w:sz w:val="28"/>
          <w:szCs w:val="28"/>
        </w:rPr>
        <w:lastRenderedPageBreak/>
        <w:t>исполненным (четкая  структура, завершенность, правильное оформление библиографических ссылок, списка литературы и нормативно-правовых актов).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sz w:val="28"/>
          <w:szCs w:val="28"/>
        </w:rPr>
        <w:t>Выпускные  квалификационные</w:t>
      </w:r>
      <w:proofErr w:type="gramEnd"/>
      <w:r w:rsidRPr="0075451E">
        <w:rPr>
          <w:rFonts w:ascii="Times New Roman" w:eastAsia="Times New Roman" w:hAnsi="Times New Roman" w:cs="Times New Roman"/>
          <w:sz w:val="28"/>
          <w:szCs w:val="28"/>
        </w:rPr>
        <w:t xml:space="preserve"> работы выполняются в формах, соответствующих ступеням высшего профессионального образования: для квалификации (степени) «бакалавр по данному направлению» – в форме </w:t>
      </w:r>
      <w:bookmarkStart w:id="0" w:name="OLE_LINK1"/>
      <w:bookmarkStart w:id="1" w:name="OLE_LINK2"/>
      <w:r w:rsidRPr="0075451E">
        <w:rPr>
          <w:rFonts w:ascii="Times New Roman" w:eastAsia="Times New Roman" w:hAnsi="Times New Roman" w:cs="Times New Roman"/>
          <w:sz w:val="28"/>
          <w:szCs w:val="28"/>
        </w:rPr>
        <w:t>бакалаврской работы</w:t>
      </w:r>
      <w:bookmarkEnd w:id="0"/>
      <w:bookmarkEnd w:id="1"/>
      <w:r w:rsidRPr="0075451E">
        <w:rPr>
          <w:rFonts w:ascii="Times New Roman" w:eastAsia="Times New Roman" w:hAnsi="Times New Roman" w:cs="Times New Roman"/>
          <w:sz w:val="28"/>
          <w:szCs w:val="28"/>
        </w:rPr>
        <w:t>; для квалификационного уровня «дипломированный специалист»  – в форме выпускной квалификационной (дипломной) работы; для квалификации «магистр по направлению» – в форме магистерской диссертации.</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Для достижения цели написания дипломной работы студент-выпускник </w:t>
      </w:r>
      <w:r w:rsidRPr="0075451E">
        <w:rPr>
          <w:rFonts w:ascii="Times New Roman" w:eastAsia="Times New Roman" w:hAnsi="Times New Roman" w:cs="Times New Roman"/>
          <w:b/>
          <w:bCs/>
          <w:color w:val="000000"/>
          <w:sz w:val="28"/>
          <w:szCs w:val="28"/>
        </w:rPr>
        <w:t>должен</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аргументировать актуальность темы, ее теоретическую и практическую значимость;</w:t>
      </w:r>
    </w:p>
    <w:p w:rsidR="00236A0D" w:rsidRPr="0075451E" w:rsidRDefault="00236A0D" w:rsidP="00236A0D">
      <w:pPr>
        <w:widowControl w:val="0"/>
        <w:numPr>
          <w:ilvl w:val="0"/>
          <w:numId w:val="1"/>
        </w:numPr>
        <w:tabs>
          <w:tab w:val="num"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изучить законодательные и нормативные акты, Постановления Пленума Верховного Суда РФ, литературу отечественных и зарубежных авторов для теоретического обоснования сущности исследуемого явления, его форм, направлений, факторов и т.п.;</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рассмотреть различные точки зрения по исследуемой проблематике и обязательно сформулировать аргументированную позицию дипломника по затронутым в работе дискуссионным вопросам;</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полностью раскрыть тему, аргументировать обоснование выводов и предложений, представляющих научный и практический интерес, с обязательным использованием практического материала, применением различных методов;</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ясно, логически и грамотно изложить результаты исследования, правильно оформить работу в целом.</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Вместе с тем, единые требования к работе не исключают, а предполагают широкую инициативу и творческий подход к разработке каждой темы. Оригинальность постановки и решения конкретных вопросов, в соответствии с особенностями исследования, являются одним из основных критериев оценки качества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Выпускная квалификационная работа должна быть творческим сочинением по форме и содержанию, свидетельствовать о добросовестности исполнителя, показывать общую и правовую культуру студента.</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По содержанию дипломной работы и в процессе ее защиты </w:t>
      </w:r>
      <w:r w:rsidRPr="0075451E">
        <w:rPr>
          <w:rFonts w:ascii="Times New Roman" w:eastAsia="Times New Roman" w:hAnsi="Times New Roman" w:cs="Times New Roman"/>
          <w:b/>
          <w:bCs/>
          <w:color w:val="000000"/>
          <w:sz w:val="28"/>
          <w:szCs w:val="28"/>
        </w:rPr>
        <w:t>устанавливаются</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уровень знаний, умений и навыков выпускника по избранной специальности;</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умение изучать и обобщать литературные источники в соответствующей области знаний;</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способность самостоятельно проводить научные исследования, систематизировать и обобщать фактический материал;</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умение самостоятельно обосновывать выводы, практические </w:t>
      </w:r>
      <w:r w:rsidRPr="0075451E">
        <w:rPr>
          <w:rFonts w:ascii="Times New Roman" w:eastAsia="Times New Roman" w:hAnsi="Times New Roman" w:cs="Times New Roman"/>
          <w:color w:val="000000"/>
          <w:sz w:val="28"/>
          <w:szCs w:val="28"/>
        </w:rPr>
        <w:lastRenderedPageBreak/>
        <w:t>рекомендации и управленческие решения по результатам дипломного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Результаты работы оформляются в виде текстуальной части с приложением таблиц, графиков, чертежей, карт, схем и др.</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По уровню выполнения выпускной квалификационной работы и результатам защиты Государственная аттестационная комиссия определяет возможность присвоения выпускнику соответствующей квалификации и выдачи диплома (с отличием, без отличия).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Студенту-выпускнику необходимо помнить, что он лично отвечает за качество и оформление выпускной квалификационной работы.</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Последовательность подготовки выпускной квалификационной работы</w:t>
      </w:r>
    </w:p>
    <w:p w:rsidR="00236A0D" w:rsidRPr="0075451E" w:rsidRDefault="00236A0D" w:rsidP="00236A0D">
      <w:pPr>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Назначение руководителя.</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Выбор темы.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Определение темы, её обсуждение с руководителем дипломной работы и составление индивидуального плана подготовки дипломной работы.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Выдача задания на подготовку дипломной работы (вариант задания см. в приложении).</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Анализ задания на подготовку дипломной работы, разработанного кафедрой, определение цели, задач и концепции дипломной работы.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Составление предварительного и развёрнутого планов исследования, согласование их с руководителем.</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Систематизация и обобщение материала как результат работы над источниками, проведения экспериментов (исследований), анализа полученных данных.</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Техническое оформление текста в соответствии с требованиями, предъявляемыми к дипломным работам, и сдача его руководителю.</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Доработка текста по замечаниям руководителя и сдача окончательного варианта текста дипломной работы на кафедру.</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Подготовка отзыва руководителем.</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Принятие</w:t>
      </w:r>
      <w:r w:rsidRPr="0075451E">
        <w:rPr>
          <w:rFonts w:ascii="Times New Roman" w:eastAsia="Times New Roman" w:hAnsi="Times New Roman" w:cs="Times New Roman"/>
          <w:color w:val="FF0000"/>
          <w:sz w:val="28"/>
          <w:szCs w:val="28"/>
        </w:rPr>
        <w:t xml:space="preserve"> </w:t>
      </w:r>
      <w:r w:rsidRPr="0075451E">
        <w:rPr>
          <w:rFonts w:ascii="Times New Roman" w:eastAsia="Times New Roman" w:hAnsi="Times New Roman" w:cs="Times New Roman"/>
          <w:sz w:val="28"/>
          <w:szCs w:val="28"/>
        </w:rPr>
        <w:t>решения о допуске дипломной работы к защите.</w:t>
      </w:r>
    </w:p>
    <w:p w:rsidR="00236A0D" w:rsidRPr="009F189C"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Рецензирование.</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Подготовка к защите (составление текста выступления, изучение отзыва руководителя и замечаний рецензента).</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Сдача дипломной работы в учебную часть техникума.</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Защита дипломной работы на заседании государственной аттестационной комиссии.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Выбор темы</w:t>
      </w:r>
      <w:r w:rsidRPr="0075451E">
        <w:rPr>
          <w:rFonts w:ascii="Times New Roman" w:eastAsia="Times New Roman" w:hAnsi="Times New Roman" w:cs="Times New Roman"/>
          <w:sz w:val="28"/>
          <w:szCs w:val="28"/>
        </w:rPr>
        <w:t xml:space="preserve"> является ответственным этапом выполнения дипломной работы. Тема дипломной работы должна удовлетворять следующим требованиям:</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соответствовать специальности, по которой студент будет защищать дипломную работу;</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быть актуальной;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соответствовать современному состоянию и перспективам развития науки, техники, технологии;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представлять практический интерес для предприятий, организаций, учреждений.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выборе темы дипломной работы целесообразно учитывать:</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степень разработки и освещенности исследуемой проблемы в литературе;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наличие у студента научного задела при выполнении курсовых и научных работ в процессе обучения в институте;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возможность получения необходимых данных для выполнения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интерес и потребности организации, учреждения, на материалах которого выполняется работа;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способности студента, уровень его теоретической и практической подготовки.</w:t>
      </w:r>
    </w:p>
    <w:p w:rsidR="00236A0D" w:rsidRPr="0075451E" w:rsidRDefault="00236A0D" w:rsidP="00236A0D">
      <w:pPr>
        <w:spacing w:after="0" w:line="240" w:lineRule="auto"/>
        <w:ind w:firstLine="709"/>
        <w:jc w:val="both"/>
        <w:rPr>
          <w:rFonts w:ascii="Times New Roman" w:eastAsia="Times New Roman" w:hAnsi="Times New Roman" w:cs="Times New Roman"/>
          <w:color w:val="FF0000"/>
          <w:sz w:val="28"/>
          <w:szCs w:val="28"/>
        </w:rPr>
      </w:pPr>
      <w:r w:rsidRPr="0075451E">
        <w:rPr>
          <w:rFonts w:ascii="Times New Roman" w:eastAsia="Times New Roman" w:hAnsi="Times New Roman" w:cs="Times New Roman"/>
          <w:sz w:val="28"/>
          <w:szCs w:val="28"/>
        </w:rPr>
        <w:t xml:space="preserve">Примерная тематика дипломных работ разрабатывается цикловой комиссией и ежегодно утверждается зам. директора по учебной работе.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F189C">
        <w:rPr>
          <w:rFonts w:ascii="Times New Roman" w:eastAsia="Times New Roman" w:hAnsi="Times New Roman" w:cs="Times New Roman"/>
          <w:sz w:val="28"/>
          <w:szCs w:val="28"/>
        </w:rPr>
        <w:t xml:space="preserve">После выбора темы дипломного исследования студент </w:t>
      </w:r>
      <w:r w:rsidRPr="009F189C">
        <w:rPr>
          <w:rFonts w:ascii="Times New Roman" w:eastAsia="Times New Roman" w:hAnsi="Times New Roman" w:cs="Times New Roman"/>
          <w:b/>
          <w:sz w:val="28"/>
          <w:szCs w:val="28"/>
        </w:rPr>
        <w:t>подает заявление</w:t>
      </w:r>
      <w:r w:rsidRPr="009F189C">
        <w:rPr>
          <w:rFonts w:ascii="Times New Roman" w:eastAsia="Times New Roman" w:hAnsi="Times New Roman" w:cs="Times New Roman"/>
          <w:sz w:val="28"/>
          <w:szCs w:val="28"/>
        </w:rPr>
        <w:t xml:space="preserve"> на имя зам. директора по учебной работе. При положительном решении вопроса и согласовании темы с предполагаемым руководителем дипломной работы производится закрепление за студентом выбранной и согласованной темы дипломной работы и ее научного руководителя.</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 xml:space="preserve">После утверждения темы и назначения руководителя выпускник должен подготовить и согласовать с руководителем </w:t>
      </w:r>
      <w:r w:rsidRPr="009F189C">
        <w:rPr>
          <w:rFonts w:ascii="Times New Roman" w:eastAsia="Times New Roman" w:hAnsi="Times New Roman" w:cs="Times New Roman"/>
          <w:b/>
          <w:color w:val="000000"/>
          <w:sz w:val="28"/>
          <w:szCs w:val="28"/>
        </w:rPr>
        <w:t>задание</w:t>
      </w:r>
      <w:r>
        <w:rPr>
          <w:rFonts w:ascii="Times New Roman" w:eastAsia="Times New Roman" w:hAnsi="Times New Roman" w:cs="Times New Roman"/>
          <w:color w:val="000000"/>
          <w:sz w:val="28"/>
          <w:szCs w:val="28"/>
        </w:rPr>
        <w:t xml:space="preserve"> и </w:t>
      </w:r>
      <w:r w:rsidRPr="0075451E">
        <w:rPr>
          <w:rFonts w:ascii="Times New Roman" w:eastAsia="Times New Roman" w:hAnsi="Times New Roman" w:cs="Times New Roman"/>
          <w:b/>
          <w:bCs/>
          <w:color w:val="000000"/>
          <w:sz w:val="28"/>
          <w:szCs w:val="28"/>
        </w:rPr>
        <w:t>примерный план</w:t>
      </w:r>
      <w:r w:rsidRPr="0075451E">
        <w:rPr>
          <w:rFonts w:ascii="Times New Roman" w:eastAsia="Times New Roman" w:hAnsi="Times New Roman" w:cs="Times New Roman"/>
          <w:color w:val="000000"/>
          <w:sz w:val="28"/>
          <w:szCs w:val="28"/>
        </w:rPr>
        <w:t xml:space="preserve">, раскрывающий содержание работы.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Автору выпускной квалификационной работы следует учитывать, что его руководитель не является соавтором или редактором дипломной работы. Автору не следует рассчитывать на то, что он поправит все имеющиеся в работе теоретические, методологические, стилистические, орфографические и другие ошибки.</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b/>
          <w:bCs/>
          <w:color w:val="000000"/>
          <w:sz w:val="28"/>
          <w:szCs w:val="28"/>
        </w:rPr>
        <w:t>Разработка темы</w:t>
      </w:r>
      <w:r w:rsidRPr="0075451E">
        <w:rPr>
          <w:rFonts w:ascii="Times New Roman" w:eastAsia="Times New Roman" w:hAnsi="Times New Roman" w:cs="Times New Roman"/>
          <w:color w:val="000000"/>
          <w:sz w:val="28"/>
          <w:szCs w:val="28"/>
        </w:rPr>
        <w:t xml:space="preserve"> дипломной работы начинается с подбора и изучения источников информации. При этом выпускнику следует ориентироваться на рабочую учебную программу по соответствующей учебной дисциплине, рекомендации руководителя, тематические каталоги библиотек, собственные подборки книг и статей.</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На основе изучения информационных источников, консультаций с руководителем выпускник определяет количество конкретных источников, необходимых для написания каждого из разделов работы.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Объем эмпирического материала и его содержание определяет руководитель в зависимости от избранной темы дипломной работы. В качестве эмпирического материала могут выступать: опубликованная судебная практика (решения суда), результаты социологических исследований и т.п.</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После изучения информационных источников, выпускник по согласованию с руководителем </w:t>
      </w:r>
      <w:r w:rsidRPr="0075451E">
        <w:rPr>
          <w:rFonts w:ascii="Times New Roman" w:eastAsia="Times New Roman" w:hAnsi="Times New Roman" w:cs="Times New Roman"/>
          <w:b/>
          <w:bCs/>
          <w:color w:val="000000"/>
          <w:sz w:val="28"/>
          <w:szCs w:val="28"/>
        </w:rPr>
        <w:t>корректирует план</w:t>
      </w:r>
      <w:r w:rsidRPr="0075451E">
        <w:rPr>
          <w:rFonts w:ascii="Times New Roman" w:eastAsia="Times New Roman" w:hAnsi="Times New Roman" w:cs="Times New Roman"/>
          <w:color w:val="000000"/>
          <w:sz w:val="28"/>
          <w:szCs w:val="28"/>
        </w:rPr>
        <w:t xml:space="preserve"> дипломной работы.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Дипломник обязан регулярно посещать консультации научного руководителя в соответствии с планом-графиком выполнения работы, предоставлять ему материал, согласовывать содержание и ход выполнения намеченных в плане-графике этапов, способы интерпретации и оформления полученных данных, устранять указанные руководителем недостатки.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 xml:space="preserve">Подготовка к защите. </w:t>
      </w:r>
      <w:r w:rsidRPr="0075451E">
        <w:rPr>
          <w:rFonts w:ascii="Times New Roman" w:eastAsia="Times New Roman" w:hAnsi="Times New Roman" w:cs="Times New Roman"/>
          <w:sz w:val="28"/>
          <w:szCs w:val="28"/>
        </w:rPr>
        <w:t>Дипломная работа считается завершённой</w:t>
      </w:r>
      <w:r w:rsidRPr="0075451E">
        <w:rPr>
          <w:rFonts w:ascii="Times New Roman" w:eastAsia="Times New Roman" w:hAnsi="Times New Roman" w:cs="Times New Roman"/>
          <w:b/>
          <w:bCs/>
          <w:i/>
          <w:iCs/>
          <w:sz w:val="28"/>
          <w:szCs w:val="28"/>
        </w:rPr>
        <w:t xml:space="preserve">, </w:t>
      </w:r>
      <w:r w:rsidRPr="0075451E">
        <w:rPr>
          <w:rFonts w:ascii="Times New Roman" w:eastAsia="Times New Roman" w:hAnsi="Times New Roman" w:cs="Times New Roman"/>
          <w:sz w:val="28"/>
          <w:szCs w:val="28"/>
        </w:rPr>
        <w:t>если она соответствует предъявляемым требованиям по структуре, содержанию, языку и стилю изложения материала, правильному оформлению ссылок, списка литературы (списка источников и литературы) и приложения (приложений); если она отпечатана, проверена на предмет орфографических и стилистических ошибок, сброшюрована и переплетена, имеет письменный отзыв руководителя дипломной работы, располагает заключением заведующего кафедрой о допуске к защите и готова к рецензированию.</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i/>
          <w:iCs/>
          <w:sz w:val="28"/>
          <w:szCs w:val="28"/>
        </w:rPr>
        <w:t xml:space="preserve">Отзыв руководителя </w:t>
      </w:r>
      <w:r w:rsidRPr="0075451E">
        <w:rPr>
          <w:rFonts w:ascii="Times New Roman" w:eastAsia="Times New Roman" w:hAnsi="Times New Roman" w:cs="Times New Roman"/>
          <w:sz w:val="28"/>
          <w:szCs w:val="28"/>
        </w:rPr>
        <w:t>содержит оценку квалификационных навыков и способностей студента, обнаруженных в ходе выполнения дипломной работы. Основными критериями оценки работы в отзыве руководителя являются: степень разработанности темы; использование первоисточников: классических работ, иностранной литературы, материалов эмпирических исследований; методологическая грамотность; творческий подход и научное предвидение; владение понятийно-категориальным аппаратом и стилем научного изложения; правильность и аккуратность оформления.</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случае если руководитель даёт отрицательный отзыв, а автор считает его необъективным, дипломная работа подлежит обязательному обсуждению на заседании </w:t>
      </w:r>
      <w:r w:rsidRPr="009F189C">
        <w:rPr>
          <w:rFonts w:ascii="Times New Roman" w:eastAsia="Times New Roman" w:hAnsi="Times New Roman" w:cs="Times New Roman"/>
          <w:sz w:val="28"/>
          <w:szCs w:val="28"/>
        </w:rPr>
        <w:t>методического совета</w:t>
      </w:r>
      <w:r w:rsidRPr="0075451E">
        <w:rPr>
          <w:rFonts w:ascii="Times New Roman" w:eastAsia="Times New Roman" w:hAnsi="Times New Roman" w:cs="Times New Roman"/>
          <w:sz w:val="28"/>
          <w:szCs w:val="28"/>
        </w:rPr>
        <w:t xml:space="preserve"> в присутствии дипломника и руководителя. </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Завершённая дипломная работа с письменным отзывом руководителя представляется в учебную часть.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Учебная часть </w:t>
      </w:r>
      <w:proofErr w:type="gramStart"/>
      <w:r w:rsidRPr="0075451E">
        <w:rPr>
          <w:rFonts w:ascii="Times New Roman" w:eastAsia="Times New Roman" w:hAnsi="Times New Roman" w:cs="Times New Roman"/>
          <w:sz w:val="28"/>
          <w:szCs w:val="28"/>
        </w:rPr>
        <w:t>вправе  принять</w:t>
      </w:r>
      <w:proofErr w:type="gramEnd"/>
      <w:r w:rsidRPr="0075451E">
        <w:rPr>
          <w:rFonts w:ascii="Times New Roman" w:eastAsia="Times New Roman" w:hAnsi="Times New Roman" w:cs="Times New Roman"/>
          <w:sz w:val="28"/>
          <w:szCs w:val="28"/>
        </w:rPr>
        <w:t xml:space="preserve"> решение об отклонении представляемой работы к защите, как правило, в следующих случаях: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 Непредставление в установленные сроки студентом завершенной квалификационной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 Работа внутренне противоречива и ее результаты не соответствуют решению поставленной задачи;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3. В период подготовки выпускной квалификационной работы студент не общался с научным руководителем, и научный руководитель не гарантирует </w:t>
      </w:r>
      <w:proofErr w:type="gramStart"/>
      <w:r w:rsidRPr="0075451E">
        <w:rPr>
          <w:rFonts w:ascii="Times New Roman" w:eastAsia="Times New Roman" w:hAnsi="Times New Roman" w:cs="Times New Roman"/>
          <w:sz w:val="28"/>
          <w:szCs w:val="28"/>
        </w:rPr>
        <w:t>научной  новизны</w:t>
      </w:r>
      <w:proofErr w:type="gramEnd"/>
      <w:r w:rsidRPr="0075451E">
        <w:rPr>
          <w:rFonts w:ascii="Times New Roman" w:eastAsia="Times New Roman" w:hAnsi="Times New Roman" w:cs="Times New Roman"/>
          <w:sz w:val="28"/>
          <w:szCs w:val="28"/>
        </w:rPr>
        <w:t>, корректности представляемых к защите материалов, обоснованности выводов;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4. Квалификационный уровень подготовки студента не удовлетворяет необходимым требованиям ФГОС СПО.</w:t>
      </w:r>
    </w:p>
    <w:p w:rsidR="00236A0D" w:rsidRPr="009F189C" w:rsidRDefault="00236A0D" w:rsidP="00236A0D">
      <w:pPr>
        <w:shd w:val="clear" w:color="auto" w:fill="FFFFFF"/>
        <w:tabs>
          <w:tab w:val="left" w:leader="hyphen" w:pos="9672"/>
        </w:tabs>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b/>
          <w:bCs/>
          <w:sz w:val="28"/>
          <w:szCs w:val="28"/>
        </w:rPr>
        <w:t xml:space="preserve">Дипломная работа, допущенная к защите, представляется на рецензию. </w:t>
      </w:r>
      <w:r w:rsidRPr="009F189C">
        <w:rPr>
          <w:rFonts w:ascii="Times New Roman" w:eastAsia="Times New Roman" w:hAnsi="Times New Roman" w:cs="Times New Roman"/>
          <w:sz w:val="28"/>
          <w:szCs w:val="28"/>
        </w:rPr>
        <w:t xml:space="preserve">К рецензированию привлекаются лица преподавательского состава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профильных учреждений, предприятий и организаций. </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Построение рецензии официального рецензента</w:t>
      </w:r>
      <w:r w:rsidRPr="009F189C">
        <w:rPr>
          <w:rFonts w:ascii="Times New Roman" w:eastAsia="Times New Roman" w:hAnsi="Times New Roman" w:cs="Times New Roman"/>
          <w:b/>
          <w:bCs/>
          <w:i/>
          <w:iCs/>
          <w:sz w:val="28"/>
          <w:szCs w:val="28"/>
        </w:rPr>
        <w:t xml:space="preserve"> </w:t>
      </w:r>
      <w:r w:rsidRPr="009F189C">
        <w:rPr>
          <w:rFonts w:ascii="Times New Roman" w:eastAsia="Times New Roman" w:hAnsi="Times New Roman" w:cs="Times New Roman"/>
          <w:sz w:val="28"/>
          <w:szCs w:val="28"/>
        </w:rPr>
        <w:t xml:space="preserve">свободное, но в ней должны найти отражение и быть оценены следующие аспекты: умение поставить проблему и обосновать её актуальность; организация материала, </w:t>
      </w:r>
      <w:r w:rsidRPr="009F189C">
        <w:rPr>
          <w:rFonts w:ascii="Times New Roman" w:eastAsia="Times New Roman" w:hAnsi="Times New Roman" w:cs="Times New Roman"/>
          <w:sz w:val="28"/>
          <w:szCs w:val="28"/>
        </w:rPr>
        <w:lastRenderedPageBreak/>
        <w:t>логическая последовательность его изложения; понимание автором соотношения между реальной проблемой и формой ее концептуализации; полнота охвата литературных источников, умение использовать эмпирический материал других исследований; обоснованность выводов и рекомендаций; самостоятельность работы, оригинальность в осмыслении материала; язык и стиль работы; корректность цитирования, составление библиографии и техническое оформление работы.</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В выводах дается оценка дипломной работы по 4-балльной системе ("отлично", "хорошо", "удовлетворительно", "неудовлетворительно") и рекомендация о её допуске к защите.</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Если руководитель или рецензент трудятся в другой организации, то их подпись на отзыве или рецензии заверяется в этой организации.</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Отзыв и рецензия призваны объективно отражать положительные и отрицательные стороны дипломной работы, быть принципиальными и в то же время доброжелательными, отличаться деловым и спокойным тоном.</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b/>
          <w:bCs/>
          <w:i/>
          <w:iCs/>
          <w:sz w:val="28"/>
          <w:szCs w:val="28"/>
        </w:rPr>
        <w:t>Выпускник должен быть ознакомлен с содержанием рецензии до защиты дипломной работы.</w:t>
      </w:r>
      <w:r w:rsidRPr="009F189C">
        <w:rPr>
          <w:rFonts w:ascii="Times New Roman" w:eastAsia="Times New Roman" w:hAnsi="Times New Roman" w:cs="Times New Roman"/>
          <w:sz w:val="28"/>
          <w:szCs w:val="28"/>
        </w:rPr>
        <w:t xml:space="preserve"> </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Внесение изменений в дипломную работу после получения рецензии не допускается.</w:t>
      </w:r>
    </w:p>
    <w:p w:rsidR="00236A0D" w:rsidRPr="009F189C" w:rsidRDefault="00236A0D" w:rsidP="00236A0D">
      <w:pPr>
        <w:shd w:val="clear" w:color="auto" w:fill="FFFFFF"/>
        <w:tabs>
          <w:tab w:val="left" w:pos="7838"/>
        </w:tabs>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 xml:space="preserve">Если рецензия на дипломную работу отрицательная, то данный вопрос рассматривается директором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В случае положительного решения директором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вопроса о допуске студента-дипломника к итоговой государственной аттестации об этом докладывается председателю государственной </w:t>
      </w:r>
      <w:r w:rsidR="005B4EB7">
        <w:rPr>
          <w:rFonts w:ascii="Times New Roman" w:eastAsia="Times New Roman" w:hAnsi="Times New Roman" w:cs="Times New Roman"/>
          <w:sz w:val="28"/>
          <w:szCs w:val="28"/>
        </w:rPr>
        <w:t>экзаменационной</w:t>
      </w:r>
      <w:r w:rsidRPr="009F189C">
        <w:rPr>
          <w:rFonts w:ascii="Times New Roman" w:eastAsia="Times New Roman" w:hAnsi="Times New Roman" w:cs="Times New Roman"/>
          <w:sz w:val="28"/>
          <w:szCs w:val="28"/>
        </w:rPr>
        <w:t xml:space="preserve"> комиссии. В ходе защиты выпускных квалификационных работ указанной дипломной работе уделяется особое внимание со стороны </w:t>
      </w:r>
      <w:r w:rsidR="005B4EB7">
        <w:rPr>
          <w:rFonts w:ascii="Times New Roman" w:eastAsia="Times New Roman" w:hAnsi="Times New Roman" w:cs="Times New Roman"/>
          <w:sz w:val="28"/>
          <w:szCs w:val="28"/>
        </w:rPr>
        <w:t>экзаменационной</w:t>
      </w:r>
      <w:r w:rsidRPr="009F189C">
        <w:rPr>
          <w:rFonts w:ascii="Times New Roman" w:eastAsia="Times New Roman" w:hAnsi="Times New Roman" w:cs="Times New Roman"/>
          <w:sz w:val="28"/>
          <w:szCs w:val="28"/>
        </w:rPr>
        <w:t xml:space="preserve"> комиссии.</w:t>
      </w:r>
    </w:p>
    <w:p w:rsidR="00236A0D" w:rsidRPr="0075451E" w:rsidRDefault="00236A0D" w:rsidP="00236A0D">
      <w:pPr>
        <w:shd w:val="clear" w:color="auto" w:fill="FFFFFF"/>
        <w:tabs>
          <w:tab w:val="left" w:pos="4642"/>
        </w:tabs>
        <w:spacing w:after="0" w:line="240" w:lineRule="auto"/>
        <w:ind w:firstLine="709"/>
        <w:jc w:val="both"/>
        <w:rPr>
          <w:rFonts w:ascii="Times New Roman" w:eastAsia="Times New Roman" w:hAnsi="Times New Roman" w:cs="Times New Roman"/>
          <w:b/>
          <w:bCs/>
          <w:i/>
          <w:iCs/>
          <w:sz w:val="28"/>
          <w:szCs w:val="28"/>
        </w:rPr>
      </w:pPr>
      <w:r w:rsidRPr="009F189C">
        <w:rPr>
          <w:rFonts w:ascii="Times New Roman" w:eastAsia="Times New Roman" w:hAnsi="Times New Roman" w:cs="Times New Roman"/>
          <w:b/>
          <w:bCs/>
          <w:i/>
          <w:iCs/>
          <w:sz w:val="28"/>
          <w:szCs w:val="28"/>
        </w:rPr>
        <w:t>Сброшюрованная дипломная работа с дипломным заданием, письменными отзывом и рецензией от научного руководителя и рецензента</w:t>
      </w:r>
      <w:r w:rsidRPr="0075451E">
        <w:rPr>
          <w:rFonts w:ascii="Times New Roman" w:eastAsia="Times New Roman" w:hAnsi="Times New Roman" w:cs="Times New Roman"/>
          <w:b/>
          <w:bCs/>
          <w:i/>
          <w:iCs/>
          <w:sz w:val="28"/>
          <w:szCs w:val="28"/>
        </w:rPr>
        <w:t xml:space="preserve"> представляется в учебную часть к </w:t>
      </w:r>
      <w:r w:rsidRPr="009F189C">
        <w:rPr>
          <w:rFonts w:ascii="Times New Roman" w:eastAsia="Times New Roman" w:hAnsi="Times New Roman" w:cs="Times New Roman"/>
          <w:b/>
          <w:bCs/>
          <w:i/>
          <w:iCs/>
          <w:sz w:val="28"/>
          <w:szCs w:val="28"/>
        </w:rPr>
        <w:t xml:space="preserve">13 июня.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Государственная защита</w:t>
      </w:r>
      <w:r w:rsidRPr="0075451E">
        <w:rPr>
          <w:rFonts w:ascii="Times New Roman" w:eastAsia="Times New Roman" w:hAnsi="Times New Roman" w:cs="Times New Roman"/>
          <w:sz w:val="28"/>
          <w:szCs w:val="28"/>
        </w:rPr>
        <w:t xml:space="preserve"> выпускной квалификационной (дипломной) работы - является одним из видов </w:t>
      </w:r>
      <w:r w:rsidR="005B4EB7" w:rsidRPr="0075451E">
        <w:rPr>
          <w:rFonts w:ascii="Times New Roman" w:eastAsia="Times New Roman" w:hAnsi="Times New Roman" w:cs="Times New Roman"/>
          <w:sz w:val="28"/>
          <w:szCs w:val="28"/>
        </w:rPr>
        <w:t xml:space="preserve">государственной </w:t>
      </w:r>
      <w:r w:rsidRPr="0075451E">
        <w:rPr>
          <w:rFonts w:ascii="Times New Roman" w:eastAsia="Times New Roman" w:hAnsi="Times New Roman" w:cs="Times New Roman"/>
          <w:sz w:val="28"/>
          <w:szCs w:val="28"/>
        </w:rPr>
        <w:t xml:space="preserve">итоговой аттестации. Расписание защиты дипломных работ утверждается директором </w:t>
      </w:r>
      <w:r w:rsidR="005B4EB7">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 xml:space="preserve"> и объявляется студентам не позднее, чем за месяц до начала итоговой государственной аттестации.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К защите дипломных работ государственной </w:t>
      </w:r>
      <w:r w:rsidR="005B4EB7">
        <w:rPr>
          <w:rFonts w:ascii="Times New Roman" w:eastAsia="Times New Roman" w:hAnsi="Times New Roman" w:cs="Times New Roman"/>
          <w:sz w:val="28"/>
          <w:szCs w:val="28"/>
        </w:rPr>
        <w:t>экзаменационной</w:t>
      </w:r>
      <w:r w:rsidRPr="0075451E">
        <w:rPr>
          <w:rFonts w:ascii="Times New Roman" w:eastAsia="Times New Roman" w:hAnsi="Times New Roman" w:cs="Times New Roman"/>
          <w:sz w:val="28"/>
          <w:szCs w:val="28"/>
        </w:rPr>
        <w:t xml:space="preserve"> комиссии представляются следующие документы: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а) приказ о допуске студентов к итоговой государственной аттестации;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б) расписание защиты выпускных квалификационных работ, утвержденное директором </w:t>
      </w:r>
      <w:r w:rsidR="005B4EB7">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w:t>
      </w:r>
    </w:p>
    <w:p w:rsidR="00236A0D" w:rsidRPr="0075451E" w:rsidRDefault="00236A0D" w:rsidP="00236A0D">
      <w:pPr>
        <w:shd w:val="clear" w:color="auto" w:fill="FFFFFF"/>
        <w:tabs>
          <w:tab w:val="left" w:pos="730"/>
          <w:tab w:val="left" w:pos="2184"/>
          <w:tab w:val="left" w:pos="5218"/>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приказ об утверждении тем дипломных работ студентов и назначений руководителей;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 дипломная работа;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д) отзыв руководителя дипломной работы</w:t>
      </w:r>
    </w:p>
    <w:p w:rsidR="00236A0D" w:rsidRPr="009F189C"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 </w:t>
      </w:r>
      <w:r w:rsidRPr="009F189C">
        <w:rPr>
          <w:rFonts w:ascii="Times New Roman" w:eastAsia="Times New Roman" w:hAnsi="Times New Roman" w:cs="Times New Roman"/>
          <w:sz w:val="28"/>
          <w:szCs w:val="28"/>
        </w:rPr>
        <w:t>рецензия на выполненную дипломную работу.</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xml:space="preserve">Защита состоит из краткого доклада студента (не более 5 минут) по существу </w:t>
      </w:r>
      <w:proofErr w:type="gramStart"/>
      <w:r w:rsidRPr="0075451E">
        <w:rPr>
          <w:rFonts w:ascii="Times New Roman" w:eastAsia="Times New Roman" w:hAnsi="Times New Roman" w:cs="Times New Roman"/>
          <w:sz w:val="28"/>
          <w:szCs w:val="28"/>
        </w:rPr>
        <w:t>проблемы  и</w:t>
      </w:r>
      <w:proofErr w:type="gramEnd"/>
      <w:r w:rsidRPr="0075451E">
        <w:rPr>
          <w:rFonts w:ascii="Times New Roman" w:eastAsia="Times New Roman" w:hAnsi="Times New Roman" w:cs="Times New Roman"/>
          <w:sz w:val="28"/>
          <w:szCs w:val="28"/>
        </w:rPr>
        <w:t xml:space="preserve"> ответов на поставленные вопросы. В докладе в концентрированном виде излагается актуальность выбранной темы, раскрывается сущность рассматриваемого явления, дается характеристика использованных источников, практического </w:t>
      </w:r>
      <w:proofErr w:type="gramStart"/>
      <w:r w:rsidRPr="0075451E">
        <w:rPr>
          <w:rFonts w:ascii="Times New Roman" w:eastAsia="Times New Roman" w:hAnsi="Times New Roman" w:cs="Times New Roman"/>
          <w:sz w:val="28"/>
          <w:szCs w:val="28"/>
        </w:rPr>
        <w:t>опыта,  показывается</w:t>
      </w:r>
      <w:proofErr w:type="gramEnd"/>
      <w:r w:rsidRPr="0075451E">
        <w:rPr>
          <w:rFonts w:ascii="Times New Roman" w:eastAsia="Times New Roman" w:hAnsi="Times New Roman" w:cs="Times New Roman"/>
          <w:sz w:val="28"/>
          <w:szCs w:val="28"/>
        </w:rPr>
        <w:t xml:space="preserve"> структура работы, освещается основное содержание излагаемых вопросов, обобщаются выводы, к которым пришёл автор. Текст доклада должен быть серьёзно продуман (практика показывает, что более высокие оценки получают те дипломники, которые при подготовке к защите излагают доклад письменно в форме тезисов и по несколько раз выступают с ним, не прибегая при этом к помощи текста, перед воображаемой аудиторией или своими товарищами, </w:t>
      </w:r>
      <w:proofErr w:type="spellStart"/>
      <w:r w:rsidRPr="0075451E">
        <w:rPr>
          <w:rFonts w:ascii="Times New Roman" w:eastAsia="Times New Roman" w:hAnsi="Times New Roman" w:cs="Times New Roman"/>
          <w:sz w:val="28"/>
          <w:szCs w:val="28"/>
        </w:rPr>
        <w:t>отхронометрировали</w:t>
      </w:r>
      <w:proofErr w:type="spellEnd"/>
      <w:r w:rsidRPr="0075451E">
        <w:rPr>
          <w:rFonts w:ascii="Times New Roman" w:eastAsia="Times New Roman" w:hAnsi="Times New Roman" w:cs="Times New Roman"/>
          <w:sz w:val="28"/>
          <w:szCs w:val="28"/>
        </w:rPr>
        <w:t xml:space="preserve"> время, доклада). В качестве иллюстраций студент использует заранее подготовленные презентацию, схемы, графики, таблицы, диаграммы, фотомонтажи и др. После доклада студент отвечает на вопросы. Общее время на защиту не более 10 минут.</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Защита ВКР осуществляется в следующем порядке: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Доклад студента о содержании работы.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2. Ответы на вопросы по тематике ВКР, задаваемые как членами ГАК, так и другими, присутствующими на защите лицами.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5451E">
        <w:rPr>
          <w:rFonts w:ascii="Times New Roman" w:eastAsia="Times New Roman" w:hAnsi="Times New Roman" w:cs="Times New Roman"/>
          <w:sz w:val="28"/>
          <w:szCs w:val="28"/>
        </w:rPr>
        <w:t xml:space="preserve">. Ответы студента на замечания комиссии.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pacing w:val="-2"/>
          <w:sz w:val="28"/>
          <w:szCs w:val="28"/>
        </w:rPr>
      </w:pPr>
      <w:r w:rsidRPr="0075451E">
        <w:rPr>
          <w:rFonts w:ascii="Times New Roman" w:eastAsia="Times New Roman" w:hAnsi="Times New Roman" w:cs="Times New Roman"/>
          <w:spacing w:val="-2"/>
          <w:sz w:val="28"/>
          <w:szCs w:val="28"/>
        </w:rPr>
        <w:t xml:space="preserve">Для изложения содержания работы студенту предоставляется 5 минут. Более подробное изложение содержания работы не требуется, да это и невозможно в отведенное для выступления время. Умение кратко изложить суть исследованной проблемы свидетельствует о самостоятельном подходе студента к выполнению </w:t>
      </w:r>
      <w:r w:rsidRPr="0075451E">
        <w:rPr>
          <w:rFonts w:ascii="Times New Roman" w:eastAsia="Times New Roman" w:hAnsi="Times New Roman" w:cs="Times New Roman"/>
          <w:sz w:val="28"/>
          <w:szCs w:val="28"/>
        </w:rPr>
        <w:t>ВКР</w:t>
      </w:r>
      <w:r w:rsidRPr="0075451E">
        <w:rPr>
          <w:rFonts w:ascii="Times New Roman" w:eastAsia="Times New Roman" w:hAnsi="Times New Roman" w:cs="Times New Roman"/>
          <w:spacing w:val="-2"/>
          <w:sz w:val="28"/>
          <w:szCs w:val="28"/>
        </w:rPr>
        <w:t xml:space="preserve">.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pacing w:val="-4"/>
          <w:sz w:val="28"/>
          <w:szCs w:val="28"/>
        </w:rPr>
      </w:pPr>
      <w:r w:rsidRPr="0075451E">
        <w:rPr>
          <w:rFonts w:ascii="Times New Roman" w:eastAsia="Times New Roman" w:hAnsi="Times New Roman" w:cs="Times New Roman"/>
          <w:spacing w:val="-4"/>
          <w:sz w:val="28"/>
          <w:szCs w:val="28"/>
        </w:rPr>
        <w:t xml:space="preserve">В своем выступлении студенту следует в предельно сжатой форме обосновать причины выбора данной темы, ее актуальности и остановиться на основных вопросах, а также спорных, как в теоретическом, так и в практическом отношении положениях, сформулировать свои выводы и предложения. Изложение должно быть последовательным, логичным, по возможности, непринужденным. Следует помнить, что чем меньше студент заглядывает в свои записи, чем свободнее он излагает содержание своей работы, тем более благоприятное впечатление он производит на членов ГАК.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Ответы студента на вопросы присутствующих и на замечания рецензента также должны быть лаконичными, но ясными и исчерпывающими. </w:t>
      </w:r>
    </w:p>
    <w:p w:rsidR="00236A0D" w:rsidRPr="00B505E7"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B505E7">
        <w:rPr>
          <w:rFonts w:ascii="Times New Roman" w:eastAsia="Times New Roman" w:hAnsi="Times New Roman" w:cs="Times New Roman"/>
          <w:sz w:val="28"/>
          <w:szCs w:val="28"/>
        </w:rPr>
        <w:t>С замечаниями рецензента студент может соглашаться либо не соглашаться, но в любом случае он должен быть вежлив и корректен. При наличии убедительных аргументов можно отстаивать свою позицию с приведением дополнительных доказательств своей правоты. В этой связи имеет смысл после ознакомления с рецензией посоветоваться с научным руководителем, чтобы грамотно построить свое выступление.</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Завершая выступление, стоит выразить благодарность председателю, членам Г</w:t>
      </w:r>
      <w:r w:rsidR="005B4EB7">
        <w:rPr>
          <w:rFonts w:ascii="Times New Roman" w:eastAsia="Times New Roman" w:hAnsi="Times New Roman" w:cs="Times New Roman"/>
          <w:sz w:val="28"/>
          <w:szCs w:val="28"/>
        </w:rPr>
        <w:t>Э</w:t>
      </w:r>
      <w:r w:rsidRPr="0075451E">
        <w:rPr>
          <w:rFonts w:ascii="Times New Roman" w:eastAsia="Times New Roman" w:hAnsi="Times New Roman" w:cs="Times New Roman"/>
          <w:sz w:val="28"/>
          <w:szCs w:val="28"/>
        </w:rPr>
        <w:t>К и всем присутствующим за проявленное внимание.</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i/>
          <w:iCs/>
          <w:sz w:val="28"/>
          <w:szCs w:val="28"/>
        </w:rPr>
        <w:t>Результаты защиты определяются оценками: «отлично», «хорошо», «удовлетворительно", "неудовлетворительно".</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Обсуждение результатов защиты дипломной работы производится на закрытом заседании аттестационной комиссии. При необходимости на обсуждение могут быть приглашены руководитель дипломной работы. Решение об оценке принимается простым большинством голосов, при равном числе голосов голос председателя аттестационной комиссии считается решающим.</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Оценки </w:t>
      </w:r>
      <w:r w:rsidRPr="0075451E">
        <w:rPr>
          <w:rFonts w:ascii="Times New Roman" w:eastAsia="Times New Roman" w:hAnsi="Times New Roman" w:cs="Times New Roman"/>
          <w:b/>
          <w:bCs/>
          <w:i/>
          <w:iCs/>
          <w:sz w:val="28"/>
          <w:szCs w:val="28"/>
        </w:rPr>
        <w:t xml:space="preserve">"отлично" </w:t>
      </w:r>
      <w:r w:rsidRPr="0075451E">
        <w:rPr>
          <w:rFonts w:ascii="Times New Roman" w:eastAsia="Times New Roman" w:hAnsi="Times New Roman" w:cs="Times New Roman"/>
          <w:sz w:val="28"/>
          <w:szCs w:val="28"/>
        </w:rPr>
        <w:t>заслуживает дипломная работа, в которой дано всестороннее и глубокое освещение избранной темы в тесной взаимосвязи с практикой и современностью, а студент показал умение работать с основной литературой и</w:t>
      </w:r>
      <w:r w:rsidRPr="0075451E">
        <w:rPr>
          <w:rFonts w:ascii="Times New Roman" w:eastAsia="Times New Roman" w:hAnsi="Times New Roman" w:cs="Times New Roman"/>
          <w:b/>
          <w:bCs/>
          <w:sz w:val="28"/>
          <w:szCs w:val="28"/>
        </w:rPr>
        <w:t xml:space="preserve"> </w:t>
      </w:r>
      <w:r w:rsidRPr="0075451E">
        <w:rPr>
          <w:rFonts w:ascii="Times New Roman" w:eastAsia="Times New Roman" w:hAnsi="Times New Roman" w:cs="Times New Roman"/>
          <w:sz w:val="28"/>
          <w:szCs w:val="28"/>
        </w:rPr>
        <w:t xml:space="preserve">нормативными документами, проводить практические эксперименты или социологические исследования, делать теоретические и практические выводы. Оценки </w:t>
      </w:r>
      <w:r w:rsidRPr="0075451E">
        <w:rPr>
          <w:rFonts w:ascii="Times New Roman" w:eastAsia="Times New Roman" w:hAnsi="Times New Roman" w:cs="Times New Roman"/>
          <w:b/>
          <w:bCs/>
          <w:i/>
          <w:iCs/>
          <w:sz w:val="28"/>
          <w:szCs w:val="28"/>
        </w:rPr>
        <w:t xml:space="preserve">"хорошо" </w:t>
      </w:r>
      <w:r w:rsidRPr="0075451E">
        <w:rPr>
          <w:rFonts w:ascii="Times New Roman" w:eastAsia="Times New Roman" w:hAnsi="Times New Roman" w:cs="Times New Roman"/>
          <w:sz w:val="28"/>
          <w:szCs w:val="28"/>
        </w:rPr>
        <w:t xml:space="preserve">заслуживает дипломная работа, отвечающая основным требованиям. При этом обнаруживается, что студент обстоятельно владеет материалом, однако не на все вопросы даёт глубокие, исчерпывающие и аргументированные ответы. Дипломная работа оценивается </w:t>
      </w:r>
      <w:r w:rsidRPr="0075451E">
        <w:rPr>
          <w:rFonts w:ascii="Times New Roman" w:eastAsia="Times New Roman" w:hAnsi="Times New Roman" w:cs="Times New Roman"/>
          <w:b/>
          <w:bCs/>
          <w:i/>
          <w:iCs/>
          <w:sz w:val="28"/>
          <w:szCs w:val="28"/>
        </w:rPr>
        <w:t xml:space="preserve">"удовлетворительно", </w:t>
      </w:r>
      <w:r w:rsidRPr="0075451E">
        <w:rPr>
          <w:rFonts w:ascii="Times New Roman" w:eastAsia="Times New Roman" w:hAnsi="Times New Roman" w:cs="Times New Roman"/>
          <w:sz w:val="28"/>
          <w:szCs w:val="28"/>
        </w:rPr>
        <w:t xml:space="preserve">когда в ней в основном соблюдаются общие требования, предъявляемые к выпускной квалификационной работе. Автор дипломной работы владеет материалом, однако допустил существенные недочёты в оформлении и содержании. Его ответы на вопросы поверхностны, не отличаются глубиной и аргументированностью. </w:t>
      </w:r>
      <w:r w:rsidRPr="0075451E">
        <w:rPr>
          <w:rFonts w:ascii="Times New Roman" w:eastAsia="Times New Roman" w:hAnsi="Times New Roman" w:cs="Times New Roman"/>
          <w:b/>
          <w:bCs/>
          <w:i/>
          <w:iCs/>
          <w:sz w:val="28"/>
          <w:szCs w:val="28"/>
        </w:rPr>
        <w:t xml:space="preserve">"Неудовлетворительно" </w:t>
      </w:r>
      <w:r w:rsidRPr="0075451E">
        <w:rPr>
          <w:rFonts w:ascii="Times New Roman" w:eastAsia="Times New Roman" w:hAnsi="Times New Roman" w:cs="Times New Roman"/>
          <w:sz w:val="28"/>
          <w:szCs w:val="28"/>
        </w:rPr>
        <w:t>оценивается работа, которая не отвечает предъявляемым требованиям и в которой не раскрыты поставленные вопросы.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Результаты защиты дипломной работы оформляются протоколом. Протоколы утверждаются в день проведения защиты председателем государственной аттестационной комиссии.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Выполненные студентами дипломные работы после их защиты сдаются в архив </w:t>
      </w:r>
      <w:r w:rsidR="00E45F19">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 xml:space="preserve"> и хранятся как документы строгой отчетности.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Материалы, прилагаемые к дипломной работе:</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-задание по выполнению дипломной работ</w:t>
      </w:r>
      <w:r>
        <w:rPr>
          <w:rFonts w:ascii="Times New Roman" w:eastAsia="Times New Roman" w:hAnsi="Times New Roman" w:cs="Times New Roman"/>
          <w:sz w:val="28"/>
          <w:szCs w:val="28"/>
        </w:rPr>
        <w:t>ы;</w:t>
      </w:r>
    </w:p>
    <w:p w:rsidR="00236A0D" w:rsidRPr="0075451E" w:rsidRDefault="00236A0D" w:rsidP="00236A0D">
      <w:pPr>
        <w:shd w:val="clear" w:color="auto" w:fill="FFFFFF"/>
        <w:tabs>
          <w:tab w:val="left" w:pos="8986"/>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отзы</w:t>
      </w:r>
      <w:r>
        <w:rPr>
          <w:rFonts w:ascii="Times New Roman" w:eastAsia="Times New Roman" w:hAnsi="Times New Roman" w:cs="Times New Roman"/>
          <w:sz w:val="28"/>
          <w:szCs w:val="28"/>
        </w:rPr>
        <w:t>в руководителя дипломной работы;</w:t>
      </w:r>
    </w:p>
    <w:p w:rsidR="00236A0D" w:rsidRPr="00B505E7"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r w:rsidRPr="00B505E7">
        <w:rPr>
          <w:rFonts w:ascii="Times New Roman" w:eastAsia="Times New Roman" w:hAnsi="Times New Roman" w:cs="Times New Roman"/>
          <w:sz w:val="28"/>
          <w:szCs w:val="28"/>
        </w:rPr>
        <w:t>-рецензия;</w:t>
      </w:r>
    </w:p>
    <w:p w:rsidR="00236A0D" w:rsidRPr="0075451E"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-электронная версия дипломной работы.</w:t>
      </w:r>
    </w:p>
    <w:p w:rsidR="00236A0D" w:rsidRPr="0075451E"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312546" w:rsidRDefault="00312546"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312546" w:rsidRDefault="00312546"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caps/>
          <w:sz w:val="28"/>
          <w:szCs w:val="28"/>
        </w:rPr>
      </w:pPr>
      <w:r w:rsidRPr="0075451E">
        <w:rPr>
          <w:rFonts w:ascii="Times New Roman" w:eastAsia="Times New Roman" w:hAnsi="Times New Roman" w:cs="Times New Roman"/>
          <w:b/>
          <w:bCs/>
          <w:caps/>
          <w:sz w:val="28"/>
          <w:szCs w:val="28"/>
        </w:rPr>
        <w:lastRenderedPageBreak/>
        <w:t>Раздел 2</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Структура и техническое оформление дипломных работ</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Структура</w:t>
      </w:r>
      <w:r w:rsidR="00515903">
        <w:rPr>
          <w:rFonts w:ascii="Times New Roman" w:eastAsia="Times New Roman" w:hAnsi="Times New Roman" w:cs="Times New Roman"/>
          <w:noProof/>
          <w:sz w:val="28"/>
          <w:szCs w:val="28"/>
        </w:rPr>
        <mc:AlternateContent>
          <mc:Choice Requires="wps">
            <w:drawing>
              <wp:anchor distT="0" distB="0" distL="114298" distR="114298" simplePos="0" relativeHeight="251660288" behindDoc="0" locked="0" layoutInCell="0" allowOverlap="1">
                <wp:simplePos x="0" y="0"/>
                <wp:positionH relativeFrom="margin">
                  <wp:posOffset>7129144</wp:posOffset>
                </wp:positionH>
                <wp:positionV relativeFrom="paragraph">
                  <wp:posOffset>3282950</wp:posOffset>
                </wp:positionV>
                <wp:extent cx="0" cy="113030"/>
                <wp:effectExtent l="0" t="0" r="1905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C657" id="Прямая соединительная линия 2" o:spid="_x0000_s1026"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561.35pt,258.5pt" to="561.3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" o:allowincell="f" strokeweight=".25pt">
                <w10:wrap anchorx="margin"/>
              </v:line>
            </w:pict>
          </mc:Fallback>
        </mc:AlternateContent>
      </w:r>
      <w:r w:rsidRPr="0075451E">
        <w:rPr>
          <w:rFonts w:ascii="Times New Roman" w:eastAsia="Times New Roman" w:hAnsi="Times New Roman" w:cs="Times New Roman"/>
          <w:b/>
          <w:bCs/>
          <w:sz w:val="28"/>
          <w:szCs w:val="28"/>
        </w:rPr>
        <w:t xml:space="preserve"> дипломной работы</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Дипломная работа должна иметь следующую структуру (которая может быть изменена с учетом специфики темы работы):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титульный лист;</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содержание;</w:t>
      </w:r>
    </w:p>
    <w:p w:rsidR="00236A0D" w:rsidRPr="0075451E" w:rsidRDefault="00236A0D" w:rsidP="00236A0D">
      <w:pPr>
        <w:widowControl w:val="0"/>
        <w:numPr>
          <w:ilvl w:val="0"/>
          <w:numId w:val="6"/>
        </w:numPr>
        <w:shd w:val="clear" w:color="auto" w:fill="FFFFFF"/>
        <w:tabs>
          <w:tab w:val="left" w:pos="748"/>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введение;</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основная часть (главы и параграфы);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заключение;</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список использованной литературы;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приложения.</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Введение</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75451E">
        <w:rPr>
          <w:rFonts w:ascii="Times New Roman" w:eastAsia="Times New Roman" w:hAnsi="Times New Roman" w:cs="Times New Roman"/>
          <w:sz w:val="28"/>
          <w:szCs w:val="28"/>
        </w:rPr>
        <w:t>Введение  занимает</w:t>
      </w:r>
      <w:proofErr w:type="gramEnd"/>
      <w:r w:rsidRPr="0075451E">
        <w:rPr>
          <w:rFonts w:ascii="Times New Roman" w:eastAsia="Times New Roman" w:hAnsi="Times New Roman" w:cs="Times New Roman"/>
          <w:sz w:val="28"/>
          <w:szCs w:val="28"/>
        </w:rPr>
        <w:t xml:space="preserve"> 2- 4 страницы текста.</w:t>
      </w:r>
      <w:r w:rsidRPr="0075451E">
        <w:rPr>
          <w:rFonts w:ascii="Times New Roman" w:eastAsia="Times New Roman" w:hAnsi="Times New Roman" w:cs="Times New Roman"/>
          <w:b/>
          <w:bCs/>
          <w:i/>
          <w:iCs/>
          <w:color w:val="000000"/>
          <w:sz w:val="28"/>
          <w:szCs w:val="28"/>
        </w:rPr>
        <w:t xml:space="preserve"> Во Введении</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дается краткое обоснование выбора темы дипломной работы, обосновывается актуальность проблемы исследования, объект и предмет исследования, определяются цель и задачи, методы исследования проекта. Кроме того, должна быть четко определена теоретическая база исследования, т.е. перечислены все наиболее значимые авторы, проводившие научные или научно-практические исследования по данной проблеме; сформулировано и обосновано отношение студента-выпускника к их научным позициям</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Далее следует показать научную новизну и практическую значимость работы. В конце Введения необходимо привести краткое содержание последующих глав квалификационной (дипломной) работы.</w:t>
      </w:r>
    </w:p>
    <w:p w:rsidR="00236A0D" w:rsidRPr="0075451E" w:rsidRDefault="00236A0D" w:rsidP="00236A0D">
      <w:pPr>
        <w:widowControl w:val="0"/>
        <w:shd w:val="clear" w:color="auto" w:fill="FFFFFF"/>
        <w:spacing w:after="0" w:line="240" w:lineRule="auto"/>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Актуальность</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Обоснование актуальности темы исследования</w:t>
      </w:r>
      <w:r w:rsidRPr="0075451E">
        <w:rPr>
          <w:rFonts w:ascii="Times New Roman" w:eastAsia="Times New Roman" w:hAnsi="Times New Roman" w:cs="Times New Roman"/>
          <w:b/>
          <w:bCs/>
          <w:color w:val="000000"/>
          <w:sz w:val="28"/>
          <w:szCs w:val="28"/>
        </w:rPr>
        <w:t xml:space="preserve"> — </w:t>
      </w:r>
      <w:r w:rsidRPr="0075451E">
        <w:rPr>
          <w:rFonts w:ascii="Times New Roman" w:eastAsia="Times New Roman" w:hAnsi="Times New Roman" w:cs="Times New Roman"/>
          <w:color w:val="000000"/>
          <w:sz w:val="28"/>
          <w:szCs w:val="28"/>
        </w:rPr>
        <w:t>одно из основных требований, предъявляемых к дипломной работе студента-выпускника.</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Для студента-</w:t>
      </w:r>
      <w:proofErr w:type="gramStart"/>
      <w:r w:rsidRPr="0075451E">
        <w:rPr>
          <w:rFonts w:ascii="Times New Roman" w:eastAsia="Times New Roman" w:hAnsi="Times New Roman" w:cs="Times New Roman"/>
          <w:color w:val="000000"/>
          <w:sz w:val="28"/>
          <w:szCs w:val="28"/>
        </w:rPr>
        <w:t>выпускника</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выбор</w:t>
      </w:r>
      <w:proofErr w:type="gramEnd"/>
      <w:r w:rsidRPr="0075451E">
        <w:rPr>
          <w:rFonts w:ascii="Times New Roman" w:eastAsia="Times New Roman" w:hAnsi="Times New Roman" w:cs="Times New Roman"/>
          <w:color w:val="000000"/>
          <w:sz w:val="28"/>
          <w:szCs w:val="28"/>
        </w:rPr>
        <w:t xml:space="preserve"> темы</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исследования</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начинается, прежде всего, с выбора наиболее интересующего его предмета, а также с учетом его интересов в дальнейшей профессиональной деятельности.</w:t>
      </w:r>
    </w:p>
    <w:p w:rsidR="00236A0D" w:rsidRPr="0075451E" w:rsidRDefault="00236A0D" w:rsidP="00236A0D">
      <w:pPr>
        <w:widowControl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Актуальность может быть определена как значимость, важность, приоритетность среди других тем и событий, злободневность.</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Студент-выпускник должен кратко обосновать причины выбора именно данной темы, охарактеризовать особенности современного состояния юриспруденции и других, изучаемых общественных явлений, которые актуализируют выбор темы. Необходимо также обосновать недостаточность ее разработанности в научных исследованиях, необходимость изучения проблемы в новых современных социально-экономических, политических, законодательных и иных условиях и т.д.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Выбор темы дипломной работы и обоснование ее актуальности (значимости) представляет собой одну из важнейших и сложнейших задач дипломной работы. Умение сформулировать тему исследования и </w:t>
      </w:r>
      <w:r w:rsidRPr="0075451E">
        <w:rPr>
          <w:rFonts w:ascii="Times New Roman" w:eastAsia="Times New Roman" w:hAnsi="Times New Roman" w:cs="Times New Roman"/>
          <w:color w:val="000000"/>
          <w:sz w:val="28"/>
          <w:szCs w:val="28"/>
        </w:rPr>
        <w:lastRenderedPageBreak/>
        <w:t>впоследствии доказать ее актуальность является первым шагом к успешной защите дипломной работы.</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Объект и предмет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Нередко</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объект исследования</w:t>
      </w:r>
      <w:r w:rsidRPr="0075451E">
        <w:rPr>
          <w:rFonts w:ascii="Times New Roman" w:eastAsia="Times New Roman" w:hAnsi="Times New Roman" w:cs="Times New Roman"/>
          <w:color w:val="000000"/>
          <w:sz w:val="28"/>
          <w:szCs w:val="28"/>
        </w:rPr>
        <w:t xml:space="preserve"> определить достаточно сложно из-за множественности понятий, предметов, связей в различных видах деятельности. Объект исследования может одновременно претендовать и на сферу общественной жизни, и на сферу биологии, естествознания, например, природопользование. Определение же</w:t>
      </w:r>
      <w:r w:rsidRPr="0075451E">
        <w:rPr>
          <w:rFonts w:ascii="Times New Roman" w:eastAsia="Times New Roman" w:hAnsi="Times New Roman" w:cs="Times New Roman"/>
          <w:i/>
          <w:iCs/>
          <w:color w:val="000000"/>
          <w:sz w:val="28"/>
          <w:szCs w:val="28"/>
        </w:rPr>
        <w:t xml:space="preserve"> предмета исследования</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это прежде всего в какой-то мере уточнение "места и времени" действия. Исследователь как бы заявляет — да, я знаю, что существуют другие свойства и другие отношения, другие связи и другие отношения, но мои "интересы — здесь" и я избрал именно эту сферу (этот предмет) и здесь будет проходить все действие.</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color w:val="000000"/>
          <w:sz w:val="28"/>
          <w:szCs w:val="28"/>
        </w:rPr>
        <w:t>Другими словами,</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предмет исследования</w:t>
      </w:r>
      <w:r w:rsidRPr="0075451E">
        <w:rPr>
          <w:rFonts w:ascii="Times New Roman" w:eastAsia="Times New Roman" w:hAnsi="Times New Roman" w:cs="Times New Roman"/>
          <w:color w:val="000000"/>
          <w:sz w:val="28"/>
          <w:szCs w:val="28"/>
        </w:rPr>
        <w:t xml:space="preserve"> — это определенный элемент общественной жизни (реальности), который обладает очевидными границами либо относительной автономностью существования. Объект отражает проблемную ситуацию, рассматривает предмет (аспект) исследования во всех его взаимосвязях. Проще говоря, это определенная область реальной действительности либо сфера общественной жизни (социально-экономической, политической, организационно-правовой и т.д.).</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Объект исследования всегда шире, чем его предмет.</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Если объект — это область деятельности, то предмет — это изучаемый процесс в рамках объекта исследования.</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i/>
          <w:iCs/>
          <w:sz w:val="28"/>
          <w:szCs w:val="28"/>
        </w:rPr>
      </w:pPr>
      <w:r w:rsidRPr="0075451E">
        <w:rPr>
          <w:rFonts w:ascii="Times New Roman" w:eastAsia="Times New Roman" w:hAnsi="Times New Roman" w:cs="Times New Roman"/>
          <w:i/>
          <w:iCs/>
          <w:color w:val="000000"/>
          <w:sz w:val="28"/>
          <w:szCs w:val="28"/>
        </w:rPr>
        <w:t>ПРИМЕР:</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Тема:</w:t>
      </w:r>
      <w:r w:rsidRPr="0075451E">
        <w:rPr>
          <w:rFonts w:ascii="Times New Roman" w:eastAsia="Times New Roman" w:hAnsi="Times New Roman" w:cs="Times New Roman"/>
          <w:color w:val="000000"/>
          <w:sz w:val="28"/>
          <w:szCs w:val="28"/>
        </w:rPr>
        <w:t xml:space="preserve"> Правовое регулирование предпринимательской деятельности в России.</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75451E">
        <w:rPr>
          <w:rFonts w:ascii="Times New Roman" w:eastAsia="Times New Roman" w:hAnsi="Times New Roman" w:cs="Times New Roman"/>
          <w:i/>
          <w:iCs/>
          <w:color w:val="000000"/>
          <w:sz w:val="28"/>
          <w:szCs w:val="28"/>
        </w:rPr>
        <w:t>Объект  исследования</w:t>
      </w:r>
      <w:proofErr w:type="gramEnd"/>
      <w:r w:rsidRPr="0075451E">
        <w:rPr>
          <w:rFonts w:ascii="Times New Roman" w:eastAsia="Times New Roman" w:hAnsi="Times New Roman" w:cs="Times New Roman"/>
          <w:color w:val="000000"/>
          <w:sz w:val="28"/>
          <w:szCs w:val="28"/>
        </w:rPr>
        <w:t xml:space="preserve"> — предпринимательская деятельность в России.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Предмет исследова</w:t>
      </w:r>
      <w:r w:rsidRPr="0075451E">
        <w:rPr>
          <w:rFonts w:ascii="Times New Roman" w:eastAsia="Times New Roman" w:hAnsi="Times New Roman" w:cs="Times New Roman"/>
          <w:color w:val="000000"/>
          <w:sz w:val="28"/>
          <w:szCs w:val="28"/>
        </w:rPr>
        <w:t>ния — правовое регулирование предпринимательской деятельности.</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Именно на</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предмет исследования направлено основное внимание студента-выпускника, именно предмет определяет тему квалификационной (дипломной) работы. Для его исследования (предмета) формулируются цель и задачи.</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Цель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Цель исследования</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это мысленное предвосхищение (прогнозирование) результата, определение оптимальных путей решения задач в условиях выбора методов и приемов исследования в процессе подготовки квалификационной (дипломной) работы студентом-выпускником.</w:t>
      </w:r>
    </w:p>
    <w:p w:rsidR="00236A0D"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Задачи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Задачи исследования</w:t>
      </w:r>
      <w:r w:rsidRPr="0075451E">
        <w:rPr>
          <w:rFonts w:ascii="Times New Roman" w:eastAsia="Times New Roman" w:hAnsi="Times New Roman" w:cs="Times New Roman"/>
          <w:color w:val="000000"/>
          <w:sz w:val="28"/>
          <w:szCs w:val="28"/>
        </w:rPr>
        <w:t xml:space="preserve"> квалификационной (дипломной) работы </w:t>
      </w:r>
      <w:r w:rsidRPr="0075451E">
        <w:rPr>
          <w:rFonts w:ascii="Times New Roman" w:eastAsia="Times New Roman" w:hAnsi="Times New Roman" w:cs="Times New Roman"/>
          <w:color w:val="000000"/>
          <w:sz w:val="28"/>
          <w:szCs w:val="28"/>
        </w:rPr>
        <w:lastRenderedPageBreak/>
        <w:t>определяются поставленной целью и представляют собой конкретные последовательные этапы (пути) решения проблемы исследования по достижению основной цели</w:t>
      </w:r>
      <w:r w:rsidRPr="0075451E">
        <w:rPr>
          <w:rFonts w:ascii="Times New Roman" w:eastAsia="Times New Roman" w:hAnsi="Times New Roman" w:cs="Times New Roman"/>
          <w:i/>
          <w:iCs/>
          <w:color w:val="000000"/>
          <w:sz w:val="28"/>
          <w:szCs w:val="28"/>
        </w:rPr>
        <w:t>.</w:t>
      </w:r>
      <w:r w:rsidRPr="0075451E">
        <w:rPr>
          <w:rFonts w:ascii="Times New Roman" w:eastAsia="Times New Roman" w:hAnsi="Times New Roman" w:cs="Times New Roman"/>
          <w:b/>
          <w:bCs/>
          <w:i/>
          <w:iCs/>
          <w:sz w:val="28"/>
          <w:szCs w:val="28"/>
        </w:rPr>
        <w:t xml:space="preserve"> </w:t>
      </w:r>
      <w:r w:rsidRPr="0075451E">
        <w:rPr>
          <w:rFonts w:ascii="Times New Roman" w:eastAsia="Times New Roman" w:hAnsi="Times New Roman" w:cs="Times New Roman"/>
          <w:sz w:val="28"/>
          <w:szCs w:val="28"/>
        </w:rPr>
        <w:t xml:space="preserve">Должно быть 4-7 задач, под номерами: 1, 2, 3 и т.д.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Методы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Метод исследования</w:t>
      </w:r>
      <w:r w:rsidRPr="0075451E">
        <w:rPr>
          <w:rFonts w:ascii="Times New Roman" w:eastAsia="Times New Roman" w:hAnsi="Times New Roman" w:cs="Times New Roman"/>
          <w:color w:val="000000"/>
          <w:sz w:val="28"/>
          <w:szCs w:val="28"/>
        </w:rPr>
        <w:t xml:space="preserve"> — это способ получения достоверных научных знаний, умений, практических навыков и данных в различных сферах жизнедеятельности. Метод — это совокупность приемов. Другими словами, прием — это часть метода.</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Например</w:t>
      </w:r>
      <w:r w:rsidRPr="0075451E">
        <w:rPr>
          <w:rFonts w:ascii="Times New Roman" w:eastAsia="Times New Roman" w:hAnsi="Times New Roman" w:cs="Times New Roman"/>
          <w:color w:val="000000"/>
          <w:sz w:val="28"/>
          <w:szCs w:val="28"/>
        </w:rPr>
        <w:t>, при исследовании возможно использовать следующие методы:</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изучение и анализ научной литературы;</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изучение и обобщение отечественной и зарубежной практики;</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моделирование, сравнение, анализ, синтез, интервьюирование и т.д.</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ПРИМЕР:</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75451E">
        <w:rPr>
          <w:rFonts w:ascii="Times New Roman" w:eastAsia="Times New Roman" w:hAnsi="Times New Roman" w:cs="Times New Roman"/>
          <w:color w:val="000000"/>
          <w:sz w:val="28"/>
          <w:szCs w:val="28"/>
        </w:rPr>
        <w:t>Дипломная  работа</w:t>
      </w:r>
      <w:proofErr w:type="gramEnd"/>
      <w:r w:rsidRPr="0075451E">
        <w:rPr>
          <w:rFonts w:ascii="Times New Roman" w:eastAsia="Times New Roman" w:hAnsi="Times New Roman" w:cs="Times New Roman"/>
          <w:color w:val="000000"/>
          <w:sz w:val="28"/>
          <w:szCs w:val="28"/>
        </w:rPr>
        <w:t xml:space="preserve"> на тему</w:t>
      </w:r>
      <w:r w:rsidRPr="0075451E">
        <w:rPr>
          <w:rFonts w:ascii="Times New Roman" w:eastAsia="Times New Roman" w:hAnsi="Times New Roman" w:cs="Times New Roman"/>
          <w:i/>
          <w:iCs/>
          <w:color w:val="000000"/>
          <w:sz w:val="28"/>
          <w:szCs w:val="28"/>
        </w:rPr>
        <w:t xml:space="preserve"> "Правовое регулирован</w:t>
      </w:r>
      <w:r w:rsidR="00E45F19">
        <w:rPr>
          <w:rFonts w:ascii="Times New Roman" w:eastAsia="Times New Roman" w:hAnsi="Times New Roman" w:cs="Times New Roman"/>
          <w:i/>
          <w:iCs/>
          <w:color w:val="000000"/>
          <w:sz w:val="28"/>
          <w:szCs w:val="28"/>
        </w:rPr>
        <w:t>ие  системы образования в Московской области</w:t>
      </w:r>
      <w:r w:rsidRPr="0075451E">
        <w:rPr>
          <w:rFonts w:ascii="Times New Roman" w:eastAsia="Times New Roman" w:hAnsi="Times New Roman" w:cs="Times New Roman"/>
          <w:i/>
          <w:iCs/>
          <w:color w:val="000000"/>
          <w:sz w:val="28"/>
          <w:szCs w:val="28"/>
        </w:rPr>
        <w:t>"</w:t>
      </w:r>
      <w:r w:rsidRPr="0075451E">
        <w:rPr>
          <w:rFonts w:ascii="Times New Roman" w:eastAsia="Times New Roman" w:hAnsi="Times New Roman" w:cs="Times New Roman"/>
          <w:color w:val="000000"/>
          <w:sz w:val="28"/>
          <w:szCs w:val="28"/>
        </w:rPr>
        <w:t xml:space="preserve">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Объект исследования</w:t>
      </w:r>
      <w:r w:rsidRPr="0075451E">
        <w:rPr>
          <w:rFonts w:ascii="Times New Roman" w:eastAsia="Times New Roman" w:hAnsi="Times New Roman" w:cs="Times New Roman"/>
          <w:color w:val="000000"/>
          <w:sz w:val="28"/>
          <w:szCs w:val="28"/>
        </w:rPr>
        <w:t xml:space="preserve"> - учреждения государственного и негосударственного</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Предмет исследования</w:t>
      </w:r>
      <w:r w:rsidRPr="0075451E">
        <w:rPr>
          <w:rFonts w:ascii="Times New Roman" w:eastAsia="Times New Roman" w:hAnsi="Times New Roman" w:cs="Times New Roman"/>
          <w:color w:val="000000"/>
          <w:sz w:val="28"/>
          <w:szCs w:val="28"/>
        </w:rPr>
        <w:t xml:space="preserve"> – правовое регулирование государственного и негосударственного 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Цель исследования</w:t>
      </w:r>
      <w:r w:rsidRPr="0075451E">
        <w:rPr>
          <w:rFonts w:ascii="Times New Roman" w:eastAsia="Times New Roman" w:hAnsi="Times New Roman" w:cs="Times New Roman"/>
          <w:color w:val="000000"/>
          <w:sz w:val="28"/>
          <w:szCs w:val="28"/>
        </w:rPr>
        <w:t xml:space="preserve"> - анализ развития правового государственного и негосударственного образования в </w:t>
      </w:r>
      <w:r w:rsidR="00E45F19">
        <w:rPr>
          <w:rFonts w:ascii="Times New Roman" w:eastAsia="Times New Roman" w:hAnsi="Times New Roman" w:cs="Times New Roman"/>
          <w:color w:val="000000"/>
          <w:sz w:val="28"/>
          <w:szCs w:val="28"/>
        </w:rPr>
        <w:t>Московской области</w:t>
      </w:r>
      <w:r w:rsidRPr="0075451E">
        <w:rPr>
          <w:rFonts w:ascii="Times New Roman" w:eastAsia="Times New Roman" w:hAnsi="Times New Roman" w:cs="Times New Roman"/>
          <w:color w:val="000000"/>
          <w:sz w:val="28"/>
          <w:szCs w:val="28"/>
        </w:rPr>
        <w:t xml:space="preserve"> и разработка предложений по его совершенствованию.</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В соответствии с поставленной целью в данном исследовании решались следующие </w:t>
      </w:r>
      <w:r w:rsidRPr="0075451E">
        <w:rPr>
          <w:rFonts w:ascii="Times New Roman" w:eastAsia="Times New Roman" w:hAnsi="Times New Roman" w:cs="Times New Roman"/>
          <w:i/>
          <w:iCs/>
          <w:color w:val="000000"/>
          <w:sz w:val="28"/>
          <w:szCs w:val="28"/>
        </w:rPr>
        <w:t>задачи</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1. Рассмотреть законодательные основы управления образованием.</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2. Выработать классификацию образ</w:t>
      </w:r>
      <w:r w:rsidR="00E45F19">
        <w:rPr>
          <w:rFonts w:ascii="Times New Roman" w:eastAsia="Times New Roman" w:hAnsi="Times New Roman" w:cs="Times New Roman"/>
          <w:color w:val="000000"/>
          <w:sz w:val="28"/>
          <w:szCs w:val="28"/>
        </w:rPr>
        <w:t>овательных учреждений Московской области</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3. Выявить правовые проблемы в развитии 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4. На материалах Московского </w:t>
      </w:r>
      <w:r w:rsidR="00E45F19">
        <w:rPr>
          <w:rFonts w:ascii="Times New Roman" w:eastAsia="Times New Roman" w:hAnsi="Times New Roman" w:cs="Times New Roman"/>
          <w:color w:val="000000"/>
          <w:sz w:val="28"/>
          <w:szCs w:val="28"/>
        </w:rPr>
        <w:t xml:space="preserve">областного </w:t>
      </w:r>
      <w:r w:rsidRPr="0075451E">
        <w:rPr>
          <w:rFonts w:ascii="Times New Roman" w:eastAsia="Times New Roman" w:hAnsi="Times New Roman" w:cs="Times New Roman"/>
          <w:color w:val="000000"/>
          <w:sz w:val="28"/>
          <w:szCs w:val="28"/>
        </w:rPr>
        <w:t>комитета образования выполнить анализ развития государственного и негосударственного образования.</w:t>
      </w:r>
    </w:p>
    <w:p w:rsidR="00236A0D" w:rsidRPr="0075451E" w:rsidRDefault="00236A0D" w:rsidP="00236A0D">
      <w:pPr>
        <w:widowControl w:val="0"/>
        <w:shd w:val="clear" w:color="auto" w:fill="FFFFFF"/>
        <w:spacing w:after="0" w:line="240" w:lineRule="auto"/>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Основная часть (главы и параграфы)</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Примерное содержание глав квалификационной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Основная часть</w:t>
      </w:r>
      <w:r w:rsidRPr="0075451E">
        <w:rPr>
          <w:rFonts w:ascii="Times New Roman" w:eastAsia="Times New Roman" w:hAnsi="Times New Roman" w:cs="Times New Roman"/>
          <w:sz w:val="28"/>
          <w:szCs w:val="28"/>
        </w:rPr>
        <w:t xml:space="preserve"> дипломной работы разбивается на главы и параграфы в которых исследуются вопросы темы.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ab/>
        <w:t xml:space="preserve">В начале каждой главы следует определить </w:t>
      </w:r>
      <w:r w:rsidRPr="0075451E">
        <w:rPr>
          <w:rFonts w:ascii="Times New Roman" w:eastAsia="Times New Roman" w:hAnsi="Times New Roman" w:cs="Times New Roman"/>
          <w:b/>
          <w:bCs/>
          <w:sz w:val="28"/>
          <w:szCs w:val="28"/>
        </w:rPr>
        <w:t>задачу</w:t>
      </w:r>
      <w:r w:rsidRPr="0075451E">
        <w:rPr>
          <w:rFonts w:ascii="Times New Roman" w:eastAsia="Times New Roman" w:hAnsi="Times New Roman" w:cs="Times New Roman"/>
          <w:sz w:val="28"/>
          <w:szCs w:val="28"/>
        </w:rPr>
        <w:t xml:space="preserve">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ab/>
        <w:t xml:space="preserve">В конце главы студент </w:t>
      </w:r>
      <w:r w:rsidRPr="0075451E">
        <w:rPr>
          <w:rFonts w:ascii="Times New Roman" w:eastAsia="Times New Roman" w:hAnsi="Times New Roman" w:cs="Times New Roman"/>
          <w:b/>
          <w:bCs/>
          <w:sz w:val="28"/>
          <w:szCs w:val="28"/>
        </w:rPr>
        <w:t>должен обобщить изложенный материал и сформулировать выводы,</w:t>
      </w:r>
      <w:r w:rsidRPr="0075451E">
        <w:rPr>
          <w:rFonts w:ascii="Times New Roman" w:eastAsia="Times New Roman" w:hAnsi="Times New Roman" w:cs="Times New Roman"/>
          <w:sz w:val="28"/>
          <w:szCs w:val="28"/>
        </w:rPr>
        <w:t xml:space="preserve"> к которым он пришел.</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sz w:val="28"/>
          <w:szCs w:val="28"/>
        </w:rPr>
        <w:lastRenderedPageBreak/>
        <w:t>Глава 1</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Как правило, первая глава содержит описание проблемы, вводит в саму проблему, исследует теории права на эту тему, анализирует исторический опыт (исторические проблемы).</w:t>
      </w:r>
    </w:p>
    <w:p w:rsidR="00236A0D" w:rsidRPr="0075451E" w:rsidRDefault="00236A0D" w:rsidP="00236A0D">
      <w:pPr>
        <w:tabs>
          <w:tab w:val="num" w:pos="0"/>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первом параграфе должен быть намечен общий подход к реализации темы по наиболее значимым для данной работы параметрам, предопределяющим число глав и параграфов в каждой главе. При этом желательно четко обозначить: исходит ли автор из уже сформулированной в теории права концепции (позиции) и дает дополнительный материал для ее подтверждения или опровержения, либо автором выработан свой подход (взгляд) к разработке исследуемой проблемы.</w:t>
      </w:r>
    </w:p>
    <w:p w:rsidR="00236A0D" w:rsidRPr="0075451E" w:rsidRDefault="00236A0D" w:rsidP="00236A0D">
      <w:pPr>
        <w:tabs>
          <w:tab w:val="num" w:pos="0"/>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Второй и третий параграфы представляют собой анализ рассматриваемой темы. Здесь на основе информационной базы изучается современное состояние разрабатываемой темы, отмечаются присущие объекту исследования недостатки и обусловленные им негативные последствия деятельности и вносятся обоснованные, вытекающие из текста дипломной работы, конкретные предложения по возможности решения проблемы.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Результаты проведенного дипломником исследования нормативной базы, литературных источников, практики деятельности государственных и иных органов и организаций формулируется в конце первой главы в виде развернутых выводов о том, какие задачи и какими путями предстоит решать во второй (третьей) главе</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i/>
          <w:iCs/>
          <w:sz w:val="28"/>
          <w:szCs w:val="28"/>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sz w:val="28"/>
          <w:szCs w:val="28"/>
        </w:rPr>
        <w:t>Глава 2</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sz w:val="28"/>
          <w:szCs w:val="28"/>
        </w:rPr>
        <w:t>Традиционно во второй главе уже проводится подробный анализ предмета исследования, описываются его основные параметры и характеристики, приводятся доказательства ранее выдвинутых положений и строится аргументация, приводятся расчеты, формулируются выводы и предложения.</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 xml:space="preserve">Заключение </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tabs>
          <w:tab w:val="left" w:pos="4200"/>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В заключении даются выводы и предложения. Заключение должно отражать результаты практической значимости исследования, пути и дальнейшие перспективы работы над проблемой. В заключении дается краткий перечень наиболее значимых выводов и предложений (рекомендаций), содержатся обобщенные выводы и предложения по совершенствованию общественных отношений в сфере экономики, управления, права и т.д., указание дальнейших перспектив работы над проблемой.</w:t>
      </w:r>
    </w:p>
    <w:p w:rsidR="00236A0D" w:rsidRPr="0075451E" w:rsidRDefault="00236A0D" w:rsidP="00236A0D">
      <w:pPr>
        <w:widowControl w:val="0"/>
        <w:shd w:val="clear" w:color="auto" w:fill="FFFFFF"/>
        <w:tabs>
          <w:tab w:val="left" w:pos="4200"/>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Допустимы нумерации сделанных выводов (предложений, рекомендаций) с указанием их адресатов, например, органам федеральной власти, органам государственного управления, органам местного самоуправления, организациям, предприятиям либо их подразделениям.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xml:space="preserve">Заключение представляет собой краткий пересказ всей вашей работы.  Чем-то похоже на введение. Но если введение - это вступление в вашу </w:t>
      </w:r>
      <w:proofErr w:type="gramStart"/>
      <w:r w:rsidRPr="0075451E">
        <w:rPr>
          <w:rFonts w:ascii="Times New Roman" w:eastAsia="Times New Roman" w:hAnsi="Times New Roman" w:cs="Times New Roman"/>
          <w:sz w:val="28"/>
          <w:szCs w:val="28"/>
        </w:rPr>
        <w:t>работу,  то</w:t>
      </w:r>
      <w:proofErr w:type="gramEnd"/>
      <w:r w:rsidRPr="0075451E">
        <w:rPr>
          <w:rFonts w:ascii="Times New Roman" w:eastAsia="Times New Roman" w:hAnsi="Times New Roman" w:cs="Times New Roman"/>
          <w:sz w:val="28"/>
          <w:szCs w:val="28"/>
        </w:rPr>
        <w:t xml:space="preserve"> заключение - ее итог.  И писаться заключение должно иными словами, чем введение. Заключение занимает 3-4 страницы. </w:t>
      </w:r>
    </w:p>
    <w:p w:rsidR="00236A0D" w:rsidRPr="0075451E" w:rsidRDefault="00236A0D" w:rsidP="00236A0D">
      <w:pPr>
        <w:autoSpaceDN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Заключение должно содержать обоснованные и вытекающие из содержания работы предложения по совершенствованию законодательства. </w:t>
      </w:r>
    </w:p>
    <w:p w:rsidR="00236A0D" w:rsidRPr="0075451E" w:rsidRDefault="00236A0D" w:rsidP="00236A0D">
      <w:pPr>
        <w:widowControl w:val="0"/>
        <w:shd w:val="clear" w:color="auto" w:fill="FFFFFF"/>
        <w:tabs>
          <w:tab w:val="left" w:pos="4200"/>
        </w:tabs>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tabs>
          <w:tab w:val="left" w:pos="4200"/>
        </w:tabs>
        <w:spacing w:after="0" w:line="240" w:lineRule="auto"/>
        <w:ind w:firstLine="709"/>
        <w:jc w:val="center"/>
        <w:rPr>
          <w:rFonts w:ascii="Times New Roman" w:eastAsia="Times New Roman" w:hAnsi="Times New Roman" w:cs="Times New Roman"/>
          <w:b/>
          <w:bCs/>
          <w:sz w:val="28"/>
          <w:szCs w:val="28"/>
          <w:u w:val="single"/>
        </w:rPr>
      </w:pPr>
      <w:r w:rsidRPr="0075451E">
        <w:rPr>
          <w:rFonts w:ascii="Times New Roman" w:eastAsia="Times New Roman" w:hAnsi="Times New Roman" w:cs="Times New Roman"/>
          <w:b/>
          <w:bCs/>
          <w:color w:val="000000"/>
          <w:sz w:val="28"/>
          <w:szCs w:val="28"/>
          <w:u w:val="single"/>
        </w:rPr>
        <w:t>Список использованной литературы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Список использованной литературы</w:t>
      </w:r>
      <w:r w:rsidRPr="0075451E">
        <w:rPr>
          <w:rFonts w:ascii="Times New Roman" w:eastAsia="Times New Roman" w:hAnsi="Times New Roman" w:cs="Times New Roman"/>
          <w:color w:val="000000"/>
          <w:sz w:val="28"/>
          <w:szCs w:val="28"/>
        </w:rPr>
        <w:t xml:space="preserve"> составляется в строго приоритетном порядке, начиная с нормативных правовых актов федерального уровня, регионального уровня, индивидуальных и коллективных монографий, научных статей и т.д.</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Это составная часть дипломной работы показывает степень изученности проблемы. В списке литературы должно быть не менее 40 источников – законодательных актов, нормативов и инструктивных документов, научных монографий, учебников, статей из периодической печати. При этом возраст </w:t>
      </w:r>
      <w:proofErr w:type="gramStart"/>
      <w:r w:rsidRPr="0075451E">
        <w:rPr>
          <w:rFonts w:ascii="Times New Roman" w:eastAsia="Times New Roman" w:hAnsi="Times New Roman" w:cs="Times New Roman"/>
          <w:sz w:val="28"/>
          <w:szCs w:val="28"/>
        </w:rPr>
        <w:t>публикаций</w:t>
      </w:r>
      <w:proofErr w:type="gramEnd"/>
      <w:r w:rsidRPr="0075451E">
        <w:rPr>
          <w:rFonts w:ascii="Times New Roman" w:eastAsia="Times New Roman" w:hAnsi="Times New Roman" w:cs="Times New Roman"/>
          <w:sz w:val="28"/>
          <w:szCs w:val="28"/>
        </w:rPr>
        <w:t xml:space="preserve"> использованных при написании диплома, если исследование не носит </w:t>
      </w:r>
      <w:proofErr w:type="spellStart"/>
      <w:r w:rsidRPr="0075451E">
        <w:rPr>
          <w:rFonts w:ascii="Times New Roman" w:eastAsia="Times New Roman" w:hAnsi="Times New Roman" w:cs="Times New Roman"/>
          <w:sz w:val="28"/>
          <w:szCs w:val="28"/>
        </w:rPr>
        <w:t>историческо</w:t>
      </w:r>
      <w:proofErr w:type="spellEnd"/>
      <w:r w:rsidRPr="0075451E">
        <w:rPr>
          <w:rFonts w:ascii="Times New Roman" w:eastAsia="Times New Roman" w:hAnsi="Times New Roman" w:cs="Times New Roman"/>
          <w:sz w:val="28"/>
          <w:szCs w:val="28"/>
        </w:rPr>
        <w:t xml:space="preserve">-ретроспективного характера, должен быть </w:t>
      </w:r>
      <w:r w:rsidRPr="0075451E">
        <w:rPr>
          <w:rFonts w:ascii="Times New Roman" w:eastAsia="Times New Roman" w:hAnsi="Times New Roman" w:cs="Times New Roman"/>
          <w:b/>
          <w:bCs/>
          <w:sz w:val="28"/>
          <w:szCs w:val="28"/>
        </w:rPr>
        <w:t>не более пяти лет</w:t>
      </w:r>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список включаются нормативные правовые акты, научные труды, статьи и другие источники, использованные при написании работы с указанием фамилий, инициалов авторов, названия </w:t>
      </w:r>
      <w:proofErr w:type="gramStart"/>
      <w:r w:rsidRPr="0075451E">
        <w:rPr>
          <w:rFonts w:ascii="Times New Roman" w:eastAsia="Times New Roman" w:hAnsi="Times New Roman" w:cs="Times New Roman"/>
          <w:sz w:val="28"/>
          <w:szCs w:val="28"/>
        </w:rPr>
        <w:t>работы,  названий</w:t>
      </w:r>
      <w:proofErr w:type="gramEnd"/>
      <w:r w:rsidRPr="0075451E">
        <w:rPr>
          <w:rFonts w:ascii="Times New Roman" w:eastAsia="Times New Roman" w:hAnsi="Times New Roman" w:cs="Times New Roman"/>
          <w:sz w:val="28"/>
          <w:szCs w:val="28"/>
        </w:rPr>
        <w:t xml:space="preserve"> издательств, года и места  издания.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Студент обязан сделать </w:t>
      </w:r>
      <w:r w:rsidRPr="0075451E">
        <w:rPr>
          <w:rFonts w:ascii="Times New Roman" w:eastAsia="Times New Roman" w:hAnsi="Times New Roman" w:cs="Times New Roman"/>
          <w:b/>
          <w:bCs/>
          <w:sz w:val="28"/>
          <w:szCs w:val="28"/>
        </w:rPr>
        <w:t>сноски</w:t>
      </w:r>
      <w:r w:rsidRPr="0075451E">
        <w:rPr>
          <w:rFonts w:ascii="Times New Roman" w:eastAsia="Times New Roman" w:hAnsi="Times New Roman" w:cs="Times New Roman"/>
          <w:sz w:val="28"/>
          <w:szCs w:val="28"/>
        </w:rPr>
        <w:t xml:space="preserve"> на используемые им в тексте литературные источники и нормативные правовые акты. Заимствование текста из чужих произведений без ссылки может быть основанием для отказа в защите работы</w:t>
      </w:r>
      <w:r w:rsidR="00E45F19">
        <w:rPr>
          <w:rFonts w:ascii="Times New Roman" w:eastAsia="Times New Roman" w:hAnsi="Times New Roman" w:cs="Times New Roman"/>
          <w:sz w:val="28"/>
          <w:szCs w:val="28"/>
        </w:rPr>
        <w:t xml:space="preserve"> Сносок в работе должно быть не менее 30 штук</w:t>
      </w:r>
      <w:r w:rsidRPr="0075451E">
        <w:rPr>
          <w:rFonts w:ascii="Times New Roman" w:eastAsia="Times New Roman" w:hAnsi="Times New Roman" w:cs="Times New Roman"/>
          <w:sz w:val="28"/>
          <w:szCs w:val="28"/>
        </w:rPr>
        <w:t>.</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sz w:val="28"/>
          <w:szCs w:val="28"/>
          <w:u w:val="single"/>
        </w:rPr>
      </w:pPr>
      <w:r w:rsidRPr="0075451E">
        <w:rPr>
          <w:rFonts w:ascii="Times New Roman" w:eastAsia="Times New Roman" w:hAnsi="Times New Roman" w:cs="Times New Roman"/>
          <w:b/>
          <w:bCs/>
          <w:color w:val="000000"/>
          <w:sz w:val="28"/>
          <w:szCs w:val="28"/>
          <w:u w:val="single"/>
        </w:rPr>
        <w:t>Приложения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В </w:t>
      </w:r>
      <w:r w:rsidRPr="0075451E">
        <w:rPr>
          <w:rFonts w:ascii="Times New Roman" w:eastAsia="Times New Roman" w:hAnsi="Times New Roman" w:cs="Times New Roman"/>
          <w:i/>
          <w:iCs/>
          <w:color w:val="000000"/>
          <w:sz w:val="28"/>
          <w:szCs w:val="28"/>
        </w:rPr>
        <w:t>приложении</w:t>
      </w:r>
      <w:r w:rsidRPr="0075451E">
        <w:rPr>
          <w:rFonts w:ascii="Times New Roman" w:eastAsia="Times New Roman" w:hAnsi="Times New Roman" w:cs="Times New Roman"/>
          <w:color w:val="000000"/>
          <w:sz w:val="28"/>
          <w:szCs w:val="28"/>
        </w:rPr>
        <w:t xml:space="preserve"> могут содержаться копии собранных документов, на основе которых выполнена дипломная работа; графики, таблицы, диаграммы, другие документы.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Большое значение имеет правильная </w:t>
      </w:r>
      <w:r w:rsidRPr="0075451E">
        <w:rPr>
          <w:rFonts w:ascii="Times New Roman" w:eastAsia="Times New Roman" w:hAnsi="Times New Roman" w:cs="Times New Roman"/>
          <w:i/>
          <w:iCs/>
          <w:color w:val="000000"/>
          <w:sz w:val="28"/>
          <w:szCs w:val="28"/>
        </w:rPr>
        <w:t>трактовка понятий (дефиниций)</w:t>
      </w:r>
      <w:r w:rsidRPr="0075451E">
        <w:rPr>
          <w:rFonts w:ascii="Times New Roman" w:eastAsia="Times New Roman" w:hAnsi="Times New Roman" w:cs="Times New Roman"/>
          <w:color w:val="000000"/>
          <w:sz w:val="28"/>
          <w:szCs w:val="28"/>
        </w:rPr>
        <w:t>, их точность и научная обоснованность. Термины, употребляемые в квалификационной (дипломной) работе, должны быть обоснованными (например, понятия из законодательства) либо со ссылкой на исследования ученых и практиков. Точно так же общепринятыми должны быть и формулы, исключение составляют впервые вводимые те или иные научные понятия, расчеты.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Каждая </w:t>
      </w:r>
      <w:r w:rsidRPr="0075451E">
        <w:rPr>
          <w:rFonts w:ascii="Times New Roman" w:eastAsia="Times New Roman" w:hAnsi="Times New Roman" w:cs="Times New Roman"/>
          <w:i/>
          <w:iCs/>
          <w:color w:val="000000"/>
          <w:sz w:val="28"/>
          <w:szCs w:val="28"/>
        </w:rPr>
        <w:t>рекомендация</w:t>
      </w:r>
      <w:r w:rsidRPr="0075451E">
        <w:rPr>
          <w:rFonts w:ascii="Times New Roman" w:eastAsia="Times New Roman" w:hAnsi="Times New Roman" w:cs="Times New Roman"/>
          <w:color w:val="000000"/>
          <w:sz w:val="28"/>
          <w:szCs w:val="28"/>
        </w:rPr>
        <w:t>, сделанная в дипломной работе, должна быть обоснована с позиций эффективности, целесообразности и перспектив использования в практической деятельности или учебном процессе.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Стиль изложения материала в дипломной работе должен быть научным, характеризующимся использованием специальной юридической терминологии, точностью и однозначностью выражений. Важной чертой </w:t>
      </w:r>
      <w:r w:rsidRPr="0075451E">
        <w:rPr>
          <w:rFonts w:ascii="Times New Roman" w:eastAsia="Times New Roman" w:hAnsi="Times New Roman" w:cs="Times New Roman"/>
          <w:sz w:val="28"/>
          <w:szCs w:val="28"/>
        </w:rPr>
        <w:lastRenderedPageBreak/>
        <w:t>научного стиля является последовательное отстаивание принятой теоретической позиции, логичность изложения, объективность всех суждений и оценок, аргументированность выводов и положений. Как правило, эмоциональные моменты, личные пристрастия в тексте научного произведения не отражаются. Свое мнение можно излагать от первого лица единственного числа («по моему мнению», «полагаю», «думается», «как представляется» и т.д.) или от имени третьего лица («автор», «по мнению автора»).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тексте работы рекомендуется избегать штампов, повторений (тавтологии), растянутых фраз с нагромождением придаточных предложений и вводных слов. Писать желательно небольшими и   ясными для понимания предложениями.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Работа должна носить самостоятельный, творческий характер. Не допускается механическое списывание текста, цитирование без ссылок на автора и источник. Вместе с тем не рекомендуется перегружать работу цитатами. К цитированию обычно прибегают тогда, когда заимствуется чужая мысль или свои суждения подкрепляются ссылкой на мнение других авторов, либо высказывается несогласие с их точкой зрения. Изложение должно включать критическую оценку точек зрения, высказанных в литературе по рассматриваемому вопросу, собственные оценки, </w:t>
      </w:r>
      <w:proofErr w:type="gramStart"/>
      <w:r w:rsidRPr="0075451E">
        <w:rPr>
          <w:rFonts w:ascii="Times New Roman" w:eastAsia="Times New Roman" w:hAnsi="Times New Roman" w:cs="Times New Roman"/>
          <w:sz w:val="28"/>
          <w:szCs w:val="28"/>
        </w:rPr>
        <w:t>выводы,  аргументы</w:t>
      </w:r>
      <w:proofErr w:type="gramEnd"/>
      <w:r w:rsidRPr="0075451E">
        <w:rPr>
          <w:rFonts w:ascii="Times New Roman" w:eastAsia="Times New Roman" w:hAnsi="Times New Roman" w:cs="Times New Roman"/>
          <w:sz w:val="28"/>
          <w:szCs w:val="28"/>
        </w:rPr>
        <w:t xml:space="preserve"> и предложения.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Теоретические положения и выводы рекомендуется проиллюстрировать материалами опубликованной и неопубликованной практики. При этом необходимо сделать ссылку на источники, откуда они взяты. Не допускается брать примеры из монографий, учебников и учебных пособий.</w:t>
      </w:r>
    </w:p>
    <w:p w:rsidR="00236A0D" w:rsidRPr="0075451E" w:rsidRDefault="00236A0D" w:rsidP="00236A0D">
      <w:pPr>
        <w:spacing w:after="0" w:line="240" w:lineRule="auto"/>
        <w:ind w:firstLine="709"/>
        <w:jc w:val="both"/>
        <w:rPr>
          <w:rFonts w:ascii="Times New Roman" w:eastAsia="Times New Roman" w:hAnsi="Times New Roman" w:cs="Times New Roman"/>
          <w:b/>
          <w:bCs/>
          <w:i/>
          <w:iCs/>
          <w:color w:val="000000"/>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Характерные ошибки, встречающиеся в дипломных работах:</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1. Отсутствие сформулированных: объекта, предмета, методов, задач и цели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2. Неудачная формулировка названий разделов (подразделов), которые не отражают проблемную ситуацию. </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3. Отсутствие аналитического обзора литературы по теме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4. Отсутствие ссылок на цитируемые источники или отсутствие цитируемых источников в списке литературы.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4. Реферативный (несамостоятельный) характер текста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5. Отсутствие собственных предположений и оценок, аргументированных выводов.</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6. Несоответствие содержания работы ее плану.</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7. Стилистические ошибки, использование публицистического или художественного стиля. </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8. Несоответствие основных выводов заявленным задачам и цели исследования, содержанию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9. Большое количество грамматических ошибок.</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lastRenderedPageBreak/>
        <w:t>10. Объем и оформление работы не отвечают требованиям, предъявляемым к дипломным работам.</w:t>
      </w:r>
    </w:p>
    <w:p w:rsidR="00236A0D" w:rsidRPr="0075451E" w:rsidRDefault="00236A0D" w:rsidP="00236A0D">
      <w:pPr>
        <w:shd w:val="clear" w:color="auto" w:fill="FFFFFF"/>
        <w:spacing w:after="0" w:line="240" w:lineRule="auto"/>
        <w:jc w:val="both"/>
        <w:rPr>
          <w:rFonts w:ascii="Times New Roman" w:eastAsia="Times New Roman" w:hAnsi="Times New Roman" w:cs="Times New Roman"/>
          <w:b/>
          <w:bCs/>
          <w:color w:val="000000"/>
          <w:sz w:val="28"/>
          <w:szCs w:val="28"/>
        </w:rPr>
      </w:pPr>
    </w:p>
    <w:p w:rsidR="00236A0D" w:rsidRPr="00B505E7" w:rsidRDefault="00236A0D" w:rsidP="00236A0D">
      <w:pPr>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B505E7">
        <w:rPr>
          <w:rFonts w:ascii="Times New Roman" w:eastAsia="Times New Roman" w:hAnsi="Times New Roman" w:cs="Times New Roman"/>
          <w:b/>
          <w:bCs/>
          <w:color w:val="000000"/>
          <w:sz w:val="28"/>
          <w:szCs w:val="28"/>
          <w:u w:val="single"/>
        </w:rPr>
        <w:t>Техническое оформление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Объем </w:t>
      </w:r>
      <w:r w:rsidRPr="0075451E">
        <w:rPr>
          <w:rFonts w:ascii="Times New Roman" w:eastAsia="Times New Roman" w:hAnsi="Times New Roman" w:cs="Times New Roman"/>
          <w:sz w:val="28"/>
          <w:szCs w:val="28"/>
        </w:rPr>
        <w:t xml:space="preserve">выпускной квалификационной работе студента, обучающегося по специальности </w:t>
      </w:r>
      <w:r w:rsidR="00E45F19">
        <w:rPr>
          <w:rFonts w:ascii="Times New Roman" w:eastAsia="Times New Roman" w:hAnsi="Times New Roman" w:cs="Times New Roman"/>
          <w:sz w:val="28"/>
          <w:szCs w:val="28"/>
        </w:rPr>
        <w:t>40.02.01 "</w:t>
      </w:r>
      <w:r w:rsidRPr="0075451E">
        <w:rPr>
          <w:rFonts w:ascii="Times New Roman" w:eastAsia="Times New Roman" w:hAnsi="Times New Roman" w:cs="Times New Roman"/>
          <w:sz w:val="28"/>
          <w:szCs w:val="28"/>
        </w:rPr>
        <w:t xml:space="preserve">Право и организация социального обеспечения" </w:t>
      </w:r>
      <w:r w:rsidR="00E45F19">
        <w:rPr>
          <w:rFonts w:ascii="Times New Roman" w:eastAsia="Times New Roman" w:hAnsi="Times New Roman" w:cs="Times New Roman"/>
          <w:color w:val="000000"/>
          <w:sz w:val="28"/>
          <w:szCs w:val="28"/>
        </w:rPr>
        <w:t>должен составлять от 50 до 6</w:t>
      </w:r>
      <w:r w:rsidRPr="0075451E">
        <w:rPr>
          <w:rFonts w:ascii="Times New Roman" w:eastAsia="Times New Roman" w:hAnsi="Times New Roman" w:cs="Times New Roman"/>
          <w:color w:val="000000"/>
          <w:sz w:val="28"/>
          <w:szCs w:val="28"/>
        </w:rPr>
        <w:t>0 страниц машинописного (компьютерного) текста, выполненного на одной стороне стандартного листа формата А4, не считая приложений. Текст печатается через 1,5 интервала с использованием шрифта "</w:t>
      </w:r>
      <w:r w:rsidRPr="0075451E">
        <w:rPr>
          <w:rFonts w:ascii="Times New Roman" w:eastAsia="Times New Roman" w:hAnsi="Times New Roman" w:cs="Times New Roman"/>
          <w:color w:val="000000"/>
          <w:sz w:val="28"/>
          <w:szCs w:val="28"/>
          <w:lang w:val="en-US"/>
        </w:rPr>
        <w:t>Times</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New</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Roman</w:t>
      </w:r>
      <w:r w:rsidRPr="0075451E">
        <w:rPr>
          <w:rFonts w:ascii="Times New Roman" w:eastAsia="Times New Roman" w:hAnsi="Times New Roman" w:cs="Times New Roman"/>
          <w:color w:val="000000"/>
          <w:sz w:val="28"/>
          <w:szCs w:val="28"/>
        </w:rPr>
        <w:t xml:space="preserve">", размер шрифта 14, </w:t>
      </w:r>
      <w:proofErr w:type="spellStart"/>
      <w:r w:rsidRPr="0075451E">
        <w:rPr>
          <w:rFonts w:ascii="Times New Roman" w:eastAsia="Times New Roman" w:hAnsi="Times New Roman" w:cs="Times New Roman"/>
          <w:color w:val="000000"/>
          <w:sz w:val="28"/>
          <w:szCs w:val="28"/>
        </w:rPr>
        <w:t>межбуквенный</w:t>
      </w:r>
      <w:proofErr w:type="spellEnd"/>
      <w:r w:rsidRPr="0075451E">
        <w:rPr>
          <w:rFonts w:ascii="Times New Roman" w:eastAsia="Times New Roman" w:hAnsi="Times New Roman" w:cs="Times New Roman"/>
          <w:color w:val="000000"/>
          <w:sz w:val="28"/>
          <w:szCs w:val="28"/>
        </w:rPr>
        <w:t xml:space="preserve"> интервал обычный.</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Каждая страница имеет поля размером: левое поле - 30 мм, правое - 10 мм, верхнее - 20 мм, нижнее - 20 мм.</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Абзацный отступ должен быть одинаковым и равен 1,25 см, выравнивание абзаца - по ширине страницы.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Страницы должны иметь сквозную нумерацию, при этом титульный лист считается первой страницей</w:t>
      </w:r>
      <w:r w:rsidR="00545D88">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rPr>
        <w:t xml:space="preserve">содержание </w:t>
      </w:r>
      <w:r w:rsidR="00760DC8">
        <w:rPr>
          <w:rFonts w:ascii="Times New Roman" w:eastAsia="Times New Roman" w:hAnsi="Times New Roman" w:cs="Times New Roman"/>
          <w:color w:val="000000"/>
          <w:sz w:val="28"/>
          <w:szCs w:val="28"/>
        </w:rPr>
        <w:t>–</w:t>
      </w:r>
      <w:r w:rsidRPr="0075451E">
        <w:rPr>
          <w:rFonts w:ascii="Times New Roman" w:eastAsia="Times New Roman" w:hAnsi="Times New Roman" w:cs="Times New Roman"/>
          <w:color w:val="000000"/>
          <w:sz w:val="28"/>
          <w:szCs w:val="28"/>
        </w:rPr>
        <w:t xml:space="preserve"> второй</w:t>
      </w:r>
      <w:r w:rsidR="00760DC8">
        <w:rPr>
          <w:rFonts w:ascii="Times New Roman" w:eastAsia="Times New Roman" w:hAnsi="Times New Roman" w:cs="Times New Roman"/>
          <w:color w:val="000000"/>
          <w:sz w:val="28"/>
          <w:szCs w:val="28"/>
        </w:rPr>
        <w:t xml:space="preserve"> (текст содержания на одной странице)</w:t>
      </w:r>
      <w:r w:rsidRPr="0075451E">
        <w:rPr>
          <w:rFonts w:ascii="Times New Roman" w:eastAsia="Times New Roman" w:hAnsi="Times New Roman" w:cs="Times New Roman"/>
          <w:color w:val="000000"/>
          <w:sz w:val="28"/>
          <w:szCs w:val="28"/>
        </w:rPr>
        <w:t xml:space="preserve">, введение - третьей и т.д. </w:t>
      </w:r>
      <w:r w:rsidR="00760DC8">
        <w:rPr>
          <w:rFonts w:ascii="Times New Roman" w:eastAsia="Times New Roman" w:hAnsi="Times New Roman" w:cs="Times New Roman"/>
          <w:color w:val="000000"/>
          <w:sz w:val="28"/>
          <w:szCs w:val="28"/>
        </w:rPr>
        <w:t>Т</w:t>
      </w:r>
      <w:r w:rsidR="00760DC8">
        <w:rPr>
          <w:rFonts w:ascii="Times New Roman" w:eastAsia="Times New Roman" w:hAnsi="Times New Roman" w:cs="Times New Roman"/>
          <w:color w:val="000000"/>
          <w:sz w:val="28"/>
          <w:szCs w:val="28"/>
        </w:rPr>
        <w:t>итульный лист не нумеруется</w:t>
      </w:r>
      <w:r w:rsidR="00760DC8">
        <w:rPr>
          <w:rFonts w:ascii="Times New Roman" w:eastAsia="Times New Roman" w:hAnsi="Times New Roman" w:cs="Times New Roman"/>
          <w:color w:val="000000"/>
          <w:sz w:val="28"/>
          <w:szCs w:val="28"/>
        </w:rPr>
        <w:t>, п</w:t>
      </w:r>
      <w:r w:rsidRPr="0075451E">
        <w:rPr>
          <w:rFonts w:ascii="Times New Roman" w:eastAsia="Times New Roman" w:hAnsi="Times New Roman" w:cs="Times New Roman"/>
          <w:color w:val="000000"/>
          <w:sz w:val="28"/>
          <w:szCs w:val="28"/>
        </w:rPr>
        <w:t>роставление нумерации начинается с содержания: номера страниц проставляются вверху страницы посередине.</w:t>
      </w:r>
    </w:p>
    <w:p w:rsidR="00236A0D" w:rsidRPr="0075451E" w:rsidRDefault="00236A0D" w:rsidP="00236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В тексте названия глав, параграфов набираются строчными буквами </w:t>
      </w:r>
      <w:r w:rsidRPr="0075451E">
        <w:rPr>
          <w:rFonts w:ascii="Times New Roman" w:eastAsia="Times New Roman" w:hAnsi="Times New Roman" w:cs="Times New Roman"/>
          <w:sz w:val="28"/>
          <w:szCs w:val="28"/>
        </w:rPr>
        <w:t xml:space="preserve">(кроме первой прописной) </w:t>
      </w:r>
      <w:r w:rsidRPr="0075451E">
        <w:rPr>
          <w:rFonts w:ascii="Times New Roman" w:eastAsia="Times New Roman" w:hAnsi="Times New Roman" w:cs="Times New Roman"/>
          <w:color w:val="000000"/>
          <w:sz w:val="28"/>
          <w:szCs w:val="28"/>
        </w:rPr>
        <w:t>и выделяются полужирным шрифтом. Расстояние между заголовк</w:t>
      </w:r>
      <w:r w:rsidR="00E45F19">
        <w:rPr>
          <w:rFonts w:ascii="Times New Roman" w:eastAsia="Times New Roman" w:hAnsi="Times New Roman" w:cs="Times New Roman"/>
          <w:color w:val="000000"/>
          <w:sz w:val="28"/>
          <w:szCs w:val="28"/>
        </w:rPr>
        <w:t>ом и последующим текстом равно 1,5</w:t>
      </w:r>
      <w:r w:rsidR="00760DC8">
        <w:rPr>
          <w:rFonts w:ascii="Times New Roman" w:eastAsia="Times New Roman" w:hAnsi="Times New Roman" w:cs="Times New Roman"/>
          <w:color w:val="000000"/>
          <w:sz w:val="28"/>
          <w:szCs w:val="28"/>
        </w:rPr>
        <w:t xml:space="preserve"> интервалам, </w:t>
      </w:r>
      <w:r w:rsidRPr="0075451E">
        <w:rPr>
          <w:rFonts w:ascii="Times New Roman" w:eastAsia="Times New Roman" w:hAnsi="Times New Roman" w:cs="Times New Roman"/>
          <w:color w:val="000000"/>
          <w:sz w:val="28"/>
          <w:szCs w:val="28"/>
        </w:rPr>
        <w:t>между последней строчкой текста и расположенным ниже заг</w:t>
      </w:r>
      <w:r w:rsidR="00760DC8">
        <w:rPr>
          <w:rFonts w:ascii="Times New Roman" w:eastAsia="Times New Roman" w:hAnsi="Times New Roman" w:cs="Times New Roman"/>
          <w:color w:val="000000"/>
          <w:sz w:val="28"/>
          <w:szCs w:val="28"/>
        </w:rPr>
        <w:t>оловком в рамках одной главы – 1,5</w:t>
      </w:r>
      <w:r w:rsidRPr="0075451E">
        <w:rPr>
          <w:rFonts w:ascii="Times New Roman" w:eastAsia="Times New Roman" w:hAnsi="Times New Roman" w:cs="Times New Roman"/>
          <w:color w:val="000000"/>
          <w:sz w:val="28"/>
          <w:szCs w:val="28"/>
        </w:rPr>
        <w:t xml:space="preserve"> интервалам. Каждая структурная часть</w:t>
      </w:r>
      <w:r w:rsidR="002E0911">
        <w:rPr>
          <w:rFonts w:ascii="Times New Roman" w:eastAsia="Times New Roman" w:hAnsi="Times New Roman" w:cs="Times New Roman"/>
          <w:color w:val="000000"/>
          <w:sz w:val="28"/>
          <w:szCs w:val="28"/>
        </w:rPr>
        <w:t xml:space="preserve"> (содержание, введение, главы, заключение, список использованной литературы, каждое приложение)</w:t>
      </w:r>
      <w:bookmarkStart w:id="2" w:name="_GoBack"/>
      <w:bookmarkEnd w:id="2"/>
      <w:r w:rsidRPr="0075451E">
        <w:rPr>
          <w:rFonts w:ascii="Times New Roman" w:eastAsia="Times New Roman" w:hAnsi="Times New Roman" w:cs="Times New Roman"/>
          <w:color w:val="000000"/>
          <w:sz w:val="28"/>
          <w:szCs w:val="28"/>
        </w:rPr>
        <w:t xml:space="preserve"> начинается с новой страницы.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Заголовки не подчеркиваются, слова в тексте работы не переносятся, точка в конце названия не ставится. </w:t>
      </w:r>
      <w:r w:rsidRPr="0075451E">
        <w:rPr>
          <w:rFonts w:ascii="Times New Roman" w:eastAsia="Times New Roman" w:hAnsi="Times New Roman" w:cs="Times New Roman"/>
          <w:sz w:val="28"/>
          <w:szCs w:val="28"/>
        </w:rPr>
        <w:t xml:space="preserve">Рубрикация текста должна подчиняться логике изложения и соответствовать задачам исследования. Нумерация глав должна носить единый характер: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left="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Пример:</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Глава 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1.2............</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Глава 2…</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Иллюстрации (таблицы, схемы, графики, рисунки), которые расположены на отдельных страницах, включаются в общую нумерацию. Все они (кроме таблиц) обозначаются словом «Рис.» и нумеруются последовательно арабскими </w:t>
      </w:r>
      <w:proofErr w:type="gramStart"/>
      <w:r w:rsidRPr="0075451E">
        <w:rPr>
          <w:rFonts w:ascii="Times New Roman" w:eastAsia="Times New Roman" w:hAnsi="Times New Roman" w:cs="Times New Roman"/>
          <w:sz w:val="28"/>
          <w:szCs w:val="28"/>
        </w:rPr>
        <w:t>цифрами  в</w:t>
      </w:r>
      <w:proofErr w:type="gramEnd"/>
      <w:r w:rsidRPr="0075451E">
        <w:rPr>
          <w:rFonts w:ascii="Times New Roman" w:eastAsia="Times New Roman" w:hAnsi="Times New Roman" w:cs="Times New Roman"/>
          <w:sz w:val="28"/>
          <w:szCs w:val="28"/>
        </w:rPr>
        <w:t xml:space="preserve"> пределах раздела, за исключением иллюстраций, приведенных в приложении. Номер иллюстрации должен </w:t>
      </w:r>
      <w:r w:rsidRPr="0075451E">
        <w:rPr>
          <w:rFonts w:ascii="Times New Roman" w:eastAsia="Times New Roman" w:hAnsi="Times New Roman" w:cs="Times New Roman"/>
          <w:sz w:val="28"/>
          <w:szCs w:val="28"/>
        </w:rPr>
        <w:lastRenderedPageBreak/>
        <w:t>состоять из номера раздела и порядкового номера иллюстрации, разделенных точкой. Например, «Рис.3.2» (второй рисунок третьего раздела). Если в работе приведена одна иллюстрация, то ее не нумеруют и слово «Рис.» не пишут.</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i/>
          <w:iCs/>
          <w:sz w:val="28"/>
          <w:szCs w:val="28"/>
        </w:rPr>
      </w:pPr>
      <w:r w:rsidRPr="0075451E">
        <w:rPr>
          <w:rFonts w:ascii="Times New Roman" w:eastAsia="Times New Roman" w:hAnsi="Times New Roman" w:cs="Times New Roman"/>
          <w:b/>
          <w:bCs/>
          <w:i/>
          <w:iCs/>
          <w:sz w:val="28"/>
          <w:szCs w:val="28"/>
        </w:rPr>
        <w:t xml:space="preserve">Таблицы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Таблица представляет собой результат систематизации цифрового и текстового материала. Каждая таблица имеет свой нумерационный и тематический заголовки. Нумерационный заголовок (например, «Таблица 3.1») нужен для связи с текстом. Тематический заголовок определяет тему и содержание таблицы. Перед общим заглавием таблицы в правой части страницы пишется слово «Таблица» и номер, состоящий из номера раздела (главы) и порядкового номера таблицы в разделе. Заголовок и слово «Таблица» начинают с прописной буквы. Заголовок не подчеркивается.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Заголовки граф таблицы должны начинаться с прописных букв, подзаголовки – со строчных, если они составляют одно предложение с заголовком, и с прописных, если они самостоятельные.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Таблицу размещают после первого упоминания о ней в тексте таким образом, чтобы ее можно было читать без поворота работы или с поворотом по часовой стрелке.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Большие таблицы размещают на отдельных страницах, сразу за страницей, на которой приведена ссылка. Таблица, помещенная в основной текст, является его составной частью, и ссылка на таблицу в тексте обязательна. При этом ссылки должны органически входить в текст без повторения ее тематического заголовка или </w:t>
      </w:r>
      <w:proofErr w:type="spellStart"/>
      <w:r w:rsidRPr="0075451E">
        <w:rPr>
          <w:rFonts w:ascii="Times New Roman" w:eastAsia="Times New Roman" w:hAnsi="Times New Roman" w:cs="Times New Roman"/>
          <w:sz w:val="28"/>
          <w:szCs w:val="28"/>
        </w:rPr>
        <w:t>пересказывания</w:t>
      </w:r>
      <w:proofErr w:type="spellEnd"/>
      <w:r w:rsidRPr="0075451E">
        <w:rPr>
          <w:rFonts w:ascii="Times New Roman" w:eastAsia="Times New Roman" w:hAnsi="Times New Roman" w:cs="Times New Roman"/>
          <w:sz w:val="28"/>
          <w:szCs w:val="28"/>
        </w:rPr>
        <w:t xml:space="preserve"> ее содержания. </w:t>
      </w: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 xml:space="preserve">: «...данные, приведенные в табл.3.1, показывают...».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Пример оформления таблиц представлен в табл.3.1. </w:t>
      </w:r>
    </w:p>
    <w:p w:rsidR="00236A0D" w:rsidRPr="0075451E" w:rsidRDefault="00236A0D" w:rsidP="00236A0D">
      <w:pPr>
        <w:spacing w:after="0" w:line="240" w:lineRule="auto"/>
        <w:ind w:firstLine="709"/>
        <w:jc w:val="right"/>
        <w:outlineLvl w:val="0"/>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Таблица 3.1 </w:t>
      </w:r>
    </w:p>
    <w:p w:rsidR="00236A0D" w:rsidRPr="0075451E" w:rsidRDefault="00236A0D" w:rsidP="00236A0D">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План поступления товаров по группам</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tbl>
      <w:tblPr>
        <w:tblW w:w="8837" w:type="dxa"/>
        <w:tblInd w:w="5" w:type="dxa"/>
        <w:tblCellMar>
          <w:left w:w="0" w:type="dxa"/>
          <w:right w:w="0" w:type="dxa"/>
        </w:tblCellMar>
        <w:tblLook w:val="0000" w:firstRow="0" w:lastRow="0" w:firstColumn="0" w:lastColumn="0" w:noHBand="0" w:noVBand="0"/>
      </w:tblPr>
      <w:tblGrid>
        <w:gridCol w:w="1122"/>
        <w:gridCol w:w="3740"/>
        <w:gridCol w:w="993"/>
        <w:gridCol w:w="994"/>
        <w:gridCol w:w="994"/>
        <w:gridCol w:w="994"/>
      </w:tblGrid>
      <w:tr w:rsidR="00236A0D" w:rsidRPr="0075451E" w:rsidTr="00C55E3E">
        <w:trPr>
          <w:trHeight w:val="555"/>
        </w:trPr>
        <w:tc>
          <w:tcPr>
            <w:tcW w:w="1122"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3740"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sz w:val="28"/>
                <w:szCs w:val="28"/>
              </w:rPr>
              <w:t>I  кв.</w:t>
            </w:r>
            <w:proofErr w:type="gramEnd"/>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II кв.</w:t>
            </w: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III кв.</w:t>
            </w: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IV кв.</w:t>
            </w:r>
          </w:p>
        </w:tc>
      </w:tr>
      <w:tr w:rsidR="00236A0D" w:rsidRPr="0075451E" w:rsidTr="00C55E3E">
        <w:trPr>
          <w:trHeight w:val="483"/>
        </w:trPr>
        <w:tc>
          <w:tcPr>
            <w:tcW w:w="1122"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w:t>
            </w:r>
          </w:p>
        </w:tc>
        <w:tc>
          <w:tcPr>
            <w:tcW w:w="3740"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Слуховые аппараты</w:t>
            </w:r>
          </w:p>
        </w:tc>
        <w:tc>
          <w:tcPr>
            <w:tcW w:w="993"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rPr>
                <w:rFonts w:ascii="Times New Roman" w:eastAsia="Times New Roman" w:hAnsi="Times New Roman" w:cs="Times New Roman"/>
                <w:sz w:val="28"/>
                <w:szCs w:val="28"/>
              </w:rPr>
            </w:pPr>
          </w:p>
        </w:tc>
      </w:tr>
      <w:tr w:rsidR="00236A0D" w:rsidRPr="0075451E" w:rsidTr="00C55E3E">
        <w:trPr>
          <w:trHeight w:val="350"/>
        </w:trPr>
        <w:tc>
          <w:tcPr>
            <w:tcW w:w="1122"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w:t>
            </w:r>
          </w:p>
        </w:tc>
        <w:tc>
          <w:tcPr>
            <w:tcW w:w="3740"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Протезы </w:t>
            </w:r>
          </w:p>
        </w:tc>
        <w:tc>
          <w:tcPr>
            <w:tcW w:w="993"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r>
      <w:tr w:rsidR="00236A0D" w:rsidRPr="0075451E" w:rsidTr="00C55E3E">
        <w:trPr>
          <w:trHeight w:val="358"/>
        </w:trPr>
        <w:tc>
          <w:tcPr>
            <w:tcW w:w="1122"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r>
    </w:tbl>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 переносе таблицы с одной страницы на другую необходимо пронумеровать графы, а на другой странице написать «Продолжение таблицы (номер таблицы)» с указанием лишь номеров граф. Запрещено оставлять общий заголовок таблицы на одной странице, а саму таблицу переносить на следующую.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все показатели в таблице имеют одинаковые единицы измерения, то их необходимо указывать в общем заголовке. Если показатели имеют </w:t>
      </w:r>
      <w:r w:rsidRPr="0075451E">
        <w:rPr>
          <w:rFonts w:ascii="Times New Roman" w:eastAsia="Times New Roman" w:hAnsi="Times New Roman" w:cs="Times New Roman"/>
          <w:sz w:val="28"/>
          <w:szCs w:val="28"/>
        </w:rPr>
        <w:lastRenderedPageBreak/>
        <w:t>различные единицы измерения, то они указываются в боковых и верхних заголовках (в строках и столбцах таблицы).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Все однородные показатели в таблице должны иметь одну размерность исчисления. Данные, приводимые в таблице, должны быть проанализированы в тексте. Данные, приведенные в таблице для сравнения, должны быть обязательно сопоставимы, т.е. выражены в одинаковых величинах.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отсутствии отдельных данных в таблице следует ставить прочерк (тире).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Рекомендуется приводить в таблицах только те показатели, которые необходимы для расчета или анализа полученных данных.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Все приводимые экспериментальные данные должны быть статистически обработаны. </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Иллюстрации (рисунки)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К иллюстрациям относится графический материал: технические рисунки, чертежи, графики, фотографии, диаграммы, за исключением таблиц. Количество иллюстраций должно быть достаточным для пояснения излагаемого текста. Все иллюстрации обозначаются как «Рисунок» и должны быть привязаны к тексту ссылками. Наиболее распространенная форма ссылки – круглые скобки: (рис.1), либо выражение: «как показано на рис. 1 ...». Нумерация иллюстраций проводится в пределах раздела (главы), (2.1, 2.2 и так далее) или сплошным порядком (сквозная по всей работе: 1, 2 и так далее).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Слово «Рисунок» и тематическое название рисунка с необходимыми пояснениями (подрисуночный текст) помещается под иллюстрацией. Пробел между подрисуночным текстом и рисунком не делается</w:t>
      </w:r>
      <w:r w:rsidR="00E45F19">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648325" cy="25050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3" w:name="_Ref68149831"/>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outlineLvl w:val="0"/>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Рис.1</w:t>
      </w:r>
      <w:bookmarkEnd w:id="3"/>
      <w:r w:rsidRPr="007545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Устройство детей, оставшихся без попечения родителей в г. Коломна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Вид и количество иллюстративных материалов, выносимых на защиту, необходимо согласовать с руководителем дипломной работы.</w:t>
      </w:r>
    </w:p>
    <w:p w:rsidR="00236A0D" w:rsidRPr="0075451E" w:rsidRDefault="00236A0D" w:rsidP="00236A0D">
      <w:pPr>
        <w:spacing w:after="0" w:line="240" w:lineRule="auto"/>
        <w:ind w:firstLine="709"/>
        <w:outlineLvl w:val="0"/>
        <w:rPr>
          <w:rFonts w:ascii="Times New Roman" w:eastAsia="Times New Roman" w:hAnsi="Times New Roman" w:cs="Times New Roman"/>
          <w:b/>
          <w:b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i/>
          <w:iCs/>
          <w:sz w:val="28"/>
          <w:szCs w:val="28"/>
        </w:rPr>
      </w:pPr>
      <w:r w:rsidRPr="0075451E">
        <w:rPr>
          <w:rFonts w:ascii="Times New Roman" w:eastAsia="Times New Roman" w:hAnsi="Times New Roman" w:cs="Times New Roman"/>
          <w:b/>
          <w:bCs/>
          <w:i/>
          <w:iCs/>
          <w:sz w:val="28"/>
          <w:szCs w:val="28"/>
        </w:rPr>
        <w:lastRenderedPageBreak/>
        <w:t>Сокращения и условные обозначения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текстовой части работы все слова должны быть написаны полностью, за исключением общепринятых сокращений слов и сочетаний. По всей работе необходимо выдерживать принцип единообразия сокращений, т.е. одно и то же слово везде сокращается одинаково, либо везде не сокращается. </w:t>
      </w: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 др. - и другие;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 пр. -  и прочие;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т.п. - тому подобное;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т.е. - то есть;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им. - имени.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Сокращение обозначений единиц измерения допускается только после цифр (10 л; 50 кг).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Общепринятые буквенные аббревиатуры (ООН, ЮНЕСКО и др.) не требуют расшифровки в тексте.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специальные аббревиатуры малоизвестны, специфичны, но в тексте часто повторяются, то при первом упоминании пишется полное название, а в скобках дают буквенную аббревиатуру, которой в дальнейшем пользуются. </w:t>
      </w: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 xml:space="preserve">: «... Принятие Уголовного кодекса Российской Федерации (УК РФ) ...».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в работе используется много аббревиатур, их перечень (в алфавитном порядке) с полным названием выносится на отдельную страницу, следующую после страницы с содержанием (оглавлением). </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Ссылки</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8"/>
        </w:rPr>
      </w:pPr>
      <w:r w:rsidRPr="0075451E">
        <w:rPr>
          <w:rFonts w:ascii="Times New Roman" w:eastAsia="Times New Roman" w:hAnsi="Times New Roman" w:cs="Times New Roman"/>
          <w:sz w:val="28"/>
          <w:szCs w:val="28"/>
        </w:rPr>
        <w:t>Сноски печатаются на тех страницах, к которым относятся, и имеют сквозную постраничную нумерацию. Печатание сносок в конце работы не допускается.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Все приводимые в тексте дипломной работы ссылки на документы, книги, журналы, газетные статьи и т.п. обязательно должны иметь указание на источник, в противном случае они считаются плагиатом.</w:t>
      </w:r>
    </w:p>
    <w:p w:rsidR="00236A0D" w:rsidRPr="0075451E" w:rsidRDefault="00236A0D" w:rsidP="00236A0D">
      <w:pPr>
        <w:spacing w:after="0" w:line="240" w:lineRule="auto"/>
        <w:ind w:firstLine="709"/>
        <w:jc w:val="both"/>
        <w:rPr>
          <w:rFonts w:ascii="Times New Roman" w:eastAsia="Times New Roman" w:hAnsi="Times New Roman" w:cs="Times New Roman"/>
          <w:i/>
          <w:iCs/>
          <w:sz w:val="28"/>
          <w:szCs w:val="28"/>
        </w:rPr>
      </w:pPr>
      <w:r w:rsidRPr="0075451E">
        <w:rPr>
          <w:rFonts w:ascii="Times New Roman" w:eastAsia="Times New Roman" w:hAnsi="Times New Roman" w:cs="Times New Roman"/>
          <w:i/>
          <w:iCs/>
          <w:sz w:val="28"/>
          <w:szCs w:val="28"/>
        </w:rPr>
        <w:t>Ссылки оформляются в следующих случаях: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цитировании документов или авторских работ;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изложении содержания документов или авторских работ;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использовании оригинальных мыслей или идей других авторов;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использовании цифр, фактов из различных источников.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Не требуются ссылки на источники, примеры или другие данные, полученные автором дипломной работы в результате самостоятельных подсчетов, социологических исследований, самостоятельных выводов и т.п.</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Нумерация ссылок сквозная по всему тексту работы, производится арабскими цифрами. Текст ссылки выполняется через 1 интервал с использованием шрифта "</w:t>
      </w:r>
      <w:r w:rsidRPr="0075451E">
        <w:rPr>
          <w:rFonts w:ascii="Times New Roman" w:eastAsia="Times New Roman" w:hAnsi="Times New Roman" w:cs="Times New Roman"/>
          <w:color w:val="000000"/>
          <w:sz w:val="28"/>
          <w:szCs w:val="28"/>
          <w:lang w:val="en-US"/>
        </w:rPr>
        <w:t>Times</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New</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Roman</w:t>
      </w:r>
      <w:r w:rsidRPr="0075451E">
        <w:rPr>
          <w:rFonts w:ascii="Times New Roman" w:eastAsia="Times New Roman" w:hAnsi="Times New Roman" w:cs="Times New Roman"/>
          <w:color w:val="000000"/>
          <w:sz w:val="28"/>
          <w:szCs w:val="28"/>
        </w:rPr>
        <w:t>"; размер шрифта 10, выравнивание абзаца - по ширине страницы.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Ссылки на нормативные акты. При первом упоминании о нормативном акте следует в тексте или сноске указать его полное наименование, номер и дату принятия; в сноске обязательно дать источник опубликования.</w:t>
      </w:r>
    </w:p>
    <w:p w:rsidR="00236A0D" w:rsidRPr="0075451E" w:rsidRDefault="00236A0D" w:rsidP="00236A0D">
      <w:pPr>
        <w:keepNext/>
        <w:spacing w:after="0" w:line="240" w:lineRule="auto"/>
        <w:ind w:firstLine="709"/>
        <w:jc w:val="both"/>
        <w:outlineLvl w:val="4"/>
        <w:rPr>
          <w:rFonts w:ascii="Times New Roman" w:eastAsia="Times New Roman" w:hAnsi="Times New Roman" w:cs="Times New Roman"/>
          <w:sz w:val="28"/>
          <w:szCs w:val="28"/>
          <w:u w:val="single"/>
        </w:rPr>
      </w:pPr>
      <w:r w:rsidRPr="0075451E">
        <w:rPr>
          <w:rFonts w:ascii="Times New Roman" w:eastAsia="Times New Roman" w:hAnsi="Times New Roman" w:cs="Times New Roman"/>
          <w:sz w:val="28"/>
          <w:szCs w:val="28"/>
          <w:u w:val="single"/>
        </w:rPr>
        <w:t>Пример 1:</w:t>
      </w:r>
    </w:p>
    <w:p w:rsidR="00236A0D" w:rsidRPr="0075451E" w:rsidRDefault="00236A0D" w:rsidP="00236A0D">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соответствии с Федеральным законом от 28 декабря 2009 "Об основах государственного регулирования торговой деятельности в Российской Федерации" </w:t>
      </w:r>
      <w:proofErr w:type="gramStart"/>
      <w:r w:rsidRPr="0075451E">
        <w:rPr>
          <w:rFonts w:ascii="Times New Roman" w:eastAsia="Times New Roman" w:hAnsi="Times New Roman" w:cs="Times New Roman"/>
          <w:sz w:val="28"/>
          <w:szCs w:val="28"/>
        </w:rPr>
        <w:t>… .</w:t>
      </w:r>
      <w:proofErr w:type="gramEnd"/>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____________________</w:t>
      </w:r>
    </w:p>
    <w:p w:rsidR="00236A0D" w:rsidRPr="0075451E" w:rsidRDefault="00236A0D" w:rsidP="00236A0D">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Федеральный закон "Об основах государственного регулирования торговой деятельности в Российской Федерации" от 28 декабря 2009 (с изменениями и дополнениями) // СЗ РФ. 2010. № 1. Ст. 2.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u w:val="single"/>
        </w:rPr>
      </w:pPr>
      <w:r w:rsidRPr="0075451E">
        <w:rPr>
          <w:rFonts w:ascii="Times New Roman" w:eastAsia="Times New Roman" w:hAnsi="Times New Roman" w:cs="Times New Roman"/>
          <w:sz w:val="28"/>
          <w:szCs w:val="28"/>
          <w:u w:val="single"/>
        </w:rPr>
        <w:t>Пример 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Новый </w:t>
      </w:r>
      <w:proofErr w:type="gramStart"/>
      <w:r w:rsidRPr="0075451E">
        <w:rPr>
          <w:rFonts w:ascii="Times New Roman" w:eastAsia="Times New Roman" w:hAnsi="Times New Roman" w:cs="Times New Roman"/>
          <w:sz w:val="28"/>
          <w:szCs w:val="28"/>
        </w:rPr>
        <w:t>Федеральный  закон</w:t>
      </w:r>
      <w:proofErr w:type="gramEnd"/>
      <w:r w:rsidRPr="0075451E">
        <w:rPr>
          <w:rFonts w:ascii="Times New Roman" w:eastAsia="Times New Roman" w:hAnsi="Times New Roman" w:cs="Times New Roman"/>
          <w:sz w:val="28"/>
          <w:szCs w:val="28"/>
        </w:rPr>
        <w:t xml:space="preserve"> от 26 декабря 1995 г. №52-ФЗ «Об акционерных обществах» широко регулирует права законодателя 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___________________</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 СЗ РФ.  1996.  №. 1.  Ст. 3.</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 дальнейшем упоминании того же акта можно </w:t>
      </w:r>
      <w:proofErr w:type="gramStart"/>
      <w:r w:rsidRPr="0075451E">
        <w:rPr>
          <w:rFonts w:ascii="Times New Roman" w:eastAsia="Times New Roman" w:hAnsi="Times New Roman" w:cs="Times New Roman"/>
          <w:sz w:val="28"/>
          <w:szCs w:val="28"/>
        </w:rPr>
        <w:t>использовать  его</w:t>
      </w:r>
      <w:proofErr w:type="gramEnd"/>
      <w:r w:rsidRPr="0075451E">
        <w:rPr>
          <w:rFonts w:ascii="Times New Roman" w:eastAsia="Times New Roman" w:hAnsi="Times New Roman" w:cs="Times New Roman"/>
          <w:sz w:val="28"/>
          <w:szCs w:val="28"/>
        </w:rPr>
        <w:t xml:space="preserve"> краткое название, например: в соответствии со ст. 3 Закона «Об акционерных обществах» от 26 декабря 1995 года. Однако обязательно следует назвать статьи или пункты акта, имеющие отношение к вопросу.</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тексте дипломной работы при упоминании какого-либо автора надо указать сначала его инициалы, затем фамилию (например, "Как подчеркивает В.И. Сидоров", " по мнению В.Н. Ильина"; "следует согласиться с В.В. Серегиным" и т.д.). В подстрочной ссылке (сноске), наоборот, сначала указывается фамилия, затем инициалы автора (т.е. Сидоров В.И., Ильин В.Н., Серегин В.В. и т.д.).</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При использовании литературы в ссылке даются все выходные данные о ней (ГОСТ 7.1-2003. "Библиографическая запись. Библиографическое описание") в соответствии с правилами оформления библиографии.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color w:val="000000"/>
          <w:sz w:val="28"/>
          <w:szCs w:val="28"/>
        </w:rPr>
        <w:t>Например</w:t>
      </w:r>
      <w:proofErr w:type="gramEnd"/>
      <w:r w:rsidRPr="0075451E">
        <w:rPr>
          <w:rFonts w:ascii="Times New Roman" w:eastAsia="Times New Roman" w:hAnsi="Times New Roman" w:cs="Times New Roman"/>
          <w:color w:val="000000"/>
          <w:sz w:val="28"/>
          <w:szCs w:val="28"/>
        </w:rPr>
        <w:t>:</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w:t>
      </w:r>
      <w:proofErr w:type="spellStart"/>
      <w:r w:rsidRPr="0075451E">
        <w:rPr>
          <w:rFonts w:ascii="Times New Roman" w:eastAsia="Times New Roman" w:hAnsi="Times New Roman" w:cs="Times New Roman"/>
          <w:sz w:val="28"/>
          <w:szCs w:val="28"/>
        </w:rPr>
        <w:t>Комкова</w:t>
      </w:r>
      <w:proofErr w:type="spellEnd"/>
      <w:r w:rsidRPr="0075451E">
        <w:rPr>
          <w:rFonts w:ascii="Times New Roman" w:eastAsia="Times New Roman" w:hAnsi="Times New Roman" w:cs="Times New Roman"/>
          <w:sz w:val="28"/>
          <w:szCs w:val="28"/>
        </w:rPr>
        <w:t xml:space="preserve"> Г.Н. Равная защита прав гражданина — конституционная обязанность Российской Федерации // Защита прав человека в Поволжском регионе: опыт и перспективы / Под </w:t>
      </w:r>
      <w:r w:rsidR="00E45F19">
        <w:rPr>
          <w:rFonts w:ascii="Times New Roman" w:eastAsia="Times New Roman" w:hAnsi="Times New Roman" w:cs="Times New Roman"/>
          <w:sz w:val="28"/>
          <w:szCs w:val="28"/>
        </w:rPr>
        <w:t xml:space="preserve">ред. Г.Н. Комковой. - </w:t>
      </w:r>
      <w:proofErr w:type="gramStart"/>
      <w:r w:rsidR="00E45F19">
        <w:rPr>
          <w:rFonts w:ascii="Times New Roman" w:eastAsia="Times New Roman" w:hAnsi="Times New Roman" w:cs="Times New Roman"/>
          <w:sz w:val="28"/>
          <w:szCs w:val="28"/>
        </w:rPr>
        <w:t>СПб.,</w:t>
      </w:r>
      <w:proofErr w:type="gramEnd"/>
      <w:r w:rsidR="00E45F19">
        <w:rPr>
          <w:rFonts w:ascii="Times New Roman" w:eastAsia="Times New Roman" w:hAnsi="Times New Roman" w:cs="Times New Roman"/>
          <w:sz w:val="28"/>
          <w:szCs w:val="28"/>
        </w:rPr>
        <w:t xml:space="preserve"> 2015</w:t>
      </w:r>
      <w:r w:rsidRPr="0075451E">
        <w:rPr>
          <w:rFonts w:ascii="Times New Roman" w:eastAsia="Times New Roman" w:hAnsi="Times New Roman" w:cs="Times New Roman"/>
          <w:sz w:val="28"/>
          <w:szCs w:val="28"/>
        </w:rPr>
        <w:t>. С. 7-8.</w:t>
      </w:r>
    </w:p>
    <w:p w:rsidR="00236A0D" w:rsidRPr="0075451E" w:rsidRDefault="00236A0D" w:rsidP="00E45F19">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ссылки повторяются, что бывает постоянно, приходится обращаться к формам: 2 Там же С. 12. Это делается в том случае, если ссылки на один и тот же источник следуют одна за другой. Когда ряд прерывается, при необходимости процитировать уже упомянутую работу следует обозначить ссылку таким образом: </w:t>
      </w:r>
      <w:proofErr w:type="spellStart"/>
      <w:r w:rsidRPr="0075451E">
        <w:rPr>
          <w:rFonts w:ascii="Times New Roman" w:eastAsia="Times New Roman" w:hAnsi="Times New Roman" w:cs="Times New Roman"/>
          <w:sz w:val="28"/>
          <w:szCs w:val="28"/>
        </w:rPr>
        <w:t>Комкова</w:t>
      </w:r>
      <w:proofErr w:type="spellEnd"/>
      <w:r w:rsidRPr="0075451E">
        <w:rPr>
          <w:rFonts w:ascii="Times New Roman" w:eastAsia="Times New Roman" w:hAnsi="Times New Roman" w:cs="Times New Roman"/>
          <w:sz w:val="28"/>
          <w:szCs w:val="28"/>
        </w:rPr>
        <w:t xml:space="preserve"> Г.Н. Указ. соч. С. 27.</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использовании статьи в сноске указываются фамилия и инициалы автора, название статьи, название журнала, год издания, номер, страница (на которой находится соответствующий текст).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E45F19">
        <w:rPr>
          <w:rFonts w:ascii="Times New Roman" w:eastAsia="Times New Roman" w:hAnsi="Times New Roman" w:cs="Times New Roman"/>
          <w:iCs/>
          <w:sz w:val="28"/>
          <w:szCs w:val="28"/>
        </w:rPr>
        <w:lastRenderedPageBreak/>
        <w:t>Толстой Ю.К.</w:t>
      </w:r>
      <w:r w:rsidRPr="0075451E">
        <w:rPr>
          <w:rFonts w:ascii="Times New Roman" w:eastAsia="Times New Roman" w:hAnsi="Times New Roman" w:cs="Times New Roman"/>
          <w:sz w:val="28"/>
          <w:szCs w:val="28"/>
        </w:rPr>
        <w:t xml:space="preserve"> Преподавание гражданского права в современных условиях // </w:t>
      </w:r>
      <w:proofErr w:type="spellStart"/>
      <w:r w:rsidRPr="0075451E">
        <w:rPr>
          <w:rFonts w:ascii="Times New Roman" w:eastAsia="Times New Roman" w:hAnsi="Times New Roman" w:cs="Times New Roman"/>
          <w:sz w:val="28"/>
          <w:szCs w:val="28"/>
        </w:rPr>
        <w:t>Вестн</w:t>
      </w:r>
      <w:proofErr w:type="spellEnd"/>
      <w:r w:rsidRPr="0075451E">
        <w:rPr>
          <w:rFonts w:ascii="Times New Roman" w:eastAsia="Times New Roman" w:hAnsi="Times New Roman" w:cs="Times New Roman"/>
          <w:sz w:val="28"/>
          <w:szCs w:val="28"/>
        </w:rPr>
        <w:t xml:space="preserve">. </w:t>
      </w:r>
      <w:proofErr w:type="spellStart"/>
      <w:r w:rsidRPr="0075451E">
        <w:rPr>
          <w:rFonts w:ascii="Times New Roman" w:eastAsia="Times New Roman" w:hAnsi="Times New Roman" w:cs="Times New Roman"/>
          <w:sz w:val="28"/>
          <w:szCs w:val="28"/>
        </w:rPr>
        <w:t>Моск</w:t>
      </w:r>
      <w:proofErr w:type="spellEnd"/>
      <w:r w:rsidRPr="0075451E">
        <w:rPr>
          <w:rFonts w:ascii="Times New Roman" w:eastAsia="Times New Roman" w:hAnsi="Times New Roman" w:cs="Times New Roman"/>
          <w:sz w:val="28"/>
          <w:szCs w:val="28"/>
        </w:rPr>
        <w:t>. ун-та. Серия 2, Право.</w:t>
      </w:r>
      <w:r w:rsidRPr="0075451E">
        <w:rPr>
          <w:rFonts w:ascii="Times New Roman" w:eastAsia="Times New Roman" w:hAnsi="Times New Roman" w:cs="Times New Roman"/>
          <w:color w:val="FF0000"/>
          <w:sz w:val="28"/>
          <w:szCs w:val="28"/>
        </w:rPr>
        <w:t xml:space="preserve">  </w:t>
      </w:r>
      <w:r w:rsidR="00E45F19">
        <w:rPr>
          <w:rFonts w:ascii="Times New Roman" w:eastAsia="Times New Roman" w:hAnsi="Times New Roman" w:cs="Times New Roman"/>
          <w:sz w:val="28"/>
          <w:szCs w:val="28"/>
        </w:rPr>
        <w:t>201</w:t>
      </w:r>
      <w:r w:rsidRPr="0075451E">
        <w:rPr>
          <w:rFonts w:ascii="Times New Roman" w:eastAsia="Times New Roman" w:hAnsi="Times New Roman" w:cs="Times New Roman"/>
          <w:sz w:val="28"/>
          <w:szCs w:val="28"/>
        </w:rPr>
        <w:t xml:space="preserve">6.  № 8. С. 5. </w:t>
      </w: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ссылках на газеты указываются название статьи, газеты, год издания, число и месяц. </w:t>
      </w: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 xml:space="preserve">: О перестройке банковской структуры // Деловой мир.  2010. 10 января.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Страница, на которой печатается статья, указывается, если объем газеты свыше 8 полос.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ссылках на архивные документы указываются название архива (полное или общепринятое сокращенное), номер фонда, номер описи, номер дела и листа. </w:t>
      </w: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Государственный архив Ярославской области. Ф. 210.  Оп.4.  Д146.  Л.73 или: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ГАМО.  Ф.319.  Оп. 1.  Д. 192.  Л.70.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Ссылки на труды, в которых опубликованы статьи и документы, оформляются следующим образом: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Теория и практика экспертизы ценности документов и комплектования государственных архивов СССР // Труды ВНИИДАД.  1974.  Т. 4.  С. 43.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Допускается опускать последние слова длинных заглавий при повторном их упоминании, заменяя их многоточием. </w:t>
      </w:r>
    </w:p>
    <w:p w:rsidR="00236A0D" w:rsidRPr="0075451E" w:rsidRDefault="00236A0D" w:rsidP="00236A0D">
      <w:pPr>
        <w:spacing w:after="0" w:line="240" w:lineRule="auto"/>
        <w:ind w:firstLine="709"/>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tabs>
          <w:tab w:val="left" w:pos="4200"/>
        </w:tabs>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Список используемой литературы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Список литературы составляется в соответствии с ГОСТ 7.1.84 «Библиографическое описание документа» и с учетом кратких правил «Составление библиографического описания».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roofErr w:type="gramStart"/>
      <w:r w:rsidRPr="0075451E">
        <w:rPr>
          <w:rFonts w:ascii="Times New Roman" w:eastAsia="Times New Roman" w:hAnsi="Times New Roman" w:cs="Times New Roman"/>
          <w:sz w:val="28"/>
          <w:szCs w:val="28"/>
        </w:rPr>
        <w:t>НАПРИМЕР</w:t>
      </w:r>
      <w:proofErr w:type="gramEnd"/>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Закон Российской Федерации «О защите прав потребителей </w:t>
      </w:r>
      <w:proofErr w:type="gramStart"/>
      <w:r w:rsidRPr="0075451E">
        <w:rPr>
          <w:rFonts w:ascii="Times New Roman" w:eastAsia="Times New Roman" w:hAnsi="Times New Roman" w:cs="Times New Roman"/>
          <w:sz w:val="28"/>
          <w:szCs w:val="28"/>
        </w:rPr>
        <w:t>от  9</w:t>
      </w:r>
      <w:proofErr w:type="gramEnd"/>
      <w:r w:rsidRPr="0075451E">
        <w:rPr>
          <w:rFonts w:ascii="Times New Roman" w:eastAsia="Times New Roman" w:hAnsi="Times New Roman" w:cs="Times New Roman"/>
          <w:sz w:val="28"/>
          <w:szCs w:val="28"/>
        </w:rPr>
        <w:t xml:space="preserve"> января 1996 г. (с изменениями и дополнениями) // Ведомости СНД РФ и ВС РФ. 1992 г.  № 15.  Ст.76.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2. Федеральный закон </w:t>
      </w:r>
      <w:proofErr w:type="gramStart"/>
      <w:r w:rsidRPr="0075451E">
        <w:rPr>
          <w:rFonts w:ascii="Times New Roman" w:eastAsia="Times New Roman" w:hAnsi="Times New Roman" w:cs="Times New Roman"/>
          <w:sz w:val="28"/>
          <w:szCs w:val="28"/>
        </w:rPr>
        <w:t>от  31</w:t>
      </w:r>
      <w:proofErr w:type="gramEnd"/>
      <w:r w:rsidRPr="0075451E">
        <w:rPr>
          <w:rFonts w:ascii="Times New Roman" w:eastAsia="Times New Roman" w:hAnsi="Times New Roman" w:cs="Times New Roman"/>
          <w:sz w:val="28"/>
          <w:szCs w:val="28"/>
        </w:rPr>
        <w:t xml:space="preserve"> июля 1995 г. Об  основах  государственной  службы Российской Федерации // Российская газета. 1995г. </w:t>
      </w:r>
      <w:proofErr w:type="gramStart"/>
      <w:r w:rsidRPr="0075451E">
        <w:rPr>
          <w:rFonts w:ascii="Times New Roman" w:eastAsia="Times New Roman" w:hAnsi="Times New Roman" w:cs="Times New Roman"/>
          <w:sz w:val="28"/>
          <w:szCs w:val="28"/>
        </w:rPr>
        <w:t>3  августа</w:t>
      </w:r>
      <w:proofErr w:type="gramEnd"/>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Список используем</w:t>
      </w:r>
      <w:r w:rsidR="00E45F19">
        <w:rPr>
          <w:rFonts w:ascii="Times New Roman" w:eastAsia="Times New Roman" w:hAnsi="Times New Roman" w:cs="Times New Roman"/>
          <w:b/>
          <w:bCs/>
          <w:sz w:val="28"/>
          <w:szCs w:val="28"/>
        </w:rPr>
        <w:t xml:space="preserve">ой </w:t>
      </w:r>
      <w:r w:rsidRPr="0075451E">
        <w:rPr>
          <w:rFonts w:ascii="Times New Roman" w:eastAsia="Times New Roman" w:hAnsi="Times New Roman" w:cs="Times New Roman"/>
          <w:b/>
          <w:bCs/>
          <w:sz w:val="28"/>
          <w:szCs w:val="28"/>
        </w:rPr>
        <w:t>литературы состоит из следующих частей.</w:t>
      </w:r>
    </w:p>
    <w:p w:rsidR="00236A0D" w:rsidRPr="0075451E" w:rsidRDefault="00545D88" w:rsidP="00236A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Нормативно-правовые акты</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нормативные правовые акты, расположенные в соответствии с их юридической силой и по хронологии (в группе однотипных нормативных правовых актов). Библиографический список начинается с Конституции РФ, далее указываются международные нормативные правовые акты, законодательные акты (федеральные конституционные законы, федеральные законы), подзаконные акты. Если в дипломном исследовании изучаются действующие нормативные правовые акты бывшего СССР или РСФСР, то </w:t>
      </w:r>
      <w:proofErr w:type="gramStart"/>
      <w:r w:rsidRPr="0075451E">
        <w:rPr>
          <w:rFonts w:ascii="Times New Roman" w:eastAsia="Times New Roman" w:hAnsi="Times New Roman" w:cs="Times New Roman"/>
          <w:sz w:val="28"/>
          <w:szCs w:val="28"/>
        </w:rPr>
        <w:t>они  располагаются</w:t>
      </w:r>
      <w:proofErr w:type="gramEnd"/>
      <w:r w:rsidRPr="0075451E">
        <w:rPr>
          <w:rFonts w:ascii="Times New Roman" w:eastAsia="Times New Roman" w:hAnsi="Times New Roman" w:cs="Times New Roman"/>
          <w:sz w:val="28"/>
          <w:szCs w:val="28"/>
        </w:rPr>
        <w:t xml:space="preserve"> после федеральных законов в такой последовательности: Законы СССР, законы РСФСР, Законы РФ. Завершается этот раздел нормативными правовыми актами, прекратившими свое действие (в </w:t>
      </w:r>
      <w:r w:rsidRPr="0075451E">
        <w:rPr>
          <w:rFonts w:ascii="Times New Roman" w:eastAsia="Times New Roman" w:hAnsi="Times New Roman" w:cs="Times New Roman"/>
          <w:sz w:val="28"/>
          <w:szCs w:val="28"/>
        </w:rPr>
        <w:lastRenderedPageBreak/>
        <w:t>аналогичной последовательности).</w:t>
      </w:r>
    </w:p>
    <w:p w:rsidR="00236A0D" w:rsidRPr="0075451E" w:rsidRDefault="00236A0D" w:rsidP="00236A0D">
      <w:pPr>
        <w:tabs>
          <w:tab w:val="left" w:pos="1496"/>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 xml:space="preserve">            </w:t>
      </w:r>
      <w:r w:rsidR="00545D88">
        <w:rPr>
          <w:rFonts w:ascii="Times New Roman" w:eastAsia="Times New Roman" w:hAnsi="Times New Roman" w:cs="Times New Roman"/>
          <w:b/>
          <w:bCs/>
          <w:sz w:val="28"/>
          <w:szCs w:val="28"/>
        </w:rPr>
        <w:t>Научная литература</w:t>
      </w:r>
    </w:p>
    <w:p w:rsidR="00236A0D" w:rsidRPr="0075451E" w:rsidRDefault="00236A0D" w:rsidP="00236A0D">
      <w:pPr>
        <w:spacing w:after="0" w:line="240" w:lineRule="auto"/>
        <w:ind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z w:val="28"/>
          <w:szCs w:val="28"/>
        </w:rPr>
        <w:t>- м</w:t>
      </w:r>
      <w:r w:rsidRPr="0075451E">
        <w:rPr>
          <w:rFonts w:ascii="Times New Roman" w:eastAsia="Times New Roman" w:hAnsi="Times New Roman" w:cs="Times New Roman"/>
          <w:snapToGrid w:val="0"/>
          <w:sz w:val="28"/>
          <w:szCs w:val="28"/>
        </w:rPr>
        <w:t>онографии</w:t>
      </w:r>
      <w:r w:rsidRPr="0075451E">
        <w:rPr>
          <w:rFonts w:ascii="Times New Roman" w:eastAsia="Times New Roman" w:hAnsi="Times New Roman" w:cs="Times New Roman"/>
          <w:snapToGrid w:val="0"/>
          <w:color w:val="000000"/>
          <w:sz w:val="28"/>
          <w:szCs w:val="28"/>
        </w:rPr>
        <w:t>, научная и учебная литература. Располагаются по алфавиту.</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napToGrid w:val="0"/>
          <w:color w:val="000000"/>
          <w:sz w:val="28"/>
          <w:szCs w:val="28"/>
        </w:rPr>
        <w:t xml:space="preserve">             </w:t>
      </w:r>
      <w:r w:rsidR="00545D88">
        <w:rPr>
          <w:rFonts w:ascii="Times New Roman" w:eastAsia="Times New Roman" w:hAnsi="Times New Roman" w:cs="Times New Roman"/>
          <w:b/>
          <w:bCs/>
          <w:snapToGrid w:val="0"/>
          <w:color w:val="000000"/>
          <w:sz w:val="28"/>
          <w:szCs w:val="28"/>
        </w:rPr>
        <w:t>Материалы судебной практики</w:t>
      </w:r>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b/>
          <w:bCs/>
          <w:snapToGrid w:val="0"/>
          <w:color w:val="000000"/>
          <w:sz w:val="28"/>
          <w:szCs w:val="28"/>
        </w:rPr>
      </w:pPr>
      <w:r w:rsidRPr="0075451E">
        <w:rPr>
          <w:rFonts w:ascii="Times New Roman" w:eastAsia="Times New Roman" w:hAnsi="Times New Roman" w:cs="Times New Roman"/>
          <w:sz w:val="28"/>
          <w:szCs w:val="28"/>
        </w:rPr>
        <w:t>- материалы юридической практики (</w:t>
      </w:r>
      <w:r w:rsidR="00545D88">
        <w:rPr>
          <w:rFonts w:ascii="Times New Roman" w:eastAsia="Times New Roman" w:hAnsi="Times New Roman" w:cs="Times New Roman"/>
          <w:sz w:val="28"/>
          <w:szCs w:val="28"/>
        </w:rPr>
        <w:t xml:space="preserve">постановления Пленумов Верхового Суда РФ, Высшего Арбитражного Суда РФ, </w:t>
      </w:r>
      <w:r w:rsidRPr="0075451E">
        <w:rPr>
          <w:rFonts w:ascii="Times New Roman" w:eastAsia="Times New Roman" w:hAnsi="Times New Roman" w:cs="Times New Roman"/>
          <w:sz w:val="28"/>
          <w:szCs w:val="28"/>
        </w:rPr>
        <w:t>судебной, нотариальной и др.).</w:t>
      </w:r>
    </w:p>
    <w:p w:rsidR="00236A0D" w:rsidRPr="0075451E" w:rsidRDefault="00236A0D" w:rsidP="00236A0D">
      <w:pPr>
        <w:spacing w:after="0" w:line="240" w:lineRule="auto"/>
        <w:ind w:firstLine="709"/>
        <w:rPr>
          <w:rFonts w:ascii="Times New Roman" w:eastAsia="Times New Roman" w:hAnsi="Times New Roman" w:cs="Times New Roman"/>
          <w:bCs/>
          <w:iCs/>
          <w:sz w:val="28"/>
          <w:szCs w:val="28"/>
        </w:rPr>
      </w:pPr>
      <w:r w:rsidRPr="0075451E">
        <w:rPr>
          <w:rFonts w:ascii="Times New Roman" w:eastAsia="Times New Roman" w:hAnsi="Times New Roman" w:cs="Times New Roman"/>
          <w:bCs/>
          <w:iCs/>
          <w:sz w:val="28"/>
          <w:szCs w:val="28"/>
        </w:rPr>
        <w:t>Нумерация источников сквозная.</w:t>
      </w:r>
    </w:p>
    <w:p w:rsidR="00E45F19" w:rsidRDefault="00E45F19" w:rsidP="00236A0D">
      <w:pPr>
        <w:spacing w:after="0" w:line="240" w:lineRule="auto"/>
        <w:ind w:firstLine="709"/>
        <w:rPr>
          <w:rFonts w:ascii="Times New Roman" w:eastAsia="Times New Roman" w:hAnsi="Times New Roman" w:cs="Times New Roman"/>
          <w:b/>
          <w:bCs/>
          <w:i/>
          <w:iCs/>
          <w:sz w:val="28"/>
          <w:szCs w:val="28"/>
        </w:rPr>
      </w:pPr>
    </w:p>
    <w:p w:rsidR="00236A0D" w:rsidRPr="0075451E" w:rsidRDefault="00236A0D" w:rsidP="00E45F19">
      <w:pPr>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Приложения</w:t>
      </w:r>
    </w:p>
    <w:p w:rsidR="00236A0D" w:rsidRPr="0075451E" w:rsidRDefault="00236A0D" w:rsidP="00236A0D">
      <w:pPr>
        <w:spacing w:after="0" w:line="240"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Приложения оформляются как продолжение работы после списка использованных источников и </w:t>
      </w:r>
      <w:proofErr w:type="gramStart"/>
      <w:r w:rsidRPr="0075451E">
        <w:rPr>
          <w:rFonts w:ascii="Times New Roman" w:eastAsia="Times New Roman" w:hAnsi="Times New Roman" w:cs="Times New Roman"/>
          <w:sz w:val="28"/>
          <w:szCs w:val="28"/>
        </w:rPr>
        <w:t>литературы  и</w:t>
      </w:r>
      <w:proofErr w:type="gramEnd"/>
      <w:r w:rsidRPr="0075451E">
        <w:rPr>
          <w:rFonts w:ascii="Times New Roman" w:eastAsia="Times New Roman" w:hAnsi="Times New Roman" w:cs="Times New Roman"/>
          <w:sz w:val="28"/>
          <w:szCs w:val="28"/>
        </w:rPr>
        <w:t xml:space="preserve"> располагаются в порядке ссылок в тексте. Каждое приложение следует начинать с нового листа в правом верхнем углу словом "Приложение" и нумеровать последовательно арабскими цифрами </w:t>
      </w:r>
      <w:r w:rsidRPr="0075451E">
        <w:rPr>
          <w:rFonts w:ascii="Times New Roman" w:eastAsia="Times New Roman" w:hAnsi="Times New Roman" w:cs="Times New Roman"/>
          <w:b/>
          <w:bCs/>
          <w:sz w:val="28"/>
          <w:szCs w:val="28"/>
        </w:rPr>
        <w:t>(без знака №)</w:t>
      </w:r>
      <w:r w:rsidRPr="0075451E">
        <w:rPr>
          <w:rFonts w:ascii="Times New Roman" w:eastAsia="Times New Roman" w:hAnsi="Times New Roman" w:cs="Times New Roman"/>
          <w:sz w:val="28"/>
          <w:szCs w:val="28"/>
        </w:rPr>
        <w:t xml:space="preserve">, например, </w:t>
      </w:r>
      <w:proofErr w:type="gramStart"/>
      <w:r w:rsidRPr="0075451E">
        <w:rPr>
          <w:rFonts w:ascii="Times New Roman" w:eastAsia="Times New Roman" w:hAnsi="Times New Roman" w:cs="Times New Roman"/>
          <w:sz w:val="28"/>
          <w:szCs w:val="28"/>
        </w:rPr>
        <w:t>Приложение  1</w:t>
      </w:r>
      <w:proofErr w:type="gramEnd"/>
      <w:r w:rsidRPr="0075451E">
        <w:rPr>
          <w:rFonts w:ascii="Times New Roman" w:eastAsia="Times New Roman" w:hAnsi="Times New Roman" w:cs="Times New Roman"/>
          <w:sz w:val="28"/>
          <w:szCs w:val="28"/>
        </w:rPr>
        <w:t xml:space="preserve">, Приложение 2 и т.д. </w:t>
      </w:r>
    </w:p>
    <w:p w:rsidR="00236A0D" w:rsidRDefault="00236A0D" w:rsidP="00236A0D"/>
    <w:p w:rsidR="00236A0D" w:rsidRDefault="00236A0D" w:rsidP="00236A0D"/>
    <w:p w:rsidR="00236A0D" w:rsidRDefault="00236A0D" w:rsidP="00236A0D"/>
    <w:p w:rsidR="00911760" w:rsidRDefault="00911760" w:rsidP="00236A0D"/>
    <w:p w:rsidR="00911760" w:rsidRDefault="00911760" w:rsidP="00236A0D"/>
    <w:p w:rsidR="00911760" w:rsidRDefault="00911760" w:rsidP="00236A0D"/>
    <w:p w:rsidR="00911760" w:rsidRDefault="00911760" w:rsidP="00236A0D"/>
    <w:p w:rsidR="00911760" w:rsidRDefault="00911760" w:rsidP="00236A0D"/>
    <w:p w:rsidR="00236A0D" w:rsidRDefault="00236A0D" w:rsidP="00236A0D"/>
    <w:p w:rsidR="00236A0D" w:rsidRDefault="00236A0D"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236A0D" w:rsidRDefault="00236A0D" w:rsidP="00236A0D"/>
    <w:p w:rsidR="00236A0D" w:rsidRPr="009F189C" w:rsidRDefault="00236A0D" w:rsidP="00236A0D">
      <w:pPr>
        <w:spacing w:after="0" w:line="240" w:lineRule="auto"/>
        <w:ind w:firstLine="709"/>
        <w:jc w:val="center"/>
        <w:rPr>
          <w:rFonts w:ascii="Times New Roman" w:hAnsi="Times New Roman" w:cs="Times New Roman"/>
          <w:b/>
          <w:sz w:val="28"/>
          <w:szCs w:val="28"/>
        </w:rPr>
      </w:pPr>
      <w:r w:rsidRPr="009F189C">
        <w:rPr>
          <w:rFonts w:ascii="Times New Roman" w:hAnsi="Times New Roman" w:cs="Times New Roman"/>
          <w:b/>
          <w:sz w:val="28"/>
          <w:szCs w:val="28"/>
        </w:rPr>
        <w:t>Тематика Выпускной квалификационной работы</w:t>
      </w:r>
    </w:p>
    <w:p w:rsidR="00236A0D" w:rsidRPr="009F189C" w:rsidRDefault="00236A0D" w:rsidP="00236A0D">
      <w:pPr>
        <w:spacing w:after="0" w:line="240" w:lineRule="auto"/>
        <w:ind w:firstLine="709"/>
        <w:jc w:val="both"/>
        <w:rPr>
          <w:rFonts w:ascii="Times New Roman" w:hAnsi="Times New Roman" w:cs="Times New Roman"/>
          <w:b/>
          <w:sz w:val="28"/>
          <w:szCs w:val="28"/>
        </w:rPr>
      </w:pP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  Понятие социального риска. Защита населения от социальных рисков.</w:t>
      </w:r>
      <w:r w:rsidRPr="009F189C">
        <w:rPr>
          <w:rFonts w:ascii="Times New Roman" w:hAnsi="Times New Roman" w:cs="Times New Roman"/>
          <w:sz w:val="28"/>
          <w:szCs w:val="28"/>
        </w:rPr>
        <w:br/>
        <w:t xml:space="preserve">   </w:t>
      </w:r>
      <w:r w:rsidRPr="009F189C">
        <w:rPr>
          <w:rFonts w:ascii="Times New Roman" w:hAnsi="Times New Roman" w:cs="Times New Roman"/>
          <w:sz w:val="28"/>
          <w:szCs w:val="28"/>
        </w:rPr>
        <w:tab/>
        <w:t xml:space="preserve">2.  Организационно – правовые </w:t>
      </w:r>
      <w:proofErr w:type="gramStart"/>
      <w:r w:rsidRPr="009F189C">
        <w:rPr>
          <w:rFonts w:ascii="Times New Roman" w:hAnsi="Times New Roman" w:cs="Times New Roman"/>
          <w:sz w:val="28"/>
          <w:szCs w:val="28"/>
        </w:rPr>
        <w:t>формы  и</w:t>
      </w:r>
      <w:proofErr w:type="gramEnd"/>
      <w:r w:rsidRPr="009F189C">
        <w:rPr>
          <w:rFonts w:ascii="Times New Roman" w:hAnsi="Times New Roman" w:cs="Times New Roman"/>
          <w:sz w:val="28"/>
          <w:szCs w:val="28"/>
        </w:rPr>
        <w:t xml:space="preserve">  виды   социального обеспечения на современном  этапе.</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   </w:t>
      </w:r>
      <w:hyperlink r:id="rId6" w:history="1">
        <w:r w:rsidRPr="009F189C">
          <w:rPr>
            <w:rFonts w:ascii="Times New Roman" w:hAnsi="Times New Roman" w:cs="Times New Roman"/>
            <w:sz w:val="28"/>
            <w:szCs w:val="28"/>
          </w:rPr>
          <w:t>Государственная социальная помощь в системе права социального обеспечения</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   Юридическое </w:t>
      </w:r>
      <w:proofErr w:type="gramStart"/>
      <w:r w:rsidRPr="009F189C">
        <w:rPr>
          <w:rFonts w:ascii="Times New Roman" w:hAnsi="Times New Roman" w:cs="Times New Roman"/>
          <w:sz w:val="28"/>
          <w:szCs w:val="28"/>
        </w:rPr>
        <w:t>значение  и</w:t>
      </w:r>
      <w:proofErr w:type="gramEnd"/>
      <w:r w:rsidRPr="009F189C">
        <w:rPr>
          <w:rFonts w:ascii="Times New Roman" w:hAnsi="Times New Roman" w:cs="Times New Roman"/>
          <w:sz w:val="28"/>
          <w:szCs w:val="28"/>
        </w:rPr>
        <w:t xml:space="preserve">  основные виды трудового стажа.</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5.   </w:t>
      </w:r>
      <w:hyperlink r:id="rId7" w:history="1">
        <w:r w:rsidRPr="009F189C">
          <w:rPr>
            <w:rFonts w:ascii="Times New Roman" w:hAnsi="Times New Roman" w:cs="Times New Roman"/>
            <w:sz w:val="28"/>
            <w:szCs w:val="28"/>
          </w:rPr>
          <w:t xml:space="preserve">Пенсионная реформа в России и перспективы ее развития. </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6.   </w:t>
      </w:r>
      <w:proofErr w:type="gramStart"/>
      <w:r w:rsidRPr="009F189C">
        <w:rPr>
          <w:rFonts w:ascii="Times New Roman" w:hAnsi="Times New Roman" w:cs="Times New Roman"/>
          <w:sz w:val="28"/>
          <w:szCs w:val="28"/>
        </w:rPr>
        <w:t>Пенсионная  система</w:t>
      </w:r>
      <w:proofErr w:type="gramEnd"/>
      <w:r w:rsidRPr="009F189C">
        <w:rPr>
          <w:rFonts w:ascii="Times New Roman" w:hAnsi="Times New Roman" w:cs="Times New Roman"/>
          <w:sz w:val="28"/>
          <w:szCs w:val="28"/>
        </w:rPr>
        <w:t xml:space="preserve">   в    РФ  и  ее  проблемы.</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7. Медико-социальная экспертиза </w:t>
      </w:r>
      <w:proofErr w:type="gramStart"/>
      <w:r w:rsidRPr="009F189C">
        <w:rPr>
          <w:rFonts w:ascii="Times New Roman" w:hAnsi="Times New Roman" w:cs="Times New Roman"/>
          <w:sz w:val="28"/>
          <w:szCs w:val="28"/>
        </w:rPr>
        <w:t>России:  правовые</w:t>
      </w:r>
      <w:proofErr w:type="gramEnd"/>
      <w:r w:rsidRPr="009F189C">
        <w:rPr>
          <w:rFonts w:ascii="Times New Roman" w:hAnsi="Times New Roman" w:cs="Times New Roman"/>
          <w:sz w:val="28"/>
          <w:szCs w:val="28"/>
        </w:rPr>
        <w:t xml:space="preserve"> и  организационные  перспектив.</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8.</w:t>
      </w:r>
      <w:hyperlink r:id="rId8" w:history="1">
        <w:r w:rsidRPr="009F189C">
          <w:rPr>
            <w:rFonts w:ascii="Times New Roman" w:hAnsi="Times New Roman" w:cs="Times New Roman"/>
            <w:sz w:val="28"/>
            <w:szCs w:val="28"/>
          </w:rPr>
          <w:t>Организация социальной защиты инвалидов в Российской Федерации</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9.   Понятие социальных </w:t>
      </w:r>
      <w:proofErr w:type="gramStart"/>
      <w:r w:rsidRPr="009F189C">
        <w:rPr>
          <w:rFonts w:ascii="Times New Roman" w:hAnsi="Times New Roman" w:cs="Times New Roman"/>
          <w:sz w:val="28"/>
          <w:szCs w:val="28"/>
        </w:rPr>
        <w:t>пенсий  и</w:t>
      </w:r>
      <w:proofErr w:type="gramEnd"/>
      <w:r w:rsidRPr="009F189C">
        <w:rPr>
          <w:rFonts w:ascii="Times New Roman" w:hAnsi="Times New Roman" w:cs="Times New Roman"/>
          <w:sz w:val="28"/>
          <w:szCs w:val="28"/>
        </w:rPr>
        <w:t xml:space="preserve"> основания для ее установления.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10.  </w:t>
      </w:r>
      <w:proofErr w:type="gramStart"/>
      <w:r w:rsidRPr="009F189C">
        <w:rPr>
          <w:rFonts w:ascii="Times New Roman" w:hAnsi="Times New Roman" w:cs="Times New Roman"/>
          <w:sz w:val="28"/>
          <w:szCs w:val="28"/>
        </w:rPr>
        <w:t>Право  на</w:t>
      </w:r>
      <w:proofErr w:type="gramEnd"/>
      <w:r w:rsidRPr="009F189C">
        <w:rPr>
          <w:rFonts w:ascii="Times New Roman" w:hAnsi="Times New Roman" w:cs="Times New Roman"/>
          <w:sz w:val="28"/>
          <w:szCs w:val="28"/>
        </w:rPr>
        <w:t xml:space="preserve">  </w:t>
      </w:r>
      <w:bookmarkStart w:id="4" w:name="metkadoc1"/>
      <w:r w:rsidRPr="009F189C">
        <w:rPr>
          <w:rFonts w:ascii="Times New Roman" w:hAnsi="Times New Roman" w:cs="Times New Roman"/>
          <w:sz w:val="28"/>
          <w:szCs w:val="28"/>
        </w:rPr>
        <w:t xml:space="preserve"> досрочное   назначение   пенсий.</w:t>
      </w:r>
      <w:bookmarkEnd w:id="4"/>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11. Пенсионное обеспечение участников, ветеранов и инвалидов Великой Отечественной войны</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12.Правовое регулирование пенсионного обеспечения федеральных государственных   служащих.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13. Пособие по безработице: понятие, размеры и сроки выплаты.</w:t>
      </w:r>
      <w:r w:rsidRPr="009F189C">
        <w:rPr>
          <w:rFonts w:ascii="Times New Roman" w:hAnsi="Times New Roman" w:cs="Times New Roman"/>
          <w:sz w:val="28"/>
          <w:szCs w:val="28"/>
        </w:rPr>
        <w:br/>
        <w:t xml:space="preserve">          14.  Понятие и виды пособий по временной нетрудоспособности.</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15.  Государственные пособия гражданам, имеющим детей.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16. Социальные пособия как правовой институт социальной защиты населения.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17. Государственная система обязательного медицинского страхования.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18.  </w:t>
      </w:r>
      <w:proofErr w:type="gramStart"/>
      <w:r w:rsidRPr="009F189C">
        <w:rPr>
          <w:rFonts w:ascii="Times New Roman" w:hAnsi="Times New Roman" w:cs="Times New Roman"/>
          <w:sz w:val="28"/>
          <w:szCs w:val="28"/>
        </w:rPr>
        <w:t>Правовой  статус</w:t>
      </w:r>
      <w:proofErr w:type="gramEnd"/>
      <w:r w:rsidRPr="009F189C">
        <w:rPr>
          <w:rFonts w:ascii="Times New Roman" w:hAnsi="Times New Roman" w:cs="Times New Roman"/>
          <w:sz w:val="28"/>
          <w:szCs w:val="28"/>
        </w:rPr>
        <w:t xml:space="preserve">   застрахованных лиц в системе ОМС.</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19. </w:t>
      </w:r>
      <w:hyperlink r:id="rId9" w:history="1">
        <w:r w:rsidRPr="009F189C">
          <w:rPr>
            <w:rFonts w:ascii="Times New Roman" w:hAnsi="Times New Roman" w:cs="Times New Roman"/>
            <w:sz w:val="28"/>
            <w:szCs w:val="28"/>
          </w:rPr>
          <w:t>Государственная социальная помощь в системе права социального обеспечения</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w:t>
      </w:r>
      <w:r w:rsidRPr="009F189C">
        <w:rPr>
          <w:rStyle w:val="10"/>
          <w:rFonts w:eastAsiaTheme="minorHAnsi"/>
          <w:sz w:val="28"/>
          <w:szCs w:val="28"/>
        </w:rPr>
        <w:t xml:space="preserve">20.   </w:t>
      </w:r>
      <w:r w:rsidRPr="009F189C">
        <w:rPr>
          <w:rFonts w:ascii="Times New Roman" w:hAnsi="Times New Roman" w:cs="Times New Roman"/>
          <w:sz w:val="28"/>
          <w:szCs w:val="28"/>
        </w:rPr>
        <w:t xml:space="preserve">Компенсационные выплаты в системе социального обеспечения.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21.   Современное правовое регулирование социальных льгот.</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22.   </w:t>
      </w:r>
      <w:r w:rsidRPr="009F189C">
        <w:rPr>
          <w:rStyle w:val="a9"/>
          <w:rFonts w:ascii="Times New Roman" w:hAnsi="Times New Roman" w:cs="Times New Roman"/>
          <w:b w:val="0"/>
          <w:sz w:val="28"/>
          <w:szCs w:val="28"/>
        </w:rPr>
        <w:t>Право на ежемесячные   денежные   выплаты.</w:t>
      </w:r>
      <w:r w:rsidRPr="009F189C">
        <w:rPr>
          <w:rFonts w:ascii="Times New Roman" w:hAnsi="Times New Roman" w:cs="Times New Roman"/>
          <w:b/>
          <w:sz w:val="28"/>
          <w:szCs w:val="28"/>
        </w:rPr>
        <w:tab/>
      </w:r>
      <w:r w:rsidRPr="009F189C">
        <w:rPr>
          <w:rFonts w:ascii="Times New Roman" w:hAnsi="Times New Roman" w:cs="Times New Roman"/>
          <w:b/>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23. </w:t>
      </w:r>
      <w:r>
        <w:rPr>
          <w:rFonts w:ascii="Times New Roman" w:hAnsi="Times New Roman" w:cs="Times New Roman"/>
          <w:sz w:val="28"/>
          <w:szCs w:val="28"/>
        </w:rPr>
        <w:t xml:space="preserve"> </w:t>
      </w:r>
      <w:hyperlink r:id="rId10" w:tgtFrame="_blank" w:history="1">
        <w:r w:rsidRPr="009F189C">
          <w:rPr>
            <w:rFonts w:ascii="Times New Roman" w:hAnsi="Times New Roman" w:cs="Times New Roman"/>
            <w:sz w:val="28"/>
            <w:szCs w:val="28"/>
          </w:rPr>
          <w:t>Социальное обслуживание населения в РФ.</w:t>
        </w:r>
      </w:hyperlink>
      <w:r w:rsidRPr="009F189C">
        <w:rPr>
          <w:rFonts w:ascii="Times New Roman" w:hAnsi="Times New Roman" w:cs="Times New Roman"/>
          <w:sz w:val="28"/>
          <w:szCs w:val="28"/>
        </w:rPr>
        <w:t xml:space="preserve">        </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24. Правовое регулирование деятельности органов опеки и попечительства в РФ.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25.   Правовое положение </w:t>
      </w:r>
      <w:proofErr w:type="gramStart"/>
      <w:r w:rsidRPr="009F189C">
        <w:rPr>
          <w:rFonts w:ascii="Times New Roman" w:hAnsi="Times New Roman" w:cs="Times New Roman"/>
          <w:sz w:val="28"/>
          <w:szCs w:val="28"/>
        </w:rPr>
        <w:t>детей  –</w:t>
      </w:r>
      <w:proofErr w:type="gramEnd"/>
      <w:r w:rsidRPr="009F189C">
        <w:rPr>
          <w:rFonts w:ascii="Times New Roman" w:hAnsi="Times New Roman" w:cs="Times New Roman"/>
          <w:sz w:val="28"/>
          <w:szCs w:val="28"/>
        </w:rPr>
        <w:t xml:space="preserve">  сирот    в   России.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26. </w:t>
      </w:r>
      <w:proofErr w:type="gramStart"/>
      <w:r w:rsidRPr="009F189C">
        <w:rPr>
          <w:rFonts w:ascii="Times New Roman" w:hAnsi="Times New Roman" w:cs="Times New Roman"/>
          <w:sz w:val="28"/>
          <w:szCs w:val="28"/>
        </w:rPr>
        <w:t>Правонарушения  несовершеннолетних</w:t>
      </w:r>
      <w:proofErr w:type="gramEnd"/>
      <w:r w:rsidRPr="009F189C">
        <w:rPr>
          <w:rFonts w:ascii="Times New Roman" w:hAnsi="Times New Roman" w:cs="Times New Roman"/>
          <w:sz w:val="28"/>
          <w:szCs w:val="28"/>
        </w:rPr>
        <w:t xml:space="preserve">  и  меры  их  профилактики.</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27.   Социальная помощь   семьям   с   приемными детьми.</w:t>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w:t>
      </w:r>
      <w:r w:rsidRPr="009F189C">
        <w:rPr>
          <w:rFonts w:ascii="Times New Roman" w:hAnsi="Times New Roman" w:cs="Times New Roman"/>
          <w:sz w:val="28"/>
          <w:szCs w:val="28"/>
        </w:rPr>
        <w:tab/>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28.   Социальная работа   с   малообеспеченными   семьями.</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29.   </w:t>
      </w:r>
      <w:proofErr w:type="gramStart"/>
      <w:r w:rsidRPr="009F189C">
        <w:rPr>
          <w:rFonts w:ascii="Times New Roman" w:hAnsi="Times New Roman" w:cs="Times New Roman"/>
          <w:sz w:val="28"/>
          <w:szCs w:val="28"/>
        </w:rPr>
        <w:t>Работа  социальной</w:t>
      </w:r>
      <w:proofErr w:type="gramEnd"/>
      <w:r w:rsidRPr="009F189C">
        <w:rPr>
          <w:rFonts w:ascii="Times New Roman" w:hAnsi="Times New Roman" w:cs="Times New Roman"/>
          <w:sz w:val="28"/>
          <w:szCs w:val="28"/>
        </w:rPr>
        <w:t xml:space="preserve">   службы   с   молодыми   семьями.</w:t>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30. </w:t>
      </w:r>
      <w:proofErr w:type="gramStart"/>
      <w:r w:rsidRPr="009F189C">
        <w:rPr>
          <w:rFonts w:ascii="Times New Roman" w:hAnsi="Times New Roman" w:cs="Times New Roman"/>
          <w:sz w:val="28"/>
          <w:szCs w:val="28"/>
        </w:rPr>
        <w:t>Совершенствование  системы</w:t>
      </w:r>
      <w:proofErr w:type="gramEnd"/>
      <w:r w:rsidRPr="009F189C">
        <w:rPr>
          <w:rFonts w:ascii="Times New Roman" w:hAnsi="Times New Roman" w:cs="Times New Roman"/>
          <w:sz w:val="28"/>
          <w:szCs w:val="28"/>
        </w:rPr>
        <w:t xml:space="preserve"> организации отдыха и оздоровления детей как одного из важнейших направлений социальной работы с семьей.</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lastRenderedPageBreak/>
        <w:t>31. Государственная социальная политика как фактор укрепления жизнеспособности молодой семьи.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w:t>
      </w:r>
      <w:r w:rsidRPr="009F189C">
        <w:rPr>
          <w:rFonts w:ascii="Times New Roman" w:hAnsi="Times New Roman" w:cs="Times New Roman"/>
          <w:sz w:val="28"/>
          <w:szCs w:val="28"/>
        </w:rPr>
        <w:tab/>
        <w:t xml:space="preserve">32.   </w:t>
      </w:r>
      <w:proofErr w:type="gramStart"/>
      <w:r w:rsidRPr="009F189C">
        <w:rPr>
          <w:rFonts w:ascii="Times New Roman" w:hAnsi="Times New Roman" w:cs="Times New Roman"/>
          <w:sz w:val="28"/>
          <w:szCs w:val="28"/>
        </w:rPr>
        <w:t xml:space="preserve">Дети  </w:t>
      </w:r>
      <w:proofErr w:type="spellStart"/>
      <w:r w:rsidRPr="009F189C">
        <w:rPr>
          <w:rFonts w:ascii="Times New Roman" w:hAnsi="Times New Roman" w:cs="Times New Roman"/>
          <w:sz w:val="28"/>
          <w:szCs w:val="28"/>
        </w:rPr>
        <w:t>девиантного</w:t>
      </w:r>
      <w:proofErr w:type="spellEnd"/>
      <w:proofErr w:type="gramEnd"/>
      <w:r w:rsidRPr="009F189C">
        <w:rPr>
          <w:rFonts w:ascii="Times New Roman" w:hAnsi="Times New Roman" w:cs="Times New Roman"/>
          <w:sz w:val="28"/>
          <w:szCs w:val="28"/>
        </w:rPr>
        <w:t xml:space="preserve">  поведения  как  объект  социальной  работы.</w:t>
      </w:r>
      <w:r w:rsidRPr="009F189C">
        <w:rPr>
          <w:rFonts w:ascii="Times New Roman" w:hAnsi="Times New Roman" w:cs="Times New Roman"/>
          <w:sz w:val="28"/>
          <w:szCs w:val="28"/>
        </w:rPr>
        <w:tab/>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33.   Деятельность специализированных учреждений по социальной защите детей – </w:t>
      </w:r>
      <w:proofErr w:type="gramStart"/>
      <w:r w:rsidRPr="009F189C">
        <w:rPr>
          <w:rFonts w:ascii="Times New Roman" w:hAnsi="Times New Roman" w:cs="Times New Roman"/>
          <w:sz w:val="28"/>
          <w:szCs w:val="28"/>
        </w:rPr>
        <w:t>сирот  и</w:t>
      </w:r>
      <w:proofErr w:type="gramEnd"/>
      <w:r w:rsidRPr="009F189C">
        <w:rPr>
          <w:rFonts w:ascii="Times New Roman" w:hAnsi="Times New Roman" w:cs="Times New Roman"/>
          <w:sz w:val="28"/>
          <w:szCs w:val="28"/>
        </w:rPr>
        <w:t xml:space="preserve">  детей,  оставшихся  без  попечения  родителей.</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34.   История социальной защиты детей и защита детей.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35. Организация социальной работы о профилактике жестокого обращения с детьми в семье.</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36.   Организация социальной работы с </w:t>
      </w:r>
      <w:proofErr w:type="gramStart"/>
      <w:r w:rsidRPr="009F189C">
        <w:rPr>
          <w:rFonts w:ascii="Times New Roman" w:hAnsi="Times New Roman" w:cs="Times New Roman"/>
          <w:sz w:val="28"/>
          <w:szCs w:val="28"/>
        </w:rPr>
        <w:t>детьми  –</w:t>
      </w:r>
      <w:proofErr w:type="gramEnd"/>
      <w:r w:rsidRPr="009F189C">
        <w:rPr>
          <w:rFonts w:ascii="Times New Roman" w:hAnsi="Times New Roman" w:cs="Times New Roman"/>
          <w:sz w:val="28"/>
          <w:szCs w:val="28"/>
        </w:rPr>
        <w:t xml:space="preserve">  сиротами.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37.  Особенности социальной работы с детьми с ограниченными возможностями.</w:t>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38. Особенности социальной работы с несовершеннолетними, склонными к совершению правонарушений.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39.   </w:t>
      </w:r>
      <w:hyperlink r:id="rId11" w:history="1">
        <w:r w:rsidRPr="009F189C">
          <w:rPr>
            <w:rFonts w:ascii="Times New Roman" w:hAnsi="Times New Roman" w:cs="Times New Roman"/>
            <w:sz w:val="28"/>
            <w:szCs w:val="28"/>
          </w:rPr>
          <w:t xml:space="preserve">Положение пожилых людей в условиях пенсионной реформы. </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40. </w:t>
      </w:r>
      <w:hyperlink r:id="rId12" w:history="1">
        <w:r w:rsidRPr="009F189C">
          <w:rPr>
            <w:rStyle w:val="a6"/>
            <w:rFonts w:ascii="Times New Roman" w:hAnsi="Times New Roman" w:cs="Times New Roman"/>
            <w:color w:val="auto"/>
            <w:sz w:val="28"/>
            <w:szCs w:val="28"/>
            <w:u w:val="none"/>
          </w:rPr>
          <w:t xml:space="preserve">Профилактика   безработицы среди молодежи как направление </w:t>
        </w:r>
        <w:proofErr w:type="gramStart"/>
        <w:r w:rsidRPr="009F189C">
          <w:rPr>
            <w:rStyle w:val="a6"/>
            <w:rFonts w:ascii="Times New Roman" w:hAnsi="Times New Roman" w:cs="Times New Roman"/>
            <w:color w:val="auto"/>
            <w:sz w:val="28"/>
            <w:szCs w:val="28"/>
            <w:u w:val="none"/>
          </w:rPr>
          <w:t>государственной  молодежной</w:t>
        </w:r>
        <w:proofErr w:type="gramEnd"/>
        <w:r w:rsidRPr="009F189C">
          <w:rPr>
            <w:rStyle w:val="a6"/>
            <w:rFonts w:ascii="Times New Roman" w:hAnsi="Times New Roman" w:cs="Times New Roman"/>
            <w:color w:val="auto"/>
            <w:sz w:val="28"/>
            <w:szCs w:val="28"/>
            <w:u w:val="none"/>
          </w:rPr>
          <w:t xml:space="preserve">  политики. </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41. </w:t>
      </w:r>
      <w:hyperlink r:id="rId13" w:history="1">
        <w:r w:rsidRPr="009F189C">
          <w:rPr>
            <w:rStyle w:val="a6"/>
            <w:rFonts w:ascii="Times New Roman" w:hAnsi="Times New Roman" w:cs="Times New Roman"/>
            <w:color w:val="auto"/>
            <w:sz w:val="28"/>
            <w:szCs w:val="28"/>
            <w:u w:val="none"/>
          </w:rPr>
          <w:t>Социальная защита пожилых людей как приоритетное направление пенсионной политики в Российской Федерации.</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42.   </w:t>
      </w:r>
      <w:hyperlink r:id="rId14" w:history="1">
        <w:r w:rsidRPr="009F189C">
          <w:rPr>
            <w:rStyle w:val="a6"/>
            <w:rFonts w:ascii="Times New Roman" w:hAnsi="Times New Roman" w:cs="Times New Roman"/>
            <w:color w:val="auto"/>
            <w:sz w:val="28"/>
            <w:szCs w:val="28"/>
            <w:u w:val="none"/>
          </w:rPr>
          <w:t>Технологии социальной работы с беженцами и вынужденными переселенцами</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43.   </w:t>
      </w:r>
      <w:hyperlink r:id="rId15" w:history="1">
        <w:r w:rsidRPr="009F189C">
          <w:rPr>
            <w:rStyle w:val="a6"/>
            <w:rFonts w:ascii="Times New Roman" w:hAnsi="Times New Roman" w:cs="Times New Roman"/>
            <w:color w:val="auto"/>
            <w:sz w:val="28"/>
            <w:szCs w:val="28"/>
            <w:u w:val="none"/>
          </w:rPr>
          <w:t>Социальная работа с беспризорными и безнадзорными детьм</w:t>
        </w:r>
      </w:hyperlink>
      <w:r w:rsidRPr="009F189C">
        <w:rPr>
          <w:rFonts w:ascii="Times New Roman" w:hAnsi="Times New Roman" w:cs="Times New Roman"/>
          <w:sz w:val="28"/>
          <w:szCs w:val="28"/>
        </w:rPr>
        <w:t>и.</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44.   </w:t>
      </w:r>
      <w:hyperlink r:id="rId16" w:history="1">
        <w:r w:rsidRPr="009F189C">
          <w:rPr>
            <w:rStyle w:val="a6"/>
            <w:rFonts w:ascii="Times New Roman" w:hAnsi="Times New Roman" w:cs="Times New Roman"/>
            <w:color w:val="auto"/>
            <w:sz w:val="28"/>
            <w:szCs w:val="28"/>
            <w:u w:val="none"/>
          </w:rPr>
          <w:t>Социальная адаптация воспитанников детских домов</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45.   </w:t>
      </w:r>
      <w:hyperlink r:id="rId17" w:history="1">
        <w:r w:rsidRPr="009F189C">
          <w:rPr>
            <w:rFonts w:ascii="Times New Roman" w:hAnsi="Times New Roman" w:cs="Times New Roman"/>
            <w:sz w:val="28"/>
            <w:szCs w:val="28"/>
          </w:rPr>
          <w:t>Приходская благотворительность в России на рубеже XIX-XXI вв</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46. </w:t>
      </w:r>
      <w:hyperlink r:id="rId18" w:history="1">
        <w:r w:rsidRPr="009F189C">
          <w:rPr>
            <w:rStyle w:val="a6"/>
            <w:rFonts w:ascii="Times New Roman" w:hAnsi="Times New Roman" w:cs="Times New Roman"/>
            <w:color w:val="auto"/>
            <w:sz w:val="28"/>
            <w:szCs w:val="28"/>
            <w:u w:val="none"/>
          </w:rPr>
          <w:t xml:space="preserve">Потребности женщин, находящихся в трудной жизненной ситуации, в социальной помощи. </w:t>
        </w:r>
      </w:hyperlink>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47.Особенности осуществления родительских прав несовершеннолетними родителями.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48. Охрана труда женщин, молодежи и инвалидов.</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49. Несовершеннолетние родители и защита их прав.</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50. Правовые последствия сделок с несовершеннолетними.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51. Правовое регулирование занятости и трудоустройства в Российской Федерации.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52. Страхование жизни и здоровья по законодательству РФ.</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53. Страхование гражданской ответственности.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54. Стаж в праве социального обеспечения.</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55. Защита трудовых прав и законных интересов работников профессиональными союзами.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56. Право работника на охрану труда в Российской Федерации.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57. Особенности применения гражданско-правовой ответственности за вред, причиненный жизни и здоровью гражданина.</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58. Жилое помещение в семейных отношениях.</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59. Правовое регулирование гарантийных и компенсационных выплат по российскому законодательству.</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60. Правовое регулирование социального партнерства в области труда.</w:t>
      </w:r>
    </w:p>
    <w:p w:rsidR="00312546" w:rsidRPr="00E45F19" w:rsidRDefault="00236A0D" w:rsidP="00E45F19">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61. Защита чести и достоинства по российскому законодательству.</w:t>
      </w:r>
    </w:p>
    <w:p w:rsidR="00911760" w:rsidRDefault="00911760" w:rsidP="00842A5A">
      <w:pPr>
        <w:spacing w:after="0" w:line="360" w:lineRule="auto"/>
        <w:ind w:left="57" w:right="57" w:firstLine="709"/>
        <w:jc w:val="center"/>
        <w:rPr>
          <w:rFonts w:ascii="Times New Roman" w:hAnsi="Times New Roman" w:cs="Times New Roman"/>
          <w:b/>
          <w:sz w:val="28"/>
          <w:szCs w:val="28"/>
        </w:rPr>
      </w:pPr>
    </w:p>
    <w:p w:rsidR="00911760" w:rsidRDefault="00911760" w:rsidP="00842A5A">
      <w:pPr>
        <w:spacing w:after="0" w:line="360" w:lineRule="auto"/>
        <w:ind w:left="57" w:right="57" w:firstLine="709"/>
        <w:jc w:val="center"/>
        <w:rPr>
          <w:rFonts w:ascii="Times New Roman" w:hAnsi="Times New Roman" w:cs="Times New Roman"/>
          <w:b/>
          <w:sz w:val="28"/>
          <w:szCs w:val="28"/>
        </w:rPr>
      </w:pPr>
    </w:p>
    <w:p w:rsidR="00236A0D" w:rsidRDefault="00236A0D" w:rsidP="00842A5A">
      <w:pPr>
        <w:spacing w:after="0" w:line="360" w:lineRule="auto"/>
        <w:ind w:left="57" w:right="57" w:firstLine="709"/>
        <w:jc w:val="center"/>
        <w:rPr>
          <w:rFonts w:ascii="Times New Roman" w:hAnsi="Times New Roman" w:cs="Times New Roman"/>
          <w:b/>
          <w:sz w:val="28"/>
          <w:szCs w:val="28"/>
        </w:rPr>
      </w:pPr>
      <w:r w:rsidRPr="009F189C">
        <w:rPr>
          <w:rFonts w:ascii="Times New Roman" w:hAnsi="Times New Roman" w:cs="Times New Roman"/>
          <w:b/>
          <w:sz w:val="28"/>
          <w:szCs w:val="28"/>
        </w:rPr>
        <w:t xml:space="preserve">Список   </w:t>
      </w:r>
      <w:r w:rsidR="004A4458">
        <w:rPr>
          <w:rFonts w:ascii="Times New Roman" w:hAnsi="Times New Roman" w:cs="Times New Roman"/>
          <w:b/>
          <w:sz w:val="28"/>
          <w:szCs w:val="28"/>
        </w:rPr>
        <w:t xml:space="preserve">использованной </w:t>
      </w:r>
      <w:r w:rsidR="004A4458" w:rsidRPr="009F189C">
        <w:rPr>
          <w:rFonts w:ascii="Times New Roman" w:hAnsi="Times New Roman" w:cs="Times New Roman"/>
          <w:b/>
          <w:sz w:val="28"/>
          <w:szCs w:val="28"/>
        </w:rPr>
        <w:t>литературы</w:t>
      </w:r>
    </w:p>
    <w:p w:rsidR="00236A0D" w:rsidRPr="009F189C" w:rsidRDefault="00236A0D" w:rsidP="00842A5A">
      <w:pPr>
        <w:spacing w:after="0" w:line="360" w:lineRule="auto"/>
        <w:ind w:left="57" w:right="57" w:firstLine="709"/>
        <w:jc w:val="center"/>
        <w:rPr>
          <w:rFonts w:ascii="Times New Roman" w:hAnsi="Times New Roman" w:cs="Times New Roman"/>
          <w:b/>
          <w:sz w:val="28"/>
          <w:szCs w:val="28"/>
        </w:rPr>
      </w:pPr>
    </w:p>
    <w:p w:rsidR="00236A0D" w:rsidRDefault="00236A0D" w:rsidP="00842A5A">
      <w:pPr>
        <w:spacing w:after="0" w:line="360" w:lineRule="auto"/>
        <w:ind w:left="57" w:right="57" w:firstLine="709"/>
        <w:jc w:val="center"/>
        <w:rPr>
          <w:rFonts w:ascii="Times New Roman" w:hAnsi="Times New Roman" w:cs="Times New Roman"/>
          <w:b/>
          <w:sz w:val="28"/>
          <w:szCs w:val="28"/>
        </w:rPr>
      </w:pPr>
      <w:r w:rsidRPr="009F189C">
        <w:rPr>
          <w:rFonts w:ascii="Times New Roman" w:hAnsi="Times New Roman" w:cs="Times New Roman"/>
          <w:b/>
          <w:sz w:val="28"/>
          <w:szCs w:val="28"/>
        </w:rPr>
        <w:t>Нормативно-правовые акты</w:t>
      </w:r>
    </w:p>
    <w:p w:rsidR="00236A0D" w:rsidRPr="009F189C" w:rsidRDefault="00236A0D" w:rsidP="00842A5A">
      <w:pPr>
        <w:spacing w:after="0" w:line="360" w:lineRule="auto"/>
        <w:ind w:left="57" w:right="57" w:firstLine="709"/>
        <w:jc w:val="center"/>
        <w:rPr>
          <w:rFonts w:ascii="Times New Roman" w:hAnsi="Times New Roman" w:cs="Times New Roman"/>
          <w:b/>
          <w:sz w:val="28"/>
          <w:szCs w:val="28"/>
        </w:rPr>
      </w:pP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1. Конституция Российской </w:t>
      </w:r>
      <w:r w:rsidR="0074434C" w:rsidRPr="009F189C">
        <w:rPr>
          <w:rFonts w:ascii="Times New Roman" w:hAnsi="Times New Roman" w:cs="Times New Roman"/>
          <w:sz w:val="28"/>
          <w:szCs w:val="28"/>
        </w:rPr>
        <w:t>Федерации от</w:t>
      </w:r>
      <w:r w:rsidRPr="009F189C">
        <w:rPr>
          <w:rFonts w:ascii="Times New Roman" w:hAnsi="Times New Roman" w:cs="Times New Roman"/>
          <w:sz w:val="28"/>
          <w:szCs w:val="28"/>
        </w:rPr>
        <w:t xml:space="preserve"> 12</w:t>
      </w:r>
      <w:r w:rsidR="0074434C">
        <w:rPr>
          <w:rFonts w:ascii="Times New Roman" w:hAnsi="Times New Roman" w:cs="Times New Roman"/>
          <w:sz w:val="28"/>
          <w:szCs w:val="28"/>
        </w:rPr>
        <w:t xml:space="preserve">.12.1993г. (с изменениями) // </w:t>
      </w:r>
      <w:r w:rsidR="0074434C">
        <w:rPr>
          <w:rFonts w:ascii="Times New Roman" w:eastAsia="Calibri" w:hAnsi="Times New Roman" w:cs="Times New Roman"/>
          <w:sz w:val="28"/>
          <w:szCs w:val="28"/>
        </w:rPr>
        <w:t>Российская газета от 25 декабря</w:t>
      </w:r>
      <w:r w:rsidR="0074434C" w:rsidRPr="009F189C">
        <w:rPr>
          <w:rFonts w:ascii="Times New Roman" w:eastAsia="Calibri" w:hAnsi="Times New Roman" w:cs="Times New Roman"/>
          <w:sz w:val="28"/>
          <w:szCs w:val="28"/>
        </w:rPr>
        <w:t xml:space="preserve"> </w:t>
      </w:r>
      <w:smartTag w:uri="urn:schemas-microsoft-com:office:smarttags" w:element="metricconverter">
        <w:smartTagPr>
          <w:attr w:name="ProductID" w:val="1993 г"/>
        </w:smartTagPr>
        <w:r w:rsidR="0074434C" w:rsidRPr="009F189C">
          <w:rPr>
            <w:rFonts w:ascii="Times New Roman" w:eastAsia="Calibri" w:hAnsi="Times New Roman" w:cs="Times New Roman"/>
            <w:sz w:val="28"/>
            <w:szCs w:val="28"/>
          </w:rPr>
          <w:t>1993 г</w:t>
        </w:r>
      </w:smartTag>
      <w:r w:rsidR="0074434C" w:rsidRPr="009F189C">
        <w:rPr>
          <w:rFonts w:ascii="Times New Roman" w:eastAsia="Calibri" w:hAnsi="Times New Roman" w:cs="Times New Roman"/>
          <w:sz w:val="28"/>
          <w:szCs w:val="28"/>
        </w:rPr>
        <w:t>.  № 174.</w:t>
      </w:r>
    </w:p>
    <w:p w:rsidR="00236A0D" w:rsidRPr="009F189C" w:rsidRDefault="00236A0D" w:rsidP="00842A5A">
      <w:pPr>
        <w:spacing w:after="0" w:line="360" w:lineRule="auto"/>
        <w:ind w:left="57" w:right="57" w:firstLine="709"/>
        <w:jc w:val="both"/>
        <w:rPr>
          <w:rFonts w:ascii="Times New Roman" w:eastAsia="MS Mincho" w:hAnsi="Times New Roman" w:cs="Times New Roman"/>
          <w:bCs/>
          <w:iCs/>
          <w:sz w:val="28"/>
          <w:szCs w:val="28"/>
        </w:rPr>
      </w:pPr>
      <w:r w:rsidRPr="009F189C">
        <w:rPr>
          <w:rFonts w:ascii="Times New Roman" w:eastAsia="MS Mincho" w:hAnsi="Times New Roman" w:cs="Times New Roman"/>
          <w:bCs/>
          <w:iCs/>
          <w:sz w:val="28"/>
          <w:szCs w:val="28"/>
        </w:rPr>
        <w:t xml:space="preserve">2. Гражданский кодекс Российской Федерации (часть первая) от 30.11.1994 № 51-ФЗ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eastAsia="MS Mincho" w:hAnsi="Times New Roman" w:cs="Times New Roman"/>
          <w:bCs/>
          <w:iCs/>
          <w:sz w:val="28"/>
          <w:szCs w:val="28"/>
        </w:rPr>
        <w:t>1995. № 1.</w:t>
      </w:r>
      <w:r w:rsidR="00842A5A">
        <w:rPr>
          <w:rFonts w:ascii="Times New Roman" w:eastAsia="MS Mincho" w:hAnsi="Times New Roman" w:cs="Times New Roman"/>
          <w:bCs/>
          <w:iCs/>
          <w:sz w:val="28"/>
          <w:szCs w:val="28"/>
        </w:rPr>
        <w:t xml:space="preserve"> Ст.1215.</w:t>
      </w:r>
      <w:r w:rsidRPr="009F189C">
        <w:rPr>
          <w:rFonts w:ascii="Times New Roman" w:eastAsia="MS Mincho" w:hAnsi="Times New Roman" w:cs="Times New Roman"/>
          <w:bCs/>
          <w:iCs/>
          <w:sz w:val="28"/>
          <w:szCs w:val="28"/>
        </w:rPr>
        <w:t xml:space="preserve"> </w:t>
      </w:r>
    </w:p>
    <w:p w:rsidR="00236A0D" w:rsidRPr="009F189C" w:rsidRDefault="00236A0D" w:rsidP="00842A5A">
      <w:pPr>
        <w:spacing w:after="0" w:line="360" w:lineRule="auto"/>
        <w:ind w:left="57" w:right="57" w:firstLine="709"/>
        <w:jc w:val="both"/>
        <w:rPr>
          <w:rFonts w:ascii="Times New Roman" w:eastAsia="MS Mincho" w:hAnsi="Times New Roman" w:cs="Times New Roman"/>
          <w:bCs/>
          <w:iCs/>
          <w:sz w:val="28"/>
          <w:szCs w:val="28"/>
        </w:rPr>
      </w:pPr>
      <w:r w:rsidRPr="009F189C">
        <w:rPr>
          <w:rFonts w:ascii="Times New Roman" w:eastAsia="MS Mincho" w:hAnsi="Times New Roman" w:cs="Times New Roman"/>
          <w:bCs/>
          <w:iCs/>
          <w:sz w:val="28"/>
          <w:szCs w:val="28"/>
        </w:rPr>
        <w:t xml:space="preserve">3. Гражданский кодекс Российской Федерации (часть </w:t>
      </w:r>
      <w:proofErr w:type="gramStart"/>
      <w:r w:rsidRPr="009F189C">
        <w:rPr>
          <w:rFonts w:ascii="Times New Roman" w:eastAsia="MS Mincho" w:hAnsi="Times New Roman" w:cs="Times New Roman"/>
          <w:bCs/>
          <w:iCs/>
          <w:sz w:val="28"/>
          <w:szCs w:val="28"/>
        </w:rPr>
        <w:t>вторая)  от</w:t>
      </w:r>
      <w:proofErr w:type="gramEnd"/>
      <w:r w:rsidRPr="009F189C">
        <w:rPr>
          <w:rFonts w:ascii="Times New Roman" w:eastAsia="MS Mincho" w:hAnsi="Times New Roman" w:cs="Times New Roman"/>
          <w:bCs/>
          <w:iCs/>
          <w:sz w:val="28"/>
          <w:szCs w:val="28"/>
        </w:rPr>
        <w:t xml:space="preserve"> 26.01.1996 № 14-ФЗ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eastAsia="MS Mincho" w:hAnsi="Times New Roman" w:cs="Times New Roman"/>
          <w:bCs/>
          <w:iCs/>
          <w:sz w:val="28"/>
          <w:szCs w:val="28"/>
        </w:rPr>
        <w:t>1996. № 2.</w:t>
      </w:r>
      <w:r w:rsidR="00842A5A">
        <w:rPr>
          <w:rFonts w:ascii="Times New Roman" w:eastAsia="MS Mincho" w:hAnsi="Times New Roman" w:cs="Times New Roman"/>
          <w:bCs/>
          <w:iCs/>
          <w:sz w:val="28"/>
          <w:szCs w:val="28"/>
        </w:rPr>
        <w:t>Ст. 17.</w:t>
      </w:r>
    </w:p>
    <w:p w:rsidR="00236A0D" w:rsidRPr="009F189C" w:rsidRDefault="00236A0D" w:rsidP="00842A5A">
      <w:pPr>
        <w:spacing w:after="0" w:line="360" w:lineRule="auto"/>
        <w:ind w:left="57" w:right="57" w:firstLine="709"/>
        <w:jc w:val="both"/>
        <w:rPr>
          <w:rFonts w:ascii="Times New Roman" w:eastAsia="Arial Unicode MS" w:hAnsi="Times New Roman" w:cs="Times New Roman"/>
          <w:iCs/>
          <w:sz w:val="28"/>
          <w:szCs w:val="28"/>
        </w:rPr>
      </w:pPr>
      <w:r w:rsidRPr="009F189C">
        <w:rPr>
          <w:rFonts w:ascii="Times New Roman" w:eastAsia="MS Mincho" w:hAnsi="Times New Roman" w:cs="Times New Roman"/>
          <w:bCs/>
          <w:iCs/>
          <w:sz w:val="28"/>
          <w:szCs w:val="28"/>
        </w:rPr>
        <w:t>4.</w:t>
      </w:r>
      <w:r w:rsidRPr="009F189C">
        <w:rPr>
          <w:rFonts w:ascii="Times New Roman" w:hAnsi="Times New Roman" w:cs="Times New Roman"/>
          <w:sz w:val="28"/>
          <w:szCs w:val="28"/>
        </w:rPr>
        <w:t xml:space="preserve"> Гражданско-процессуальный кодекс Российской Федерации от 14 ноября </w:t>
      </w:r>
      <w:smartTag w:uri="urn:schemas-microsoft-com:office:smarttags" w:element="metricconverter">
        <w:smartTagPr>
          <w:attr w:name="ProductID" w:val="2002 г"/>
        </w:smartTagPr>
        <w:r w:rsidRPr="009F189C">
          <w:rPr>
            <w:rFonts w:ascii="Times New Roman" w:hAnsi="Times New Roman" w:cs="Times New Roman"/>
            <w:sz w:val="28"/>
            <w:szCs w:val="28"/>
          </w:rPr>
          <w:t>2002 г</w:t>
        </w:r>
      </w:smartTag>
      <w:r w:rsidRPr="009F189C">
        <w:rPr>
          <w:rFonts w:ascii="Times New Roman" w:hAnsi="Times New Roman" w:cs="Times New Roman"/>
          <w:sz w:val="28"/>
          <w:szCs w:val="28"/>
        </w:rPr>
        <w:t xml:space="preserve">. № 138-ФЗ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hAnsi="Times New Roman" w:cs="Times New Roman"/>
          <w:sz w:val="28"/>
          <w:szCs w:val="28"/>
        </w:rPr>
        <w:t>2002. № 32. Ст. 3612.</w:t>
      </w:r>
    </w:p>
    <w:p w:rsidR="00236A0D" w:rsidRPr="009F189C" w:rsidRDefault="00236A0D" w:rsidP="00842A5A">
      <w:pPr>
        <w:spacing w:after="0" w:line="360" w:lineRule="auto"/>
        <w:ind w:left="57" w:right="57" w:firstLine="709"/>
        <w:jc w:val="both"/>
        <w:rPr>
          <w:rFonts w:ascii="Times New Roman" w:eastAsia="Calibri" w:hAnsi="Times New Roman" w:cs="Times New Roman"/>
          <w:sz w:val="28"/>
          <w:szCs w:val="28"/>
        </w:rPr>
      </w:pPr>
      <w:r w:rsidRPr="009F189C">
        <w:rPr>
          <w:rFonts w:ascii="Times New Roman" w:hAnsi="Times New Roman" w:cs="Times New Roman"/>
          <w:sz w:val="28"/>
          <w:szCs w:val="28"/>
        </w:rPr>
        <w:t xml:space="preserve">5. </w:t>
      </w:r>
      <w:r w:rsidRPr="009F189C">
        <w:rPr>
          <w:rFonts w:ascii="Times New Roman" w:eastAsia="Calibri" w:hAnsi="Times New Roman" w:cs="Times New Roman"/>
          <w:sz w:val="28"/>
          <w:szCs w:val="28"/>
        </w:rPr>
        <w:t xml:space="preserve">Трудовой кодекс Российской Федерации  от 21 дек. </w:t>
      </w:r>
      <w:smartTag w:uri="urn:schemas-microsoft-com:office:smarttags" w:element="metricconverter">
        <w:smartTagPr>
          <w:attr w:name="ProductID" w:val="2001 г"/>
        </w:smartTagPr>
        <w:r w:rsidRPr="009F189C">
          <w:rPr>
            <w:rFonts w:ascii="Times New Roman" w:eastAsia="Calibri" w:hAnsi="Times New Roman" w:cs="Times New Roman"/>
            <w:sz w:val="28"/>
            <w:szCs w:val="28"/>
          </w:rPr>
          <w:t>2001 г</w:t>
        </w:r>
      </w:smartTag>
      <w:r w:rsidRPr="009F189C">
        <w:rPr>
          <w:rFonts w:ascii="Times New Roman" w:eastAsia="Calibri" w:hAnsi="Times New Roman" w:cs="Times New Roman"/>
          <w:sz w:val="28"/>
          <w:szCs w:val="28"/>
        </w:rPr>
        <w:t xml:space="preserve">. № 197-ФЗ (с изменениями и </w:t>
      </w:r>
      <w:r w:rsidR="00E76091">
        <w:rPr>
          <w:rFonts w:ascii="Times New Roman" w:eastAsia="Calibri" w:hAnsi="Times New Roman" w:cs="Times New Roman"/>
          <w:sz w:val="28"/>
          <w:szCs w:val="28"/>
        </w:rPr>
        <w:t>дополнениями) // СЗ РФ.  2002.</w:t>
      </w:r>
      <w:r w:rsidRPr="009F189C">
        <w:rPr>
          <w:rFonts w:ascii="Times New Roman" w:eastAsia="Calibri" w:hAnsi="Times New Roman" w:cs="Times New Roman"/>
          <w:sz w:val="28"/>
          <w:szCs w:val="28"/>
        </w:rPr>
        <w:t xml:space="preserve">  № 1.  Ст.4.</w:t>
      </w:r>
    </w:p>
    <w:p w:rsidR="00236A0D" w:rsidRPr="009F189C" w:rsidRDefault="00236A0D" w:rsidP="00842A5A">
      <w:pPr>
        <w:spacing w:after="0" w:line="360" w:lineRule="auto"/>
        <w:ind w:left="57" w:right="57" w:firstLine="709"/>
        <w:jc w:val="both"/>
        <w:rPr>
          <w:rFonts w:ascii="Times New Roman" w:eastAsia="Times New Roman" w:hAnsi="Times New Roman" w:cs="Times New Roman"/>
          <w:sz w:val="28"/>
          <w:szCs w:val="28"/>
        </w:rPr>
      </w:pPr>
      <w:r w:rsidRPr="009F189C">
        <w:rPr>
          <w:rFonts w:ascii="Times New Roman" w:hAnsi="Times New Roman" w:cs="Times New Roman"/>
          <w:sz w:val="28"/>
          <w:szCs w:val="28"/>
        </w:rPr>
        <w:t>6. Жилищный кодекс Российской Федерации: Федераль</w:t>
      </w:r>
      <w:r w:rsidRPr="009F189C">
        <w:rPr>
          <w:rFonts w:ascii="Times New Roman" w:hAnsi="Times New Roman" w:cs="Times New Roman"/>
          <w:sz w:val="28"/>
          <w:szCs w:val="28"/>
        </w:rPr>
        <w:softHyphen/>
        <w:t xml:space="preserve">ный закон от 29.12.2004 № 188-ФЗ </w:t>
      </w:r>
      <w:r w:rsidRPr="009F189C">
        <w:rPr>
          <w:rFonts w:ascii="Times New Roman" w:eastAsia="MS Mincho" w:hAnsi="Times New Roman" w:cs="Times New Roman"/>
          <w:iCs/>
          <w:sz w:val="28"/>
          <w:szCs w:val="28"/>
        </w:rPr>
        <w:t>(с изменениями и дополнениями)</w:t>
      </w:r>
      <w:r w:rsidRPr="009F189C">
        <w:rPr>
          <w:rFonts w:ascii="Times New Roman" w:hAnsi="Times New Roman" w:cs="Times New Roman"/>
          <w:sz w:val="28"/>
          <w:szCs w:val="28"/>
        </w:rPr>
        <w:t xml:space="preserve">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hAnsi="Times New Roman" w:cs="Times New Roman"/>
          <w:sz w:val="28"/>
          <w:szCs w:val="28"/>
        </w:rPr>
        <w:t xml:space="preserve">2005. № 1. Ст. 14. </w:t>
      </w:r>
    </w:p>
    <w:p w:rsidR="0074434C" w:rsidRDefault="00236A0D" w:rsidP="0074434C">
      <w:pPr>
        <w:spacing w:after="0" w:line="360" w:lineRule="auto"/>
        <w:ind w:left="57" w:right="57" w:firstLine="709"/>
        <w:jc w:val="both"/>
        <w:rPr>
          <w:rFonts w:ascii="Times New Roman" w:eastAsia="Calibri" w:hAnsi="Times New Roman" w:cs="Times New Roman"/>
          <w:sz w:val="28"/>
          <w:szCs w:val="28"/>
        </w:rPr>
      </w:pPr>
      <w:r w:rsidRPr="009F189C">
        <w:rPr>
          <w:rFonts w:ascii="Times New Roman" w:hAnsi="Times New Roman" w:cs="Times New Roman"/>
          <w:sz w:val="28"/>
          <w:szCs w:val="28"/>
        </w:rPr>
        <w:t xml:space="preserve">7. Семейный кодекс Российской Федерации от 29 декабря </w:t>
      </w:r>
      <w:smartTag w:uri="urn:schemas-microsoft-com:office:smarttags" w:element="metricconverter">
        <w:smartTagPr>
          <w:attr w:name="ProductID" w:val="1995 г"/>
        </w:smartTagPr>
        <w:r w:rsidRPr="009F189C">
          <w:rPr>
            <w:rFonts w:ascii="Times New Roman" w:hAnsi="Times New Roman" w:cs="Times New Roman"/>
            <w:sz w:val="28"/>
            <w:szCs w:val="28"/>
          </w:rPr>
          <w:t>1995 г</w:t>
        </w:r>
      </w:smartTag>
      <w:r w:rsidRPr="009F189C">
        <w:rPr>
          <w:rFonts w:ascii="Times New Roman" w:hAnsi="Times New Roman" w:cs="Times New Roman"/>
          <w:sz w:val="28"/>
          <w:szCs w:val="28"/>
        </w:rPr>
        <w:t xml:space="preserve">. N 223-ФЗ </w:t>
      </w:r>
      <w:r w:rsidR="00842A5A" w:rsidRPr="009F189C">
        <w:rPr>
          <w:rFonts w:ascii="Times New Roman" w:eastAsia="MS Mincho" w:hAnsi="Times New Roman" w:cs="Times New Roman"/>
          <w:iCs/>
          <w:sz w:val="28"/>
          <w:szCs w:val="28"/>
        </w:rPr>
        <w:t xml:space="preserve">(с изменениями и </w:t>
      </w:r>
      <w:proofErr w:type="gramStart"/>
      <w:r w:rsidR="00842A5A" w:rsidRPr="009F189C">
        <w:rPr>
          <w:rFonts w:ascii="Times New Roman" w:eastAsia="MS Mincho" w:hAnsi="Times New Roman" w:cs="Times New Roman"/>
          <w:iCs/>
          <w:sz w:val="28"/>
          <w:szCs w:val="28"/>
        </w:rPr>
        <w:t>дополнениями)</w:t>
      </w:r>
      <w:r w:rsidRPr="009F189C">
        <w:rPr>
          <w:rFonts w:ascii="Times New Roman" w:hAnsi="Times New Roman" w:cs="Times New Roman"/>
          <w:sz w:val="28"/>
          <w:szCs w:val="28"/>
        </w:rPr>
        <w:t>/</w:t>
      </w:r>
      <w:proofErr w:type="gramEnd"/>
      <w:r w:rsidRPr="009F189C">
        <w:rPr>
          <w:rFonts w:ascii="Times New Roman" w:hAnsi="Times New Roman" w:cs="Times New Roman"/>
          <w:sz w:val="28"/>
          <w:szCs w:val="28"/>
        </w:rPr>
        <w:t>/ Собрание законодательства Россий</w:t>
      </w:r>
      <w:r w:rsidR="00E76091">
        <w:rPr>
          <w:rFonts w:ascii="Times New Roman" w:hAnsi="Times New Roman" w:cs="Times New Roman"/>
          <w:sz w:val="28"/>
          <w:szCs w:val="28"/>
        </w:rPr>
        <w:t xml:space="preserve">ской Федерации. 1996.  №1. </w:t>
      </w:r>
      <w:r w:rsidRPr="009F189C">
        <w:rPr>
          <w:rFonts w:ascii="Times New Roman" w:hAnsi="Times New Roman" w:cs="Times New Roman"/>
          <w:sz w:val="28"/>
          <w:szCs w:val="28"/>
        </w:rPr>
        <w:t>Ст. 16.</w:t>
      </w:r>
      <w:r w:rsidR="0074434C">
        <w:rPr>
          <w:rFonts w:ascii="Times New Roman" w:eastAsia="Calibri" w:hAnsi="Times New Roman" w:cs="Times New Roman"/>
          <w:sz w:val="28"/>
          <w:szCs w:val="28"/>
        </w:rPr>
        <w:t xml:space="preserve"> </w:t>
      </w:r>
    </w:p>
    <w:p w:rsidR="0074434C" w:rsidRPr="0074434C" w:rsidRDefault="004A52FF" w:rsidP="0074434C">
      <w:pPr>
        <w:spacing w:after="0" w:line="36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6A0D" w:rsidRPr="009F189C">
        <w:rPr>
          <w:rFonts w:ascii="Times New Roman" w:eastAsia="Calibri" w:hAnsi="Times New Roman" w:cs="Times New Roman"/>
          <w:sz w:val="28"/>
          <w:szCs w:val="28"/>
        </w:rPr>
        <w:t>. Федеральный закон</w:t>
      </w:r>
      <w:r w:rsidR="00236A0D" w:rsidRPr="009F189C">
        <w:rPr>
          <w:rFonts w:ascii="Times New Roman" w:hAnsi="Times New Roman" w:cs="Times New Roman"/>
          <w:sz w:val="28"/>
          <w:szCs w:val="28"/>
        </w:rPr>
        <w:t xml:space="preserve"> «</w:t>
      </w:r>
      <w:proofErr w:type="gramStart"/>
      <w:r w:rsidR="00236A0D" w:rsidRPr="009F189C">
        <w:rPr>
          <w:rFonts w:ascii="Times New Roman" w:hAnsi="Times New Roman" w:cs="Times New Roman"/>
          <w:sz w:val="28"/>
          <w:szCs w:val="28"/>
        </w:rPr>
        <w:t>Об  основах</w:t>
      </w:r>
      <w:proofErr w:type="gramEnd"/>
      <w:r w:rsidR="00236A0D" w:rsidRPr="009F189C">
        <w:rPr>
          <w:rFonts w:ascii="Times New Roman" w:hAnsi="Times New Roman" w:cs="Times New Roman"/>
          <w:sz w:val="28"/>
          <w:szCs w:val="28"/>
        </w:rPr>
        <w:t xml:space="preserve">  обязательного  социального  страхования» от  16.07.1999 г.</w:t>
      </w:r>
      <w:r w:rsidR="00236A0D" w:rsidRPr="009F189C">
        <w:rPr>
          <w:rFonts w:ascii="Times New Roman" w:eastAsia="MS Mincho" w:hAnsi="Times New Roman" w:cs="Times New Roman"/>
          <w:iCs/>
          <w:sz w:val="28"/>
          <w:szCs w:val="28"/>
        </w:rPr>
        <w:t xml:space="preserve"> (с изменениями и дополнениями</w:t>
      </w:r>
      <w:r w:rsidR="0074434C">
        <w:rPr>
          <w:rFonts w:ascii="Times New Roman" w:eastAsia="MS Mincho" w:hAnsi="Times New Roman" w:cs="Times New Roman"/>
          <w:iCs/>
          <w:sz w:val="28"/>
          <w:szCs w:val="28"/>
        </w:rPr>
        <w:t>)//</w:t>
      </w:r>
      <w:r w:rsidR="0074434C" w:rsidRPr="0074434C">
        <w:rPr>
          <w:rFonts w:ascii="Times New Roman" w:hAnsi="Times New Roman" w:cs="Times New Roman"/>
          <w:sz w:val="28"/>
          <w:szCs w:val="28"/>
          <w:highlight w:val="yellow"/>
        </w:rPr>
        <w:t xml:space="preserve"> Собрание законодательства РФ. </w:t>
      </w:r>
      <w:r w:rsidR="0074434C">
        <w:rPr>
          <w:rFonts w:ascii="Times New Roman" w:hAnsi="Times New Roman" w:cs="Times New Roman"/>
          <w:sz w:val="28"/>
          <w:szCs w:val="28"/>
          <w:highlight w:val="yellow"/>
        </w:rPr>
        <w:t>1999</w:t>
      </w:r>
      <w:r w:rsidR="0074434C" w:rsidRPr="0074434C">
        <w:rPr>
          <w:rFonts w:ascii="Times New Roman" w:hAnsi="Times New Roman" w:cs="Times New Roman"/>
          <w:sz w:val="28"/>
          <w:szCs w:val="28"/>
          <w:highlight w:val="yellow"/>
        </w:rPr>
        <w:t>.</w:t>
      </w:r>
      <w:r w:rsidR="0074434C">
        <w:rPr>
          <w:rFonts w:ascii="Times New Roman" w:hAnsi="Times New Roman" w:cs="Times New Roman"/>
          <w:sz w:val="28"/>
          <w:szCs w:val="28"/>
          <w:highlight w:val="yellow"/>
        </w:rPr>
        <w:t xml:space="preserve"> № 28</w:t>
      </w:r>
      <w:r w:rsidR="0074434C" w:rsidRPr="0074434C">
        <w:rPr>
          <w:rFonts w:ascii="Times New Roman" w:hAnsi="Times New Roman" w:cs="Times New Roman"/>
          <w:sz w:val="28"/>
          <w:szCs w:val="28"/>
          <w:highlight w:val="yellow"/>
        </w:rPr>
        <w:t>. С</w:t>
      </w:r>
      <w:r w:rsidR="0074434C">
        <w:rPr>
          <w:rFonts w:ascii="Times New Roman" w:hAnsi="Times New Roman" w:cs="Times New Roman"/>
          <w:sz w:val="28"/>
          <w:szCs w:val="28"/>
          <w:highlight w:val="yellow"/>
        </w:rPr>
        <w:t>т. 2864</w:t>
      </w:r>
      <w:r w:rsidR="0074434C" w:rsidRPr="0074434C">
        <w:rPr>
          <w:rFonts w:ascii="Times New Roman" w:hAnsi="Times New Roman" w:cs="Times New Roman"/>
          <w:sz w:val="28"/>
          <w:szCs w:val="28"/>
          <w:highlight w:val="yellow"/>
        </w:rPr>
        <w:t>.</w:t>
      </w:r>
    </w:p>
    <w:p w:rsidR="00236A0D" w:rsidRPr="009F189C"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eastAsia="Calibri" w:hAnsi="Times New Roman" w:cs="Times New Roman"/>
          <w:sz w:val="28"/>
          <w:szCs w:val="28"/>
          <w:highlight w:val="yellow"/>
        </w:rPr>
        <w:lastRenderedPageBreak/>
        <w:t>9</w:t>
      </w:r>
      <w:r w:rsidR="00236A0D" w:rsidRPr="0074434C">
        <w:rPr>
          <w:rFonts w:ascii="Times New Roman" w:eastAsia="Calibri" w:hAnsi="Times New Roman" w:cs="Times New Roman"/>
          <w:sz w:val="28"/>
          <w:szCs w:val="28"/>
          <w:highlight w:val="yellow"/>
        </w:rPr>
        <w:t xml:space="preserve">. </w:t>
      </w:r>
      <w:r w:rsidR="00787443" w:rsidRPr="0074434C">
        <w:rPr>
          <w:rFonts w:ascii="Times New Roman" w:hAnsi="Times New Roman" w:cs="Times New Roman"/>
          <w:sz w:val="28"/>
          <w:szCs w:val="28"/>
          <w:highlight w:val="yellow"/>
        </w:rPr>
        <w:t>Федеральный закон от 10.07.2002 № 86-ФЗ (</w:t>
      </w:r>
      <w:r w:rsidR="0074434C" w:rsidRPr="0074434C">
        <w:rPr>
          <w:rFonts w:ascii="Times New Roman" w:eastAsia="MS Mincho" w:hAnsi="Times New Roman" w:cs="Times New Roman"/>
          <w:iCs/>
          <w:sz w:val="28"/>
          <w:szCs w:val="28"/>
          <w:highlight w:val="yellow"/>
        </w:rPr>
        <w:t>с изменениями и дополнениями</w:t>
      </w:r>
      <w:r w:rsidR="00787443" w:rsidRPr="0074434C">
        <w:rPr>
          <w:rFonts w:ascii="Times New Roman" w:hAnsi="Times New Roman" w:cs="Times New Roman"/>
          <w:sz w:val="28"/>
          <w:szCs w:val="28"/>
          <w:highlight w:val="yellow"/>
        </w:rPr>
        <w:t>) «О Центральном банке Российской Федерации (Банке России)» // Собрание законодательства РФ. 2002. № 28. Ст. 2790.</w:t>
      </w:r>
    </w:p>
    <w:p w:rsidR="0074434C" w:rsidRPr="009F189C"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10</w:t>
      </w:r>
      <w:r w:rsidR="0074434C">
        <w:rPr>
          <w:rFonts w:ascii="Times New Roman" w:hAnsi="Times New Roman" w:cs="Times New Roman"/>
          <w:sz w:val="28"/>
          <w:szCs w:val="28"/>
        </w:rPr>
        <w:t xml:space="preserve">. </w:t>
      </w:r>
      <w:r w:rsidR="0074434C" w:rsidRPr="009F189C">
        <w:rPr>
          <w:rFonts w:ascii="Times New Roman" w:hAnsi="Times New Roman" w:cs="Times New Roman"/>
          <w:sz w:val="28"/>
          <w:szCs w:val="28"/>
        </w:rPr>
        <w:t xml:space="preserve">Постановление </w:t>
      </w:r>
      <w:proofErr w:type="gramStart"/>
      <w:r w:rsidR="0074434C" w:rsidRPr="009F189C">
        <w:rPr>
          <w:rFonts w:ascii="Times New Roman" w:hAnsi="Times New Roman" w:cs="Times New Roman"/>
          <w:sz w:val="28"/>
          <w:szCs w:val="28"/>
        </w:rPr>
        <w:t>Правительства  РФ</w:t>
      </w:r>
      <w:proofErr w:type="gramEnd"/>
      <w:r w:rsidR="0074434C" w:rsidRPr="009F189C">
        <w:rPr>
          <w:rFonts w:ascii="Times New Roman" w:hAnsi="Times New Roman" w:cs="Times New Roman"/>
          <w:sz w:val="28"/>
          <w:szCs w:val="28"/>
        </w:rPr>
        <w:t xml:space="preserve"> от 02.08. 2005 г</w:t>
      </w:r>
      <w:r w:rsidR="0074434C" w:rsidRPr="009F189C">
        <w:rPr>
          <w:rFonts w:ascii="Times New Roman" w:eastAsiaTheme="majorEastAsia" w:hAnsi="Times New Roman" w:cs="Times New Roman"/>
          <w:sz w:val="28"/>
          <w:szCs w:val="28"/>
        </w:rPr>
        <w:t xml:space="preserve">. </w:t>
      </w:r>
      <w:proofErr w:type="gramStart"/>
      <w:r w:rsidR="0074434C" w:rsidRPr="009F189C">
        <w:rPr>
          <w:rFonts w:ascii="Times New Roman" w:eastAsiaTheme="majorEastAsia" w:hAnsi="Times New Roman" w:cs="Times New Roman"/>
          <w:sz w:val="28"/>
          <w:szCs w:val="28"/>
        </w:rPr>
        <w:t>№  475</w:t>
      </w:r>
      <w:proofErr w:type="gramEnd"/>
      <w:r w:rsidR="0074434C">
        <w:fldChar w:fldCharType="begin"/>
      </w:r>
      <w:r w:rsidR="0074434C">
        <w:instrText xml:space="preserve"> HYPERLINK "http://www.buszn.ru/Forms/ViewMHT/ViewMHT.aspx?ID=27" </w:instrText>
      </w:r>
      <w:r w:rsidR="0074434C">
        <w:fldChar w:fldCharType="separate"/>
      </w:r>
      <w:r w:rsidR="0074434C" w:rsidRPr="009F189C">
        <w:rPr>
          <w:rStyle w:val="a6"/>
          <w:rFonts w:ascii="Times New Roman" w:eastAsiaTheme="majorEastAsia" w:hAnsi="Times New Roman" w:cs="Times New Roman"/>
          <w:color w:val="auto"/>
          <w:sz w:val="28"/>
          <w:szCs w:val="28"/>
          <w:u w:val="none"/>
        </w:rPr>
        <w:t xml:space="preserve">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w:t>
      </w:r>
      <w:r w:rsidR="0074434C">
        <w:rPr>
          <w:rStyle w:val="a6"/>
          <w:rFonts w:ascii="Times New Roman" w:eastAsiaTheme="majorEastAsia" w:hAnsi="Times New Roman" w:cs="Times New Roman"/>
          <w:color w:val="auto"/>
          <w:sz w:val="28"/>
          <w:szCs w:val="28"/>
          <w:u w:val="none"/>
        </w:rPr>
        <w:t>альных  и  других  видов услуг»//</w:t>
      </w:r>
      <w:r w:rsidR="0074434C" w:rsidRPr="009F189C">
        <w:rPr>
          <w:rStyle w:val="a6"/>
          <w:rFonts w:ascii="Times New Roman" w:hAnsi="Times New Roman" w:cs="Times New Roman"/>
          <w:color w:val="auto"/>
          <w:sz w:val="28"/>
          <w:szCs w:val="28"/>
          <w:u w:val="none"/>
        </w:rPr>
        <w:t xml:space="preserve"> </w:t>
      </w:r>
      <w:r w:rsidR="0074434C">
        <w:rPr>
          <w:rStyle w:val="a6"/>
          <w:rFonts w:ascii="Times New Roman" w:hAnsi="Times New Roman" w:cs="Times New Roman"/>
          <w:color w:val="auto"/>
          <w:sz w:val="28"/>
          <w:szCs w:val="28"/>
          <w:u w:val="none"/>
        </w:rPr>
        <w:fldChar w:fldCharType="end"/>
      </w:r>
      <w:r w:rsidR="0074434C" w:rsidRPr="0074434C">
        <w:rPr>
          <w:rFonts w:ascii="Times New Roman" w:hAnsi="Times New Roman" w:cs="Times New Roman"/>
          <w:sz w:val="28"/>
          <w:szCs w:val="28"/>
          <w:highlight w:val="yellow"/>
        </w:rPr>
        <w:t xml:space="preserve">Собрание законодательства РФ. </w:t>
      </w:r>
      <w:r w:rsidR="0074434C">
        <w:rPr>
          <w:rFonts w:ascii="Times New Roman" w:hAnsi="Times New Roman" w:cs="Times New Roman"/>
          <w:sz w:val="28"/>
          <w:szCs w:val="28"/>
          <w:highlight w:val="yellow"/>
        </w:rPr>
        <w:t>2005</w:t>
      </w:r>
      <w:r w:rsidR="0074434C" w:rsidRPr="0074434C">
        <w:rPr>
          <w:rFonts w:ascii="Times New Roman" w:hAnsi="Times New Roman" w:cs="Times New Roman"/>
          <w:sz w:val="28"/>
          <w:szCs w:val="28"/>
          <w:highlight w:val="yellow"/>
        </w:rPr>
        <w:t>.</w:t>
      </w:r>
      <w:r w:rsidR="0074434C">
        <w:rPr>
          <w:rFonts w:ascii="Times New Roman" w:hAnsi="Times New Roman" w:cs="Times New Roman"/>
          <w:sz w:val="28"/>
          <w:szCs w:val="28"/>
          <w:highlight w:val="yellow"/>
        </w:rPr>
        <w:t xml:space="preserve"> № 34</w:t>
      </w:r>
      <w:r w:rsidR="0074434C" w:rsidRPr="0074434C">
        <w:rPr>
          <w:rFonts w:ascii="Times New Roman" w:hAnsi="Times New Roman" w:cs="Times New Roman"/>
          <w:sz w:val="28"/>
          <w:szCs w:val="28"/>
          <w:highlight w:val="yellow"/>
        </w:rPr>
        <w:t>. С</w:t>
      </w:r>
      <w:r w:rsidR="0074434C">
        <w:rPr>
          <w:rFonts w:ascii="Times New Roman" w:hAnsi="Times New Roman" w:cs="Times New Roman"/>
          <w:sz w:val="28"/>
          <w:szCs w:val="28"/>
          <w:highlight w:val="yellow"/>
        </w:rPr>
        <w:t>т. 2913</w:t>
      </w:r>
      <w:r w:rsidR="0074434C" w:rsidRPr="0074434C">
        <w:rPr>
          <w:rFonts w:ascii="Times New Roman" w:hAnsi="Times New Roman" w:cs="Times New Roman"/>
          <w:sz w:val="28"/>
          <w:szCs w:val="28"/>
          <w:highlight w:val="yellow"/>
        </w:rPr>
        <w:t>.</w:t>
      </w:r>
    </w:p>
    <w:p w:rsidR="004A52FF" w:rsidRPr="004A52FF" w:rsidRDefault="004A52FF" w:rsidP="004A52FF">
      <w:pPr>
        <w:spacing w:after="0" w:line="360" w:lineRule="auto"/>
        <w:ind w:left="57" w:right="57" w:firstLine="709"/>
        <w:jc w:val="both"/>
        <w:rPr>
          <w:rFonts w:ascii="Times New Roman" w:hAnsi="Times New Roman" w:cs="Times New Roman"/>
          <w:color w:val="000000" w:themeColor="text1"/>
          <w:spacing w:val="2"/>
          <w:sz w:val="28"/>
          <w:szCs w:val="28"/>
          <w:shd w:val="clear" w:color="auto" w:fill="FFFFFF"/>
        </w:rPr>
      </w:pPr>
      <w:r>
        <w:rPr>
          <w:rFonts w:ascii="Times New Roman" w:eastAsia="Calibri" w:hAnsi="Times New Roman" w:cs="Times New Roman"/>
          <w:sz w:val="28"/>
          <w:szCs w:val="28"/>
        </w:rPr>
        <w:t>11</w:t>
      </w:r>
      <w:r w:rsidR="00236A0D" w:rsidRPr="009F189C">
        <w:rPr>
          <w:rFonts w:ascii="Times New Roman" w:eastAsia="Calibri" w:hAnsi="Times New Roman" w:cs="Times New Roman"/>
          <w:sz w:val="28"/>
          <w:szCs w:val="28"/>
        </w:rPr>
        <w:t xml:space="preserve">.  </w:t>
      </w:r>
      <w:r>
        <w:rPr>
          <w:rFonts w:ascii="Times New Roman" w:hAnsi="Times New Roman" w:cs="Times New Roman"/>
          <w:sz w:val="28"/>
          <w:szCs w:val="28"/>
        </w:rPr>
        <w:t>Закон</w:t>
      </w:r>
      <w:r w:rsidRPr="009F189C">
        <w:rPr>
          <w:rFonts w:ascii="Times New Roman" w:hAnsi="Times New Roman" w:cs="Times New Roman"/>
          <w:sz w:val="28"/>
          <w:szCs w:val="28"/>
        </w:rPr>
        <w:t xml:space="preserve"> Московской</w:t>
      </w:r>
      <w:r w:rsidR="00236A0D" w:rsidRPr="009F189C">
        <w:rPr>
          <w:rFonts w:ascii="Times New Roman" w:hAnsi="Times New Roman" w:cs="Times New Roman"/>
          <w:sz w:val="28"/>
          <w:szCs w:val="28"/>
        </w:rPr>
        <w:t xml:space="preserve"> области</w:t>
      </w:r>
      <w:proofErr w:type="gramStart"/>
      <w:r w:rsidR="00236A0D" w:rsidRPr="009F189C">
        <w:rPr>
          <w:rFonts w:ascii="Times New Roman" w:hAnsi="Times New Roman" w:cs="Times New Roman"/>
          <w:sz w:val="28"/>
          <w:szCs w:val="28"/>
        </w:rPr>
        <w:t xml:space="preserve">  </w:t>
      </w:r>
      <w:hyperlink r:id="rId19" w:history="1">
        <w:r w:rsidR="00236A0D" w:rsidRPr="009F189C">
          <w:rPr>
            <w:rStyle w:val="a6"/>
            <w:rFonts w:ascii="Times New Roman" w:eastAsiaTheme="majorEastAsia" w:hAnsi="Times New Roman" w:cs="Times New Roman"/>
            <w:color w:val="auto"/>
            <w:sz w:val="28"/>
            <w:szCs w:val="28"/>
            <w:u w:val="none"/>
          </w:rPr>
          <w:t xml:space="preserve"> «</w:t>
        </w:r>
        <w:proofErr w:type="gramEnd"/>
        <w:r w:rsidR="00236A0D" w:rsidRPr="009F189C">
          <w:rPr>
            <w:rStyle w:val="a6"/>
            <w:rFonts w:ascii="Times New Roman" w:eastAsiaTheme="majorEastAsia" w:hAnsi="Times New Roman" w:cs="Times New Roman"/>
            <w:color w:val="auto"/>
            <w:sz w:val="28"/>
            <w:szCs w:val="28"/>
            <w:u w:val="none"/>
          </w:rPr>
          <w:t xml:space="preserve">О социальной поддержке отдельных категорий граждан в Московской области» </w:t>
        </w:r>
      </w:hyperlink>
      <w:r w:rsidR="00236A0D" w:rsidRPr="009F189C">
        <w:rPr>
          <w:rFonts w:ascii="Times New Roman" w:hAnsi="Times New Roman" w:cs="Times New Roman"/>
          <w:sz w:val="28"/>
          <w:szCs w:val="28"/>
        </w:rPr>
        <w:t xml:space="preserve"> №36</w:t>
      </w:r>
      <w:r w:rsidR="0074434C">
        <w:rPr>
          <w:rFonts w:ascii="Times New Roman" w:hAnsi="Times New Roman" w:cs="Times New Roman"/>
          <w:sz w:val="28"/>
          <w:szCs w:val="28"/>
        </w:rPr>
        <w:t>/2006-ОЗ   от   23.03.2006 года//</w:t>
      </w:r>
      <w:r w:rsidR="0074434C" w:rsidRPr="0074434C">
        <w:rPr>
          <w:rFonts w:ascii="Arial" w:hAnsi="Arial" w:cs="Arial"/>
          <w:color w:val="2D2D2D"/>
          <w:spacing w:val="2"/>
          <w:sz w:val="21"/>
          <w:szCs w:val="21"/>
          <w:shd w:val="clear" w:color="auto" w:fill="FFFFFF"/>
        </w:rPr>
        <w:t xml:space="preserve"> </w:t>
      </w:r>
      <w:r>
        <w:rPr>
          <w:rFonts w:ascii="Times New Roman" w:hAnsi="Times New Roman" w:cs="Times New Roman"/>
          <w:color w:val="000000" w:themeColor="text1"/>
          <w:spacing w:val="2"/>
          <w:sz w:val="28"/>
          <w:szCs w:val="28"/>
          <w:shd w:val="clear" w:color="auto" w:fill="FFFFFF"/>
        </w:rPr>
        <w:t>Подмосковье.</w:t>
      </w:r>
      <w:r w:rsidR="0074434C" w:rsidRPr="0074434C">
        <w:rPr>
          <w:rFonts w:ascii="Times New Roman" w:hAnsi="Times New Roman" w:cs="Times New Roman"/>
          <w:color w:val="000000" w:themeColor="text1"/>
          <w:spacing w:val="2"/>
          <w:sz w:val="28"/>
          <w:szCs w:val="28"/>
          <w:shd w:val="clear" w:color="auto" w:fill="FFFFFF"/>
        </w:rPr>
        <w:t xml:space="preserve"> </w:t>
      </w:r>
      <w:r w:rsidR="0074434C">
        <w:rPr>
          <w:rFonts w:ascii="Times New Roman" w:hAnsi="Times New Roman" w:cs="Times New Roman"/>
          <w:color w:val="000000" w:themeColor="text1"/>
          <w:spacing w:val="2"/>
          <w:sz w:val="28"/>
          <w:szCs w:val="28"/>
          <w:shd w:val="clear" w:color="auto" w:fill="FFFFFF"/>
        </w:rPr>
        <w:t xml:space="preserve">2006 </w:t>
      </w:r>
      <w:r>
        <w:rPr>
          <w:rFonts w:ascii="Times New Roman" w:hAnsi="Times New Roman" w:cs="Times New Roman"/>
          <w:color w:val="000000" w:themeColor="text1"/>
          <w:spacing w:val="2"/>
          <w:sz w:val="28"/>
          <w:szCs w:val="28"/>
          <w:shd w:val="clear" w:color="auto" w:fill="FFFFFF"/>
        </w:rPr>
        <w:t>N 12.</w:t>
      </w:r>
    </w:p>
    <w:p w:rsidR="00236A0D" w:rsidRPr="009F189C"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eastAsia="Calibri" w:hAnsi="Times New Roman" w:cs="Times New Roman"/>
          <w:sz w:val="28"/>
          <w:szCs w:val="28"/>
        </w:rPr>
        <w:t>12</w:t>
      </w:r>
      <w:r w:rsidR="00236A0D" w:rsidRPr="009F189C">
        <w:rPr>
          <w:rFonts w:ascii="Times New Roman" w:eastAsia="Calibri" w:hAnsi="Times New Roman" w:cs="Times New Roman"/>
          <w:sz w:val="28"/>
          <w:szCs w:val="28"/>
        </w:rPr>
        <w:t xml:space="preserve">.  </w:t>
      </w:r>
      <w:hyperlink r:id="rId20" w:history="1">
        <w:r w:rsidR="00236A0D" w:rsidRPr="009F189C">
          <w:rPr>
            <w:rStyle w:val="a6"/>
            <w:rFonts w:ascii="Times New Roman" w:eastAsiaTheme="majorEastAsia" w:hAnsi="Times New Roman" w:cs="Times New Roman"/>
            <w:color w:val="auto"/>
            <w:sz w:val="28"/>
            <w:szCs w:val="28"/>
            <w:u w:val="none"/>
          </w:rPr>
          <w:t>Постановление   Правительства  Московской области от 30.08.2005 г.  №600/31 «Об утверждении положения о социальной к</w:t>
        </w:r>
        <w:r>
          <w:rPr>
            <w:rStyle w:val="a6"/>
            <w:rFonts w:ascii="Times New Roman" w:eastAsiaTheme="majorEastAsia" w:hAnsi="Times New Roman" w:cs="Times New Roman"/>
            <w:color w:val="auto"/>
            <w:sz w:val="28"/>
            <w:szCs w:val="28"/>
            <w:u w:val="none"/>
          </w:rPr>
          <w:t>арте жителя Московской области» //</w:t>
        </w:r>
        <w:r w:rsidR="00236A0D" w:rsidRPr="009F189C">
          <w:rPr>
            <w:rStyle w:val="a6"/>
            <w:rFonts w:ascii="Times New Roman" w:eastAsiaTheme="majorEastAsia" w:hAnsi="Times New Roman" w:cs="Times New Roman"/>
            <w:color w:val="auto"/>
            <w:sz w:val="28"/>
            <w:szCs w:val="28"/>
            <w:u w:val="none"/>
          </w:rPr>
          <w:t xml:space="preserve"> </w:t>
        </w:r>
        <w:r>
          <w:rPr>
            <w:rFonts w:ascii="Times New Roman" w:hAnsi="Times New Roman" w:cs="Times New Roman"/>
            <w:color w:val="000000" w:themeColor="text1"/>
            <w:spacing w:val="2"/>
            <w:sz w:val="28"/>
            <w:szCs w:val="28"/>
            <w:shd w:val="clear" w:color="auto" w:fill="FFFFFF"/>
          </w:rPr>
          <w:t>Подмосковье.</w:t>
        </w:r>
        <w:r w:rsidRPr="0074434C">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2005 N 35.</w:t>
        </w:r>
        <w:r w:rsidR="00236A0D" w:rsidRPr="009F189C">
          <w:rPr>
            <w:rStyle w:val="a6"/>
            <w:rFonts w:ascii="Times New Roman" w:eastAsiaTheme="majorEastAsia" w:hAnsi="Times New Roman" w:cs="Times New Roman"/>
            <w:color w:val="auto"/>
            <w:sz w:val="28"/>
            <w:szCs w:val="28"/>
            <w:u w:val="none"/>
          </w:rPr>
          <w:t xml:space="preserve">   </w:t>
        </w:r>
      </w:hyperlink>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p>
    <w:p w:rsidR="00236A0D" w:rsidRDefault="00842A5A" w:rsidP="00842A5A">
      <w:pPr>
        <w:spacing w:after="0" w:line="360" w:lineRule="auto"/>
        <w:ind w:left="57" w:right="57" w:firstLine="709"/>
        <w:jc w:val="center"/>
        <w:rPr>
          <w:rFonts w:ascii="Times New Roman" w:hAnsi="Times New Roman" w:cs="Times New Roman"/>
          <w:b/>
          <w:sz w:val="28"/>
          <w:szCs w:val="28"/>
        </w:rPr>
      </w:pPr>
      <w:r>
        <w:rPr>
          <w:rFonts w:ascii="Times New Roman" w:hAnsi="Times New Roman" w:cs="Times New Roman"/>
          <w:b/>
          <w:sz w:val="28"/>
          <w:szCs w:val="28"/>
        </w:rPr>
        <w:t>Научная</w:t>
      </w:r>
      <w:r w:rsidR="00236A0D" w:rsidRPr="009F189C">
        <w:rPr>
          <w:rFonts w:ascii="Times New Roman" w:hAnsi="Times New Roman" w:cs="Times New Roman"/>
          <w:b/>
          <w:sz w:val="28"/>
          <w:szCs w:val="28"/>
        </w:rPr>
        <w:t xml:space="preserve"> литература</w:t>
      </w:r>
    </w:p>
    <w:p w:rsidR="00E76091" w:rsidRPr="009F189C" w:rsidRDefault="00E76091" w:rsidP="00842A5A">
      <w:pPr>
        <w:spacing w:after="0" w:line="360" w:lineRule="auto"/>
        <w:ind w:left="57" w:right="57" w:firstLine="709"/>
        <w:jc w:val="center"/>
        <w:rPr>
          <w:rFonts w:ascii="Times New Roman" w:hAnsi="Times New Roman" w:cs="Times New Roman"/>
          <w:b/>
          <w:sz w:val="28"/>
          <w:szCs w:val="28"/>
        </w:rPr>
      </w:pPr>
    </w:p>
    <w:p w:rsidR="00236A0D" w:rsidRPr="009F189C" w:rsidRDefault="00236A0D" w:rsidP="00842A5A">
      <w:pPr>
        <w:spacing w:after="0" w:line="360" w:lineRule="auto"/>
        <w:ind w:left="57" w:right="57" w:firstLine="709"/>
        <w:jc w:val="both"/>
        <w:rPr>
          <w:rFonts w:ascii="Times New Roman" w:hAnsi="Times New Roman" w:cs="Times New Roman"/>
          <w:bCs/>
          <w:sz w:val="28"/>
          <w:szCs w:val="28"/>
        </w:rPr>
      </w:pPr>
      <w:r w:rsidRPr="009F189C">
        <w:rPr>
          <w:rFonts w:ascii="Times New Roman" w:hAnsi="Times New Roman" w:cs="Times New Roman"/>
          <w:bCs/>
          <w:sz w:val="28"/>
          <w:szCs w:val="28"/>
        </w:rPr>
        <w:t xml:space="preserve">1.   </w:t>
      </w:r>
      <w:r w:rsidR="004A52FF">
        <w:rPr>
          <w:rFonts w:ascii="Times New Roman" w:hAnsi="Times New Roman" w:cs="Times New Roman"/>
          <w:sz w:val="28"/>
          <w:szCs w:val="28"/>
        </w:rPr>
        <w:t xml:space="preserve">Гусов К.Н. </w:t>
      </w:r>
      <w:proofErr w:type="gramStart"/>
      <w:r w:rsidRPr="009F189C">
        <w:rPr>
          <w:rFonts w:ascii="Times New Roman" w:hAnsi="Times New Roman" w:cs="Times New Roman"/>
          <w:sz w:val="28"/>
          <w:szCs w:val="28"/>
        </w:rPr>
        <w:t xml:space="preserve">Право  </w:t>
      </w:r>
      <w:r w:rsidR="004A52FF">
        <w:rPr>
          <w:rFonts w:ascii="Times New Roman" w:hAnsi="Times New Roman" w:cs="Times New Roman"/>
          <w:sz w:val="28"/>
          <w:szCs w:val="28"/>
        </w:rPr>
        <w:t>социального</w:t>
      </w:r>
      <w:proofErr w:type="gramEnd"/>
      <w:r w:rsidR="004A52FF">
        <w:rPr>
          <w:rFonts w:ascii="Times New Roman" w:hAnsi="Times New Roman" w:cs="Times New Roman"/>
          <w:sz w:val="28"/>
          <w:szCs w:val="28"/>
        </w:rPr>
        <w:t xml:space="preserve">  обеспечения </w:t>
      </w:r>
      <w:r w:rsidRPr="009F189C">
        <w:rPr>
          <w:rFonts w:ascii="Times New Roman" w:hAnsi="Times New Roman" w:cs="Times New Roman"/>
          <w:sz w:val="28"/>
          <w:szCs w:val="28"/>
        </w:rPr>
        <w:t>: Учебник  для  вузов  –      Издание  второе, переработанное  и  дополненное  –  М.:  ПБОЮЛ Грачев С.М.,</w:t>
      </w:r>
      <w:r w:rsidR="004A52FF">
        <w:rPr>
          <w:rFonts w:ascii="Times New Roman" w:hAnsi="Times New Roman" w:cs="Times New Roman"/>
          <w:sz w:val="28"/>
          <w:szCs w:val="28"/>
        </w:rPr>
        <w:t xml:space="preserve"> </w:t>
      </w:r>
      <w:r w:rsidRPr="009F189C">
        <w:rPr>
          <w:rFonts w:ascii="Times New Roman" w:hAnsi="Times New Roman" w:cs="Times New Roman"/>
          <w:sz w:val="28"/>
          <w:szCs w:val="28"/>
        </w:rPr>
        <w:t xml:space="preserve"> 201</w:t>
      </w:r>
      <w:r w:rsidR="00654EB9">
        <w:rPr>
          <w:rFonts w:ascii="Times New Roman" w:hAnsi="Times New Roman" w:cs="Times New Roman"/>
          <w:sz w:val="28"/>
          <w:szCs w:val="28"/>
        </w:rPr>
        <w:t>7</w:t>
      </w:r>
      <w:r w:rsidR="004A52FF">
        <w:rPr>
          <w:rFonts w:ascii="Times New Roman" w:hAnsi="Times New Roman" w:cs="Times New Roman"/>
          <w:sz w:val="28"/>
          <w:szCs w:val="28"/>
        </w:rPr>
        <w:t xml:space="preserve">. – 345с. </w:t>
      </w:r>
    </w:p>
    <w:p w:rsidR="00842A5A"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proofErr w:type="gramStart"/>
      <w:r>
        <w:rPr>
          <w:rFonts w:ascii="Times New Roman" w:hAnsi="Times New Roman" w:cs="Times New Roman"/>
          <w:sz w:val="28"/>
          <w:szCs w:val="28"/>
        </w:rPr>
        <w:t>Горбухов</w:t>
      </w:r>
      <w:proofErr w:type="spellEnd"/>
      <w:r>
        <w:rPr>
          <w:rFonts w:ascii="Times New Roman" w:hAnsi="Times New Roman" w:cs="Times New Roman"/>
          <w:sz w:val="28"/>
          <w:szCs w:val="28"/>
        </w:rPr>
        <w:t xml:space="preserve">  В.А.</w:t>
      </w:r>
      <w:proofErr w:type="gramEnd"/>
      <w:r>
        <w:rPr>
          <w:rFonts w:ascii="Times New Roman" w:hAnsi="Times New Roman" w:cs="Times New Roman"/>
          <w:sz w:val="28"/>
          <w:szCs w:val="28"/>
        </w:rPr>
        <w:t xml:space="preserve">  Основы социального управления</w:t>
      </w:r>
      <w:r w:rsidR="00236A0D" w:rsidRPr="009F189C">
        <w:rPr>
          <w:rFonts w:ascii="Times New Roman" w:hAnsi="Times New Roman" w:cs="Times New Roman"/>
          <w:sz w:val="28"/>
          <w:szCs w:val="28"/>
        </w:rPr>
        <w:t xml:space="preserve">: Учебное пособие. Серия: Профессиональное образование.  –   М.: </w:t>
      </w:r>
      <w:proofErr w:type="gramStart"/>
      <w:r w:rsidR="00236A0D" w:rsidRPr="009F189C">
        <w:rPr>
          <w:rFonts w:ascii="Times New Roman" w:hAnsi="Times New Roman" w:cs="Times New Roman"/>
          <w:sz w:val="28"/>
          <w:szCs w:val="28"/>
        </w:rPr>
        <w:t>Форум,  201</w:t>
      </w:r>
      <w:r w:rsidR="00654EB9">
        <w:rPr>
          <w:rFonts w:ascii="Times New Roman" w:hAnsi="Times New Roman" w:cs="Times New Roman"/>
          <w:sz w:val="28"/>
          <w:szCs w:val="28"/>
        </w:rPr>
        <w:t>6</w:t>
      </w:r>
      <w:proofErr w:type="gramEnd"/>
      <w:r w:rsidR="00842A5A">
        <w:rPr>
          <w:rFonts w:ascii="Times New Roman" w:hAnsi="Times New Roman" w:cs="Times New Roman"/>
          <w:sz w:val="28"/>
          <w:szCs w:val="28"/>
        </w:rPr>
        <w:t>.</w:t>
      </w:r>
      <w:r>
        <w:rPr>
          <w:rFonts w:ascii="Times New Roman" w:hAnsi="Times New Roman" w:cs="Times New Roman"/>
          <w:sz w:val="28"/>
          <w:szCs w:val="28"/>
        </w:rPr>
        <w:t xml:space="preserve"> – 450 с.</w:t>
      </w: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  3.  Захаров М.Л., Тучкова Э.Г</w:t>
      </w:r>
      <w:r w:rsidRPr="009F189C">
        <w:rPr>
          <w:rFonts w:ascii="Times New Roman" w:hAnsi="Times New Roman" w:cs="Times New Roman"/>
          <w:i/>
          <w:iCs/>
          <w:sz w:val="28"/>
          <w:szCs w:val="28"/>
        </w:rPr>
        <w:t>.</w:t>
      </w:r>
      <w:r w:rsidR="004A52FF">
        <w:rPr>
          <w:rFonts w:ascii="Times New Roman" w:hAnsi="Times New Roman" w:cs="Times New Roman"/>
          <w:sz w:val="28"/>
          <w:szCs w:val="28"/>
        </w:rPr>
        <w:t xml:space="preserve">   </w:t>
      </w:r>
      <w:r w:rsidRPr="009F189C">
        <w:rPr>
          <w:rFonts w:ascii="Times New Roman" w:hAnsi="Times New Roman" w:cs="Times New Roman"/>
          <w:sz w:val="28"/>
          <w:szCs w:val="28"/>
        </w:rPr>
        <w:t>Право</w:t>
      </w:r>
      <w:r w:rsidR="004A52FF">
        <w:rPr>
          <w:rFonts w:ascii="Times New Roman" w:hAnsi="Times New Roman" w:cs="Times New Roman"/>
          <w:sz w:val="28"/>
          <w:szCs w:val="28"/>
        </w:rPr>
        <w:t xml:space="preserve"> социального обеспечения России</w:t>
      </w:r>
      <w:r w:rsidRPr="009F189C">
        <w:rPr>
          <w:rFonts w:ascii="Times New Roman" w:hAnsi="Times New Roman" w:cs="Times New Roman"/>
          <w:sz w:val="28"/>
          <w:szCs w:val="28"/>
        </w:rPr>
        <w:t xml:space="preserve">: </w:t>
      </w:r>
      <w:proofErr w:type="gramStart"/>
      <w:r w:rsidRPr="009F189C">
        <w:rPr>
          <w:rFonts w:ascii="Times New Roman" w:hAnsi="Times New Roman" w:cs="Times New Roman"/>
          <w:sz w:val="28"/>
          <w:szCs w:val="28"/>
        </w:rPr>
        <w:t>Учебник  для</w:t>
      </w:r>
      <w:proofErr w:type="gramEnd"/>
      <w:r w:rsidRPr="009F189C">
        <w:rPr>
          <w:rFonts w:ascii="Times New Roman" w:hAnsi="Times New Roman" w:cs="Times New Roman"/>
          <w:sz w:val="28"/>
          <w:szCs w:val="28"/>
        </w:rPr>
        <w:t xml:space="preserve">  вузов  –    2-е изд., </w:t>
      </w:r>
      <w:proofErr w:type="spellStart"/>
      <w:r w:rsidRPr="009F189C">
        <w:rPr>
          <w:rFonts w:ascii="Times New Roman" w:hAnsi="Times New Roman" w:cs="Times New Roman"/>
          <w:sz w:val="28"/>
          <w:szCs w:val="28"/>
        </w:rPr>
        <w:t>испр</w:t>
      </w:r>
      <w:proofErr w:type="spellEnd"/>
      <w:r w:rsidRPr="009F189C">
        <w:rPr>
          <w:rFonts w:ascii="Times New Roman" w:hAnsi="Times New Roman" w:cs="Times New Roman"/>
          <w:sz w:val="28"/>
          <w:szCs w:val="28"/>
        </w:rPr>
        <w:t xml:space="preserve">. и </w:t>
      </w:r>
      <w:proofErr w:type="spellStart"/>
      <w:r w:rsidRPr="009F189C">
        <w:rPr>
          <w:rFonts w:ascii="Times New Roman" w:hAnsi="Times New Roman" w:cs="Times New Roman"/>
          <w:sz w:val="28"/>
          <w:szCs w:val="28"/>
        </w:rPr>
        <w:t>перераб</w:t>
      </w:r>
      <w:proofErr w:type="spellEnd"/>
      <w:r w:rsidRPr="009F189C">
        <w:rPr>
          <w:rFonts w:ascii="Times New Roman" w:hAnsi="Times New Roman" w:cs="Times New Roman"/>
          <w:sz w:val="28"/>
          <w:szCs w:val="28"/>
        </w:rPr>
        <w:t>. - М.: изд-во БЕК, 201</w:t>
      </w:r>
      <w:r w:rsidR="00C55E3E">
        <w:rPr>
          <w:rFonts w:ascii="Times New Roman" w:hAnsi="Times New Roman" w:cs="Times New Roman"/>
          <w:sz w:val="28"/>
          <w:szCs w:val="28"/>
        </w:rPr>
        <w:t>5</w:t>
      </w:r>
      <w:r w:rsidR="004A52FF">
        <w:rPr>
          <w:rFonts w:ascii="Times New Roman" w:hAnsi="Times New Roman" w:cs="Times New Roman"/>
          <w:sz w:val="28"/>
          <w:szCs w:val="28"/>
        </w:rPr>
        <w:t>. – 987 с.</w:t>
      </w: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  4.   </w:t>
      </w:r>
      <w:r w:rsidR="004A52FF">
        <w:rPr>
          <w:rFonts w:ascii="Times New Roman" w:hAnsi="Times New Roman" w:cs="Times New Roman"/>
          <w:sz w:val="28"/>
          <w:szCs w:val="28"/>
        </w:rPr>
        <w:t>Захаров М. Л., Э. Г. Тучкова.  Пенсионная реформа в России.</w:t>
      </w:r>
      <w:r w:rsidRPr="009F189C">
        <w:rPr>
          <w:rFonts w:ascii="Times New Roman" w:hAnsi="Times New Roman" w:cs="Times New Roman"/>
          <w:sz w:val="28"/>
          <w:szCs w:val="28"/>
        </w:rPr>
        <w:t xml:space="preserve">  </w:t>
      </w:r>
      <w:r w:rsidR="004A4458" w:rsidRPr="009F189C">
        <w:rPr>
          <w:rFonts w:ascii="Times New Roman" w:hAnsi="Times New Roman" w:cs="Times New Roman"/>
          <w:sz w:val="28"/>
          <w:szCs w:val="28"/>
        </w:rPr>
        <w:t xml:space="preserve">Учебник для </w:t>
      </w:r>
      <w:proofErr w:type="gramStart"/>
      <w:r w:rsidR="004A4458" w:rsidRPr="009F189C">
        <w:rPr>
          <w:rFonts w:ascii="Times New Roman" w:hAnsi="Times New Roman" w:cs="Times New Roman"/>
          <w:sz w:val="28"/>
          <w:szCs w:val="28"/>
        </w:rPr>
        <w:t>вузов</w:t>
      </w:r>
      <w:r w:rsidR="00C55E3E">
        <w:rPr>
          <w:rFonts w:ascii="Times New Roman" w:hAnsi="Times New Roman" w:cs="Times New Roman"/>
          <w:sz w:val="28"/>
          <w:szCs w:val="28"/>
        </w:rPr>
        <w:t xml:space="preserve">  –</w:t>
      </w:r>
      <w:proofErr w:type="gramEnd"/>
      <w:r w:rsidR="00C55E3E">
        <w:rPr>
          <w:rFonts w:ascii="Times New Roman" w:hAnsi="Times New Roman" w:cs="Times New Roman"/>
          <w:sz w:val="28"/>
          <w:szCs w:val="28"/>
        </w:rPr>
        <w:t xml:space="preserve">   М.: Р.  </w:t>
      </w:r>
      <w:proofErr w:type="spellStart"/>
      <w:proofErr w:type="gramStart"/>
      <w:r w:rsidR="00C55E3E">
        <w:rPr>
          <w:rFonts w:ascii="Times New Roman" w:hAnsi="Times New Roman" w:cs="Times New Roman"/>
          <w:sz w:val="28"/>
          <w:szCs w:val="28"/>
        </w:rPr>
        <w:t>Валент</w:t>
      </w:r>
      <w:proofErr w:type="spellEnd"/>
      <w:r w:rsidR="00C55E3E">
        <w:rPr>
          <w:rFonts w:ascii="Times New Roman" w:hAnsi="Times New Roman" w:cs="Times New Roman"/>
          <w:sz w:val="28"/>
          <w:szCs w:val="28"/>
        </w:rPr>
        <w:t>,  2016</w:t>
      </w:r>
      <w:proofErr w:type="gramEnd"/>
      <w:r w:rsidRPr="009F189C">
        <w:rPr>
          <w:rFonts w:ascii="Times New Roman" w:hAnsi="Times New Roman" w:cs="Times New Roman"/>
          <w:sz w:val="28"/>
          <w:szCs w:val="28"/>
        </w:rPr>
        <w:t>.</w:t>
      </w:r>
      <w:r w:rsidR="004A4458">
        <w:rPr>
          <w:rFonts w:ascii="Times New Roman" w:hAnsi="Times New Roman" w:cs="Times New Roman"/>
          <w:sz w:val="28"/>
          <w:szCs w:val="28"/>
        </w:rPr>
        <w:t xml:space="preserve"> – 670 с.</w:t>
      </w:r>
      <w:r w:rsidRPr="009F189C">
        <w:rPr>
          <w:rFonts w:ascii="Times New Roman" w:hAnsi="Times New Roman" w:cs="Times New Roman"/>
          <w:sz w:val="28"/>
          <w:szCs w:val="28"/>
        </w:rPr>
        <w:t xml:space="preserve">              </w:t>
      </w: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 </w:t>
      </w:r>
      <w:r w:rsidR="004A52FF">
        <w:rPr>
          <w:rFonts w:ascii="Times New Roman" w:hAnsi="Times New Roman" w:cs="Times New Roman"/>
          <w:sz w:val="28"/>
          <w:szCs w:val="28"/>
        </w:rPr>
        <w:t xml:space="preserve"> 5.  Ершов В.А</w:t>
      </w:r>
      <w:proofErr w:type="gramStart"/>
      <w:r w:rsidR="004A52FF">
        <w:rPr>
          <w:rFonts w:ascii="Times New Roman" w:hAnsi="Times New Roman" w:cs="Times New Roman"/>
          <w:sz w:val="28"/>
          <w:szCs w:val="28"/>
        </w:rPr>
        <w:t>,  Толмачев</w:t>
      </w:r>
      <w:proofErr w:type="gramEnd"/>
      <w:r w:rsidR="004A52FF">
        <w:rPr>
          <w:rFonts w:ascii="Times New Roman" w:hAnsi="Times New Roman" w:cs="Times New Roman"/>
          <w:sz w:val="28"/>
          <w:szCs w:val="28"/>
        </w:rPr>
        <w:t xml:space="preserve"> И.А. Право социального обеспечения.</w:t>
      </w:r>
      <w:r w:rsidRPr="009F189C">
        <w:rPr>
          <w:rFonts w:ascii="Times New Roman" w:hAnsi="Times New Roman" w:cs="Times New Roman"/>
          <w:sz w:val="28"/>
          <w:szCs w:val="28"/>
        </w:rPr>
        <w:t xml:space="preserve"> Учеб. по</w:t>
      </w:r>
      <w:r w:rsidR="00C55E3E">
        <w:rPr>
          <w:rFonts w:ascii="Times New Roman" w:hAnsi="Times New Roman" w:cs="Times New Roman"/>
          <w:sz w:val="28"/>
          <w:szCs w:val="28"/>
        </w:rPr>
        <w:t xml:space="preserve">собие   </w:t>
      </w:r>
      <w:proofErr w:type="gramStart"/>
      <w:r w:rsidR="00C55E3E">
        <w:rPr>
          <w:rFonts w:ascii="Times New Roman" w:hAnsi="Times New Roman" w:cs="Times New Roman"/>
          <w:sz w:val="28"/>
          <w:szCs w:val="28"/>
        </w:rPr>
        <w:t>–  М.</w:t>
      </w:r>
      <w:proofErr w:type="gramEnd"/>
      <w:r w:rsidR="00C55E3E">
        <w:rPr>
          <w:rFonts w:ascii="Times New Roman" w:hAnsi="Times New Roman" w:cs="Times New Roman"/>
          <w:sz w:val="28"/>
          <w:szCs w:val="28"/>
        </w:rPr>
        <w:t xml:space="preserve">: </w:t>
      </w:r>
      <w:proofErr w:type="spellStart"/>
      <w:r w:rsidR="00C55E3E">
        <w:rPr>
          <w:rFonts w:ascii="Times New Roman" w:hAnsi="Times New Roman" w:cs="Times New Roman"/>
          <w:sz w:val="28"/>
          <w:szCs w:val="28"/>
        </w:rPr>
        <w:t>ГроссМедиа</w:t>
      </w:r>
      <w:proofErr w:type="spellEnd"/>
      <w:r w:rsidR="00C55E3E">
        <w:rPr>
          <w:rFonts w:ascii="Times New Roman" w:hAnsi="Times New Roman" w:cs="Times New Roman"/>
          <w:sz w:val="28"/>
          <w:szCs w:val="28"/>
        </w:rPr>
        <w:t>,  2015</w:t>
      </w:r>
      <w:r w:rsidRPr="009F189C">
        <w:rPr>
          <w:rFonts w:ascii="Times New Roman" w:hAnsi="Times New Roman" w:cs="Times New Roman"/>
          <w:sz w:val="28"/>
          <w:szCs w:val="28"/>
        </w:rPr>
        <w:t>.</w:t>
      </w:r>
      <w:r w:rsidR="004A4458">
        <w:rPr>
          <w:rFonts w:ascii="Times New Roman" w:hAnsi="Times New Roman" w:cs="Times New Roman"/>
          <w:sz w:val="28"/>
          <w:szCs w:val="28"/>
        </w:rPr>
        <w:t xml:space="preserve"> – 998 с.</w:t>
      </w: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lastRenderedPageBreak/>
        <w:t xml:space="preserve">  7. </w:t>
      </w:r>
      <w:proofErr w:type="spellStart"/>
      <w:r w:rsidRPr="009F189C">
        <w:rPr>
          <w:rFonts w:ascii="Times New Roman" w:hAnsi="Times New Roman" w:cs="Times New Roman"/>
          <w:sz w:val="28"/>
          <w:szCs w:val="28"/>
        </w:rPr>
        <w:t>Ма</w:t>
      </w:r>
      <w:r w:rsidR="004A4458">
        <w:rPr>
          <w:rFonts w:ascii="Times New Roman" w:hAnsi="Times New Roman" w:cs="Times New Roman"/>
          <w:sz w:val="28"/>
          <w:szCs w:val="28"/>
        </w:rPr>
        <w:t>чульская</w:t>
      </w:r>
      <w:proofErr w:type="spellEnd"/>
      <w:r w:rsidR="004A4458">
        <w:rPr>
          <w:rFonts w:ascii="Times New Roman" w:hAnsi="Times New Roman" w:cs="Times New Roman"/>
          <w:sz w:val="28"/>
          <w:szCs w:val="28"/>
        </w:rPr>
        <w:t xml:space="preserve"> Е.Е.</w:t>
      </w:r>
      <w:proofErr w:type="gramStart"/>
      <w:r w:rsidR="004A4458">
        <w:rPr>
          <w:rFonts w:ascii="Times New Roman" w:hAnsi="Times New Roman" w:cs="Times New Roman"/>
          <w:sz w:val="28"/>
          <w:szCs w:val="28"/>
        </w:rPr>
        <w:t>,  Горбачева</w:t>
      </w:r>
      <w:proofErr w:type="gramEnd"/>
      <w:r w:rsidR="004A4458">
        <w:rPr>
          <w:rFonts w:ascii="Times New Roman" w:hAnsi="Times New Roman" w:cs="Times New Roman"/>
          <w:sz w:val="28"/>
          <w:szCs w:val="28"/>
        </w:rPr>
        <w:t xml:space="preserve"> Ж.А. Право социального обеспечении</w:t>
      </w:r>
      <w:r w:rsidRPr="009F189C">
        <w:rPr>
          <w:rFonts w:ascii="Times New Roman" w:hAnsi="Times New Roman" w:cs="Times New Roman"/>
          <w:sz w:val="28"/>
          <w:szCs w:val="28"/>
        </w:rPr>
        <w:t>:  Учебное пособие. Серия: Высшая ш</w:t>
      </w:r>
      <w:r w:rsidR="00DB0700">
        <w:rPr>
          <w:rFonts w:ascii="Times New Roman" w:hAnsi="Times New Roman" w:cs="Times New Roman"/>
          <w:sz w:val="28"/>
          <w:szCs w:val="28"/>
        </w:rPr>
        <w:t xml:space="preserve">кола.  </w:t>
      </w:r>
      <w:proofErr w:type="gramStart"/>
      <w:r w:rsidR="00DB0700">
        <w:rPr>
          <w:rFonts w:ascii="Times New Roman" w:hAnsi="Times New Roman" w:cs="Times New Roman"/>
          <w:sz w:val="28"/>
          <w:szCs w:val="28"/>
        </w:rPr>
        <w:t>–  М.</w:t>
      </w:r>
      <w:proofErr w:type="gramEnd"/>
      <w:r w:rsidR="00DB0700">
        <w:rPr>
          <w:rFonts w:ascii="Times New Roman" w:hAnsi="Times New Roman" w:cs="Times New Roman"/>
          <w:sz w:val="28"/>
          <w:szCs w:val="28"/>
        </w:rPr>
        <w:t>: Книжный мир,  2015</w:t>
      </w:r>
      <w:r w:rsidR="00654EB9">
        <w:rPr>
          <w:rFonts w:ascii="Times New Roman" w:hAnsi="Times New Roman" w:cs="Times New Roman"/>
          <w:sz w:val="28"/>
          <w:szCs w:val="28"/>
        </w:rPr>
        <w:t>.</w:t>
      </w:r>
      <w:r w:rsidR="004A4458">
        <w:rPr>
          <w:rFonts w:ascii="Times New Roman" w:hAnsi="Times New Roman" w:cs="Times New Roman"/>
          <w:sz w:val="28"/>
          <w:szCs w:val="28"/>
        </w:rPr>
        <w:t xml:space="preserve"> – 876 с.</w:t>
      </w:r>
    </w:p>
    <w:p w:rsidR="00E76091" w:rsidRDefault="00FC4D2C" w:rsidP="00FC4D2C">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19</w:t>
      </w:r>
      <w:r w:rsidR="004A4458">
        <w:rPr>
          <w:rFonts w:ascii="Times New Roman" w:hAnsi="Times New Roman" w:cs="Times New Roman"/>
          <w:sz w:val="28"/>
          <w:szCs w:val="28"/>
        </w:rPr>
        <w:t xml:space="preserve">. Шурыгина   Ю.Ю.  Теоретические основы социально - </w:t>
      </w:r>
      <w:r w:rsidR="00236A0D" w:rsidRPr="009F189C">
        <w:rPr>
          <w:rFonts w:ascii="Times New Roman" w:hAnsi="Times New Roman" w:cs="Times New Roman"/>
          <w:sz w:val="28"/>
          <w:szCs w:val="28"/>
        </w:rPr>
        <w:t>медицинской реабили</w:t>
      </w:r>
      <w:r w:rsidR="004A4458">
        <w:rPr>
          <w:rFonts w:ascii="Times New Roman" w:hAnsi="Times New Roman" w:cs="Times New Roman"/>
          <w:sz w:val="28"/>
          <w:szCs w:val="28"/>
        </w:rPr>
        <w:t xml:space="preserve">тации различных групп населения: </w:t>
      </w:r>
      <w:proofErr w:type="spellStart"/>
      <w:r w:rsidR="004A4458">
        <w:rPr>
          <w:rFonts w:ascii="Times New Roman" w:hAnsi="Times New Roman" w:cs="Times New Roman"/>
          <w:sz w:val="28"/>
          <w:szCs w:val="28"/>
        </w:rPr>
        <w:t>Учебно</w:t>
      </w:r>
      <w:proofErr w:type="spellEnd"/>
      <w:r w:rsidR="004A4458">
        <w:rPr>
          <w:rFonts w:ascii="Times New Roman" w:hAnsi="Times New Roman" w:cs="Times New Roman"/>
          <w:sz w:val="28"/>
          <w:szCs w:val="28"/>
        </w:rPr>
        <w:t xml:space="preserve"> -</w:t>
      </w:r>
      <w:r w:rsidR="00236A0D" w:rsidRPr="009F189C">
        <w:rPr>
          <w:rFonts w:ascii="Times New Roman" w:hAnsi="Times New Roman" w:cs="Times New Roman"/>
          <w:sz w:val="28"/>
          <w:szCs w:val="28"/>
        </w:rPr>
        <w:t xml:space="preserve">  мет</w:t>
      </w:r>
      <w:r w:rsidR="004A52FF">
        <w:rPr>
          <w:rFonts w:ascii="Times New Roman" w:hAnsi="Times New Roman" w:cs="Times New Roman"/>
          <w:sz w:val="28"/>
          <w:szCs w:val="28"/>
        </w:rPr>
        <w:t xml:space="preserve">одическое пособие.  – Улан - </w:t>
      </w:r>
      <w:r w:rsidR="00236A0D" w:rsidRPr="009F189C">
        <w:rPr>
          <w:rFonts w:ascii="Times New Roman" w:hAnsi="Times New Roman" w:cs="Times New Roman"/>
          <w:sz w:val="28"/>
          <w:szCs w:val="28"/>
        </w:rPr>
        <w:t>Удэ</w:t>
      </w:r>
      <w:r w:rsidR="00496B8D">
        <w:rPr>
          <w:rFonts w:ascii="Times New Roman" w:hAnsi="Times New Roman" w:cs="Times New Roman"/>
          <w:sz w:val="28"/>
          <w:szCs w:val="28"/>
        </w:rPr>
        <w:t>: Издательство ВСГТУ, 201</w:t>
      </w:r>
      <w:r w:rsidR="00236A0D" w:rsidRPr="009F189C">
        <w:rPr>
          <w:rFonts w:ascii="Times New Roman" w:hAnsi="Times New Roman" w:cs="Times New Roman"/>
          <w:sz w:val="28"/>
          <w:szCs w:val="28"/>
        </w:rPr>
        <w:t>5.</w:t>
      </w:r>
      <w:r w:rsidR="004A4458">
        <w:rPr>
          <w:rFonts w:ascii="Times New Roman" w:hAnsi="Times New Roman" w:cs="Times New Roman"/>
          <w:sz w:val="28"/>
          <w:szCs w:val="28"/>
        </w:rPr>
        <w:t xml:space="preserve"> – 128 с.</w:t>
      </w:r>
      <w:r w:rsidR="00236A0D" w:rsidRPr="009F189C">
        <w:rPr>
          <w:rFonts w:ascii="Times New Roman" w:hAnsi="Times New Roman" w:cs="Times New Roman"/>
          <w:sz w:val="28"/>
          <w:szCs w:val="28"/>
        </w:rPr>
        <w:t xml:space="preserve">  </w:t>
      </w:r>
    </w:p>
    <w:p w:rsidR="00E76091" w:rsidRDefault="00FC4D2C" w:rsidP="00E7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76091">
        <w:rPr>
          <w:rFonts w:ascii="Times New Roman" w:hAnsi="Times New Roman" w:cs="Times New Roman"/>
          <w:sz w:val="28"/>
          <w:szCs w:val="28"/>
        </w:rPr>
        <w:t xml:space="preserve">. </w:t>
      </w:r>
      <w:r>
        <w:rPr>
          <w:rFonts w:ascii="Times New Roman" w:hAnsi="Times New Roman" w:cs="Times New Roman"/>
          <w:sz w:val="28"/>
          <w:szCs w:val="28"/>
        </w:rPr>
        <w:t xml:space="preserve">Яцков И.В. </w:t>
      </w:r>
      <w:r w:rsidRPr="009F189C">
        <w:rPr>
          <w:rFonts w:ascii="Times New Roman" w:hAnsi="Times New Roman" w:cs="Times New Roman"/>
          <w:sz w:val="28"/>
          <w:szCs w:val="28"/>
        </w:rPr>
        <w:t>Будущим мамам: все о ваших льготах, пособиях и других правах</w:t>
      </w:r>
      <w:r>
        <w:rPr>
          <w:rFonts w:ascii="Times New Roman" w:hAnsi="Times New Roman" w:cs="Times New Roman"/>
          <w:sz w:val="28"/>
          <w:szCs w:val="28"/>
        </w:rPr>
        <w:t>// Корпоративный юрист.2019. №3. – 45с.</w:t>
      </w:r>
    </w:p>
    <w:p w:rsidR="00E76091" w:rsidRDefault="00236A0D" w:rsidP="00E76091">
      <w:pPr>
        <w:spacing w:after="0" w:line="360" w:lineRule="auto"/>
        <w:ind w:firstLine="709"/>
        <w:jc w:val="both"/>
        <w:rPr>
          <w:rFonts w:ascii="Times New Roman" w:hAnsi="Times New Roman" w:cs="Times New Roman"/>
          <w:sz w:val="28"/>
          <w:szCs w:val="28"/>
        </w:rPr>
      </w:pPr>
      <w:r w:rsidRPr="006D642D">
        <w:rPr>
          <w:rFonts w:ascii="Times New Roman" w:hAnsi="Times New Roman" w:cs="Times New Roman"/>
          <w:sz w:val="28"/>
          <w:szCs w:val="28"/>
        </w:rPr>
        <w:t xml:space="preserve"> </w:t>
      </w:r>
    </w:p>
    <w:p w:rsidR="006D642D" w:rsidRDefault="00236A0D" w:rsidP="00E76091">
      <w:pPr>
        <w:tabs>
          <w:tab w:val="num" w:pos="0"/>
        </w:tabs>
        <w:spacing w:after="0" w:line="360" w:lineRule="auto"/>
        <w:jc w:val="center"/>
        <w:rPr>
          <w:rFonts w:ascii="Times New Roman" w:hAnsi="Times New Roman" w:cs="Times New Roman"/>
          <w:b/>
          <w:sz w:val="28"/>
          <w:szCs w:val="28"/>
        </w:rPr>
      </w:pPr>
      <w:r w:rsidRPr="006D642D">
        <w:rPr>
          <w:rFonts w:ascii="Times New Roman" w:hAnsi="Times New Roman" w:cs="Times New Roman"/>
          <w:sz w:val="28"/>
          <w:szCs w:val="28"/>
        </w:rPr>
        <w:t xml:space="preserve"> </w:t>
      </w:r>
      <w:r w:rsidR="006D642D" w:rsidRPr="006D642D">
        <w:rPr>
          <w:rFonts w:ascii="Times New Roman" w:hAnsi="Times New Roman" w:cs="Times New Roman"/>
          <w:b/>
          <w:sz w:val="28"/>
          <w:szCs w:val="28"/>
        </w:rPr>
        <w:t>Электронные ресурсы</w:t>
      </w:r>
    </w:p>
    <w:p w:rsidR="00E76091" w:rsidRPr="006D642D" w:rsidRDefault="00E76091" w:rsidP="00E76091">
      <w:pPr>
        <w:tabs>
          <w:tab w:val="num" w:pos="0"/>
        </w:tabs>
        <w:spacing w:after="0" w:line="360" w:lineRule="auto"/>
        <w:jc w:val="center"/>
        <w:rPr>
          <w:rFonts w:ascii="Times New Roman" w:hAnsi="Times New Roman" w:cs="Times New Roman"/>
          <w:b/>
          <w:sz w:val="28"/>
          <w:szCs w:val="28"/>
        </w:rPr>
      </w:pPr>
    </w:p>
    <w:p w:rsidR="006D642D" w:rsidRPr="006D642D" w:rsidRDefault="006D642D" w:rsidP="00E76091">
      <w:pPr>
        <w:numPr>
          <w:ilvl w:val="0"/>
          <w:numId w:val="12"/>
        </w:numPr>
        <w:tabs>
          <w:tab w:val="clear" w:pos="720"/>
        </w:tabs>
        <w:spacing w:after="0" w:line="360" w:lineRule="auto"/>
        <w:ind w:left="0" w:firstLine="709"/>
        <w:jc w:val="both"/>
        <w:rPr>
          <w:rFonts w:ascii="Times New Roman" w:hAnsi="Times New Roman" w:cs="Times New Roman"/>
          <w:sz w:val="28"/>
          <w:szCs w:val="28"/>
        </w:rPr>
      </w:pPr>
      <w:r w:rsidRPr="006D642D">
        <w:rPr>
          <w:rFonts w:ascii="Times New Roman" w:hAnsi="Times New Roman" w:cs="Times New Roman"/>
          <w:sz w:val="28"/>
          <w:szCs w:val="28"/>
        </w:rPr>
        <w:t xml:space="preserve">Президент [Электронный ресурс]. – Режим доступа: </w:t>
      </w:r>
      <w:hyperlink r:id="rId21" w:history="1">
        <w:r w:rsidRPr="006D642D">
          <w:rPr>
            <w:rFonts w:ascii="Times New Roman" w:hAnsi="Times New Roman" w:cs="Times New Roman"/>
            <w:sz w:val="28"/>
            <w:szCs w:val="28"/>
          </w:rPr>
          <w:t>http://kremlin.ru</w:t>
        </w:r>
      </w:hyperlink>
      <w:r>
        <w:rPr>
          <w:rFonts w:ascii="Times New Roman" w:hAnsi="Times New Roman" w:cs="Times New Roman"/>
          <w:sz w:val="28"/>
          <w:szCs w:val="28"/>
        </w:rPr>
        <w:t>. – (Дата обращения – 10.03.2019</w:t>
      </w:r>
      <w:r w:rsidRPr="006D642D">
        <w:rPr>
          <w:rFonts w:ascii="Times New Roman" w:hAnsi="Times New Roman" w:cs="Times New Roman"/>
          <w:sz w:val="28"/>
          <w:szCs w:val="28"/>
        </w:rPr>
        <w:t>).</w:t>
      </w:r>
    </w:p>
    <w:p w:rsidR="006D642D" w:rsidRPr="006D642D" w:rsidRDefault="006D642D" w:rsidP="00E76091">
      <w:pPr>
        <w:numPr>
          <w:ilvl w:val="0"/>
          <w:numId w:val="12"/>
        </w:numPr>
        <w:tabs>
          <w:tab w:val="clear" w:pos="720"/>
        </w:tabs>
        <w:spacing w:after="0" w:line="360" w:lineRule="auto"/>
        <w:ind w:left="0" w:firstLine="709"/>
        <w:jc w:val="both"/>
        <w:rPr>
          <w:rFonts w:ascii="Times New Roman" w:hAnsi="Times New Roman" w:cs="Times New Roman"/>
          <w:sz w:val="28"/>
          <w:szCs w:val="28"/>
        </w:rPr>
      </w:pPr>
      <w:r w:rsidRPr="006D642D">
        <w:rPr>
          <w:rFonts w:ascii="Times New Roman" w:hAnsi="Times New Roman" w:cs="Times New Roman"/>
          <w:sz w:val="28"/>
          <w:szCs w:val="28"/>
        </w:rPr>
        <w:t xml:space="preserve">Российская государственная библиотека [Электронный ресурс] : – Режим доступа: </w:t>
      </w:r>
      <w:hyperlink r:id="rId22" w:history="1">
        <w:r w:rsidRPr="006D642D">
          <w:rPr>
            <w:rFonts w:ascii="Times New Roman" w:hAnsi="Times New Roman" w:cs="Times New Roman"/>
            <w:sz w:val="28"/>
            <w:szCs w:val="28"/>
          </w:rPr>
          <w:t>http://www.rsl.ru</w:t>
        </w:r>
      </w:hyperlink>
      <w:r w:rsidRPr="006D642D">
        <w:rPr>
          <w:rFonts w:ascii="Times New Roman" w:hAnsi="Times New Roman" w:cs="Times New Roman"/>
          <w:sz w:val="28"/>
          <w:szCs w:val="28"/>
        </w:rPr>
        <w:t xml:space="preserve">. – (Дата обращения – </w:t>
      </w:r>
      <w:r>
        <w:rPr>
          <w:rFonts w:ascii="Times New Roman" w:hAnsi="Times New Roman" w:cs="Times New Roman"/>
          <w:sz w:val="28"/>
          <w:szCs w:val="28"/>
        </w:rPr>
        <w:t>05.05.2019)</w:t>
      </w:r>
    </w:p>
    <w:p w:rsidR="00236A0D" w:rsidRDefault="00236A0D" w:rsidP="00E76091">
      <w:pPr>
        <w:spacing w:after="0" w:line="360" w:lineRule="auto"/>
        <w:ind w:firstLine="709"/>
        <w:jc w:val="both"/>
        <w:rPr>
          <w:rFonts w:ascii="Times New Roman" w:hAnsi="Times New Roman" w:cs="Times New Roman"/>
          <w:sz w:val="28"/>
          <w:szCs w:val="28"/>
        </w:rPr>
      </w:pPr>
    </w:p>
    <w:p w:rsidR="00236A0D" w:rsidRPr="00842A5A" w:rsidRDefault="00842A5A" w:rsidP="00E76091">
      <w:pPr>
        <w:spacing w:after="0" w:line="360" w:lineRule="auto"/>
        <w:ind w:firstLine="709"/>
        <w:jc w:val="center"/>
        <w:rPr>
          <w:rFonts w:ascii="Times New Roman" w:hAnsi="Times New Roman" w:cs="Times New Roman"/>
          <w:b/>
          <w:sz w:val="28"/>
          <w:szCs w:val="28"/>
        </w:rPr>
      </w:pPr>
      <w:r w:rsidRPr="00842A5A">
        <w:rPr>
          <w:rFonts w:ascii="Times New Roman" w:hAnsi="Times New Roman" w:cs="Times New Roman"/>
          <w:b/>
          <w:sz w:val="28"/>
          <w:szCs w:val="28"/>
        </w:rPr>
        <w:t>Материалы судебной практики</w:t>
      </w:r>
    </w:p>
    <w:p w:rsidR="00236A0D" w:rsidRPr="009F189C" w:rsidRDefault="00236A0D" w:rsidP="00E76091">
      <w:pPr>
        <w:spacing w:after="0" w:line="360" w:lineRule="auto"/>
        <w:ind w:firstLine="709"/>
        <w:jc w:val="both"/>
        <w:rPr>
          <w:rFonts w:ascii="Times New Roman" w:hAnsi="Times New Roman" w:cs="Times New Roman"/>
          <w:sz w:val="28"/>
          <w:szCs w:val="28"/>
        </w:rPr>
      </w:pPr>
    </w:p>
    <w:p w:rsidR="00842A5A" w:rsidRPr="006809FC" w:rsidRDefault="00842A5A" w:rsidP="00E76091">
      <w:pPr>
        <w:spacing w:after="0" w:line="360" w:lineRule="auto"/>
        <w:ind w:firstLine="709"/>
        <w:jc w:val="both"/>
        <w:rPr>
          <w:rFonts w:ascii="Times New Roman" w:hAnsi="Times New Roman" w:cs="Times New Roman"/>
          <w:sz w:val="28"/>
          <w:szCs w:val="28"/>
        </w:rPr>
      </w:pPr>
      <w:r w:rsidRPr="006809FC">
        <w:rPr>
          <w:rFonts w:ascii="Times New Roman" w:hAnsi="Times New Roman" w:cs="Times New Roman"/>
          <w:sz w:val="28"/>
          <w:szCs w:val="28"/>
        </w:rPr>
        <w:t>1. Определение Конституционного Суда РФ № 277-О от 23.06.2005 // СПС Консультант Плюс.</w:t>
      </w:r>
    </w:p>
    <w:p w:rsidR="00842A5A" w:rsidRPr="006809FC" w:rsidRDefault="00842A5A" w:rsidP="00E76091">
      <w:pPr>
        <w:spacing w:after="0" w:line="360" w:lineRule="auto"/>
        <w:ind w:firstLine="709"/>
        <w:jc w:val="both"/>
        <w:rPr>
          <w:rFonts w:ascii="Times New Roman" w:hAnsi="Times New Roman" w:cs="Times New Roman"/>
          <w:b/>
          <w:sz w:val="28"/>
          <w:szCs w:val="28"/>
        </w:rPr>
      </w:pPr>
      <w:r w:rsidRPr="006809FC">
        <w:rPr>
          <w:rFonts w:ascii="Times New Roman" w:hAnsi="Times New Roman" w:cs="Times New Roman"/>
          <w:sz w:val="28"/>
          <w:szCs w:val="28"/>
        </w:rPr>
        <w:t>2. Письмо ВАС РФ № С5-7/УЗ-645 от 18.08.1998</w:t>
      </w:r>
      <w:r w:rsidRPr="006809FC">
        <w:rPr>
          <w:rFonts w:ascii="Times New Roman" w:hAnsi="Times New Roman" w:cs="Times New Roman"/>
          <w:b/>
          <w:sz w:val="28"/>
          <w:szCs w:val="28"/>
        </w:rPr>
        <w:t xml:space="preserve"> «</w:t>
      </w:r>
      <w:r w:rsidRPr="006809FC">
        <w:rPr>
          <w:rFonts w:ascii="Times New Roman" w:hAnsi="Times New Roman" w:cs="Times New Roman"/>
          <w:sz w:val="28"/>
          <w:szCs w:val="28"/>
        </w:rPr>
        <w:t>О Федеральном законе «Об обязательном социальном страховании от несчастных случаев на производстве и профессиональных заболеваний» // Вестник ВАС РФ.  1998.  № 10.</w:t>
      </w:r>
    </w:p>
    <w:p w:rsidR="00842A5A" w:rsidRDefault="00842A5A" w:rsidP="00842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809FC">
        <w:rPr>
          <w:rFonts w:ascii="Times New Roman" w:hAnsi="Times New Roman" w:cs="Times New Roman"/>
          <w:sz w:val="28"/>
          <w:szCs w:val="28"/>
        </w:rPr>
        <w:t xml:space="preserve">. Постановление Пленума Верховного Суда РФ от 17 марта </w:t>
      </w:r>
      <w:smartTag w:uri="urn:schemas-microsoft-com:office:smarttags" w:element="metricconverter">
        <w:smartTagPr>
          <w:attr w:name="ProductID" w:val="2004 г"/>
        </w:smartTagPr>
        <w:r w:rsidRPr="006809FC">
          <w:rPr>
            <w:rFonts w:ascii="Times New Roman" w:hAnsi="Times New Roman" w:cs="Times New Roman"/>
            <w:sz w:val="28"/>
            <w:szCs w:val="28"/>
          </w:rPr>
          <w:t>2004 г</w:t>
        </w:r>
      </w:smartTag>
      <w:r w:rsidRPr="006809FC">
        <w:rPr>
          <w:rFonts w:ascii="Times New Roman" w:hAnsi="Times New Roman" w:cs="Times New Roman"/>
          <w:sz w:val="28"/>
          <w:szCs w:val="28"/>
        </w:rPr>
        <w:t xml:space="preserve">. № 2 «О применении судами Российской Федерации Трудового кодекса Российской Федерации» (в ред. Постановления Пленума Верховного Суда РФ от 28 декабря 2006 г. № 63) // </w:t>
      </w:r>
      <w:r w:rsidR="004A4458" w:rsidRPr="006809FC">
        <w:rPr>
          <w:rFonts w:ascii="Times New Roman" w:hAnsi="Times New Roman" w:cs="Times New Roman"/>
          <w:sz w:val="28"/>
          <w:szCs w:val="28"/>
        </w:rPr>
        <w:t>СПС Консультант Плюс.</w:t>
      </w:r>
    </w:p>
    <w:p w:rsidR="006D642D" w:rsidRDefault="006D642D" w:rsidP="00842A5A">
      <w:pPr>
        <w:spacing w:after="0" w:line="360" w:lineRule="auto"/>
        <w:ind w:firstLine="709"/>
        <w:jc w:val="both"/>
        <w:rPr>
          <w:rFonts w:ascii="Times New Roman" w:hAnsi="Times New Roman" w:cs="Times New Roman"/>
          <w:sz w:val="28"/>
          <w:szCs w:val="28"/>
        </w:rPr>
      </w:pPr>
    </w:p>
    <w:p w:rsidR="00911760" w:rsidRDefault="00911760" w:rsidP="00DB0700">
      <w:pPr>
        <w:spacing w:after="0" w:line="240" w:lineRule="auto"/>
        <w:rPr>
          <w:rFonts w:ascii="Times New Roman" w:hAnsi="Times New Roman" w:cs="Times New Roman"/>
          <w:sz w:val="28"/>
          <w:szCs w:val="28"/>
        </w:rPr>
      </w:pPr>
    </w:p>
    <w:p w:rsidR="00DB0700" w:rsidRDefault="00DB0700" w:rsidP="00DB0700">
      <w:pPr>
        <w:spacing w:after="0" w:line="240" w:lineRule="auto"/>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t>МИНИСТЕРСТВО ОБРАЗОВАНИЯ МОСКОВСКОЙ ОБЛАСТИ</w:t>
      </w: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t xml:space="preserve">Государственное бюджетное профессиональное образовательное учреждение </w:t>
      </w: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t>Московской области</w:t>
      </w:r>
    </w:p>
    <w:p w:rsidR="006D642D" w:rsidRPr="006D642D" w:rsidRDefault="006D642D" w:rsidP="006D642D">
      <w:pPr>
        <w:spacing w:after="0" w:line="240" w:lineRule="auto"/>
        <w:jc w:val="center"/>
        <w:rPr>
          <w:rFonts w:ascii="Calibri" w:eastAsia="Calibri" w:hAnsi="Calibri" w:cs="Times New Roman"/>
          <w:b/>
          <w:sz w:val="36"/>
          <w:szCs w:val="36"/>
          <w:lang w:eastAsia="en-US"/>
        </w:rPr>
      </w:pPr>
      <w:r w:rsidRPr="006D642D">
        <w:rPr>
          <w:rFonts w:ascii="Times New Roman" w:eastAsia="Calibri" w:hAnsi="Times New Roman" w:cs="Times New Roman"/>
          <w:b/>
          <w:sz w:val="36"/>
          <w:szCs w:val="36"/>
          <w:lang w:eastAsia="en-US"/>
        </w:rPr>
        <w:t>«Воскресенский колледж»</w:t>
      </w: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r w:rsidRPr="006D642D">
        <w:rPr>
          <w:rFonts w:ascii="Times New Roman" w:eastAsia="Calibri" w:hAnsi="Times New Roman" w:cs="Times New Roman"/>
          <w:sz w:val="24"/>
          <w:szCs w:val="24"/>
          <w:lang w:eastAsia="en-US"/>
        </w:rPr>
        <w:t xml:space="preserve">Специальность 40.02.01  Право и организация социального обеспечения </w:t>
      </w:r>
    </w:p>
    <w:p w:rsidR="006D642D" w:rsidRPr="006D642D" w:rsidRDefault="006D642D" w:rsidP="006D642D">
      <w:pPr>
        <w:spacing w:line="360" w:lineRule="auto"/>
        <w:jc w:val="center"/>
        <w:rPr>
          <w:rFonts w:ascii="Times New Roman" w:eastAsia="Calibri" w:hAnsi="Times New Roman" w:cs="Times New Roman"/>
          <w:spacing w:val="20"/>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keepNext/>
        <w:spacing w:after="0" w:line="360" w:lineRule="auto"/>
        <w:jc w:val="center"/>
        <w:outlineLvl w:val="4"/>
        <w:rPr>
          <w:rFonts w:ascii="Times New Roman" w:eastAsia="Times New Roman" w:hAnsi="Times New Roman" w:cs="Times New Roman"/>
          <w:b/>
          <w:bCs/>
          <w:spacing w:val="20"/>
          <w:sz w:val="24"/>
          <w:szCs w:val="24"/>
        </w:rPr>
      </w:pPr>
      <w:r w:rsidRPr="006D642D">
        <w:rPr>
          <w:rFonts w:ascii="Times New Roman" w:eastAsia="Times New Roman" w:hAnsi="Times New Roman" w:cs="Times New Roman"/>
          <w:b/>
          <w:bCs/>
          <w:spacing w:val="20"/>
          <w:sz w:val="24"/>
          <w:szCs w:val="24"/>
        </w:rPr>
        <w:t>ДИПЛОМНАЯ  РАБОТА</w:t>
      </w:r>
    </w:p>
    <w:p w:rsidR="006D642D" w:rsidRPr="006D642D" w:rsidRDefault="006D642D" w:rsidP="006D642D">
      <w:pPr>
        <w:spacing w:after="0" w:line="240" w:lineRule="auto"/>
        <w:jc w:val="center"/>
        <w:rPr>
          <w:rFonts w:ascii="Times New Roman" w:eastAsia="Times New Roman" w:hAnsi="Times New Roman" w:cs="Times New Roman"/>
          <w:b/>
          <w:sz w:val="28"/>
          <w:szCs w:val="20"/>
        </w:rPr>
      </w:pPr>
    </w:p>
    <w:p w:rsidR="006D642D" w:rsidRPr="006D642D" w:rsidRDefault="006D642D" w:rsidP="006D642D">
      <w:pPr>
        <w:spacing w:after="0" w:line="240" w:lineRule="auto"/>
        <w:jc w:val="center"/>
        <w:rPr>
          <w:rFonts w:ascii="Times New Roman" w:eastAsia="Times New Roman" w:hAnsi="Times New Roman" w:cs="Times New Roman"/>
          <w:b/>
          <w:sz w:val="18"/>
          <w:szCs w:val="18"/>
        </w:rPr>
      </w:pPr>
      <w:r w:rsidRPr="006D642D">
        <w:rPr>
          <w:rFonts w:ascii="Times New Roman" w:eastAsia="Times New Roman" w:hAnsi="Times New Roman" w:cs="Times New Roman"/>
          <w:b/>
          <w:sz w:val="28"/>
          <w:szCs w:val="20"/>
        </w:rPr>
        <w:t>Обязательное социальное страхование в Российской Федерации</w:t>
      </w: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u w:val="single"/>
        </w:rPr>
      </w:pP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u w:val="single"/>
        </w:rPr>
      </w:pP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rPr>
      </w:pPr>
      <w:r w:rsidRPr="006D642D">
        <w:rPr>
          <w:rFonts w:ascii="Times New Roman" w:eastAsia="Times New Roman" w:hAnsi="Times New Roman" w:cs="Times New Roman"/>
          <w:spacing w:val="20"/>
          <w:sz w:val="24"/>
          <w:szCs w:val="24"/>
          <w:u w:val="single"/>
        </w:rPr>
        <w:t xml:space="preserve">                                </w:t>
      </w:r>
      <w:r w:rsidRPr="006D642D">
        <w:rPr>
          <w:rFonts w:ascii="Times New Roman" w:eastAsia="Times New Roman" w:hAnsi="Times New Roman" w:cs="Times New Roman"/>
          <w:spacing w:val="20"/>
          <w:sz w:val="24"/>
          <w:szCs w:val="24"/>
        </w:rPr>
        <w:t xml:space="preserve"> </w:t>
      </w:r>
    </w:p>
    <w:p w:rsidR="006D642D" w:rsidRPr="006D642D" w:rsidRDefault="006D642D" w:rsidP="006D642D">
      <w:pPr>
        <w:tabs>
          <w:tab w:val="left" w:pos="9356"/>
        </w:tabs>
        <w:spacing w:after="0" w:line="360" w:lineRule="auto"/>
        <w:jc w:val="right"/>
        <w:rPr>
          <w:rFonts w:ascii="Times New Roman" w:eastAsia="Calibri" w:hAnsi="Times New Roman" w:cs="Times New Roman"/>
          <w:sz w:val="24"/>
          <w:szCs w:val="24"/>
          <w:lang w:eastAsia="en-US"/>
        </w:rPr>
      </w:pPr>
    </w:p>
    <w:p w:rsidR="006D642D" w:rsidRPr="006D642D" w:rsidRDefault="006D642D" w:rsidP="006D642D">
      <w:pPr>
        <w:tabs>
          <w:tab w:val="left" w:pos="9356"/>
        </w:tabs>
        <w:spacing w:after="0" w:line="360" w:lineRule="auto"/>
        <w:jc w:val="right"/>
        <w:rPr>
          <w:rFonts w:ascii="Times New Roman" w:eastAsia="Calibri" w:hAnsi="Times New Roman" w:cs="Times New Roman"/>
          <w:sz w:val="24"/>
          <w:szCs w:val="24"/>
          <w:lang w:eastAsia="en-US"/>
        </w:rPr>
      </w:pP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3"/>
        <w:rPr>
          <w:rFonts w:ascii="Times New Roman" w:eastAsia="Times New Roman" w:hAnsi="Times New Roman" w:cs="Times New Roman"/>
          <w:spacing w:val="20"/>
          <w:sz w:val="24"/>
          <w:szCs w:val="24"/>
        </w:rPr>
      </w:pPr>
      <w:r w:rsidRPr="006D642D">
        <w:rPr>
          <w:rFonts w:ascii="Times New Roman" w:eastAsia="Times New Roman" w:hAnsi="Times New Roman" w:cs="Times New Roman"/>
          <w:bCs/>
          <w:spacing w:val="20"/>
          <w:sz w:val="24"/>
          <w:szCs w:val="24"/>
        </w:rPr>
        <w:t xml:space="preserve">Руководитель работы                                  </w:t>
      </w:r>
      <w:r w:rsidRPr="006D642D">
        <w:rPr>
          <w:rFonts w:ascii="Times New Roman" w:eastAsia="Times New Roman" w:hAnsi="Times New Roman" w:cs="Times New Roman"/>
          <w:spacing w:val="20"/>
          <w:sz w:val="24"/>
          <w:szCs w:val="24"/>
        </w:rPr>
        <w:t>Выполнил студент группы ДЮ-3</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 /</w:t>
      </w:r>
      <w:r>
        <w:rPr>
          <w:rFonts w:ascii="Times New Roman" w:eastAsia="Times New Roman" w:hAnsi="Times New Roman" w:cs="Times New Roman"/>
          <w:i/>
          <w:sz w:val="24"/>
          <w:szCs w:val="24"/>
        </w:rPr>
        <w:t>__________</w:t>
      </w:r>
      <w:r w:rsidRPr="006D642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____________/_____________</w:t>
      </w:r>
      <w:r w:rsidRPr="006D642D">
        <w:rPr>
          <w:rFonts w:ascii="Times New Roman" w:eastAsia="Times New Roman" w:hAnsi="Times New Roman" w:cs="Times New Roman"/>
          <w:i/>
          <w:sz w:val="24"/>
          <w:szCs w:val="24"/>
        </w:rPr>
        <w:t>/</w:t>
      </w:r>
    </w:p>
    <w:p w:rsidR="006D642D" w:rsidRPr="006D642D" w:rsidRDefault="006D642D" w:rsidP="006D642D">
      <w:pPr>
        <w:spacing w:after="0" w:line="240" w:lineRule="auto"/>
        <w:rPr>
          <w:rFonts w:ascii="Times New Roman" w:eastAsia="Calibri" w:hAnsi="Times New Roman" w:cs="Times New Roman"/>
        </w:rPr>
      </w:pPr>
      <w:r w:rsidRPr="006D642D">
        <w:rPr>
          <w:rFonts w:ascii="Times New Roman" w:eastAsia="Calibri" w:hAnsi="Times New Roman" w:cs="Times New Roman"/>
          <w:sz w:val="24"/>
          <w:szCs w:val="24"/>
          <w:lang w:eastAsia="en-US"/>
        </w:rPr>
        <w:t>(подпись)</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(подпись)    </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___________ 201_г.                                                                    ______________ 201_ г.</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spacing w:val="20"/>
          <w:sz w:val="24"/>
          <w:szCs w:val="24"/>
        </w:rPr>
      </w:pPr>
      <w:r w:rsidRPr="006D642D">
        <w:rPr>
          <w:rFonts w:ascii="Times New Roman" w:eastAsia="Times New Roman" w:hAnsi="Times New Roman" w:cs="Times New Roman"/>
          <w:spacing w:val="20"/>
          <w:sz w:val="24"/>
          <w:szCs w:val="24"/>
        </w:rPr>
        <w:t xml:space="preserve">      </w:t>
      </w:r>
    </w:p>
    <w:p w:rsidR="006D642D" w:rsidRPr="006D642D" w:rsidRDefault="006D642D" w:rsidP="006D642D">
      <w:pPr>
        <w:spacing w:after="0" w:line="240" w:lineRule="auto"/>
        <w:rPr>
          <w:rFonts w:ascii="Times New Roman" w:eastAsia="Calibri" w:hAnsi="Times New Roman" w:cs="Times New Roman"/>
          <w:sz w:val="24"/>
          <w:szCs w:val="24"/>
        </w:rPr>
      </w:pPr>
      <w:proofErr w:type="spellStart"/>
      <w:r w:rsidRPr="006D642D">
        <w:rPr>
          <w:rFonts w:ascii="Times New Roman" w:eastAsia="Calibri" w:hAnsi="Times New Roman" w:cs="Times New Roman"/>
          <w:sz w:val="24"/>
          <w:szCs w:val="24"/>
        </w:rPr>
        <w:t>Нормоконтроль</w:t>
      </w:r>
      <w:proofErr w:type="spellEnd"/>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 /</w:t>
      </w:r>
      <w:r>
        <w:rPr>
          <w:rFonts w:ascii="Times New Roman" w:eastAsia="Times New Roman" w:hAnsi="Times New Roman" w:cs="Times New Roman"/>
          <w:i/>
          <w:sz w:val="24"/>
          <w:szCs w:val="24"/>
        </w:rPr>
        <w:t>___________</w:t>
      </w:r>
      <w:r w:rsidRPr="006D642D">
        <w:rPr>
          <w:rFonts w:ascii="Times New Roman" w:eastAsia="Times New Roman" w:hAnsi="Times New Roman" w:cs="Times New Roman"/>
          <w:i/>
          <w:sz w:val="24"/>
          <w:szCs w:val="24"/>
        </w:rPr>
        <w:t>/</w:t>
      </w:r>
    </w:p>
    <w:p w:rsidR="006D642D" w:rsidRPr="006D642D" w:rsidRDefault="006D642D" w:rsidP="006D642D">
      <w:pPr>
        <w:spacing w:after="0" w:line="240" w:lineRule="auto"/>
        <w:rPr>
          <w:rFonts w:ascii="Times New Roman" w:eastAsia="Calibri" w:hAnsi="Times New Roman" w:cs="Times New Roman"/>
        </w:rPr>
      </w:pPr>
      <w:r w:rsidRPr="006D642D">
        <w:rPr>
          <w:rFonts w:ascii="Times New Roman" w:eastAsia="Calibri" w:hAnsi="Times New Roman" w:cs="Times New Roman"/>
          <w:sz w:val="24"/>
          <w:szCs w:val="24"/>
          <w:lang w:eastAsia="en-US"/>
        </w:rPr>
        <w:t>(подпись)</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___________ 201_г.</w:t>
      </w: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keepNext/>
        <w:spacing w:after="0" w:line="240" w:lineRule="auto"/>
        <w:jc w:val="center"/>
        <w:outlineLvl w:val="4"/>
        <w:rPr>
          <w:rFonts w:ascii="Times New Roman" w:eastAsia="Times New Roman" w:hAnsi="Times New Roman" w:cs="Times New Roman"/>
          <w:bCs/>
          <w:spacing w:val="20"/>
          <w:sz w:val="24"/>
          <w:szCs w:val="24"/>
        </w:rPr>
      </w:pPr>
      <w:r w:rsidRPr="006D642D">
        <w:rPr>
          <w:rFonts w:ascii="Times New Roman" w:eastAsia="Times New Roman" w:hAnsi="Times New Roman" w:cs="Times New Roman"/>
          <w:bCs/>
          <w:spacing w:val="20"/>
          <w:sz w:val="24"/>
          <w:szCs w:val="24"/>
        </w:rPr>
        <w:t>Воскресенск</w:t>
      </w:r>
    </w:p>
    <w:p w:rsidR="006D642D" w:rsidRPr="006D642D" w:rsidRDefault="006D642D" w:rsidP="006D642D">
      <w:pPr>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r w:rsidRPr="006D642D">
        <w:rPr>
          <w:rFonts w:ascii="Times New Roman" w:eastAsia="Calibri" w:hAnsi="Times New Roman" w:cs="Times New Roman"/>
          <w:sz w:val="24"/>
          <w:szCs w:val="24"/>
        </w:rPr>
        <w:t xml:space="preserve">  г.</w:t>
      </w:r>
    </w:p>
    <w:p w:rsidR="006D642D" w:rsidRPr="006809FC" w:rsidRDefault="006D642D" w:rsidP="00842A5A">
      <w:pPr>
        <w:spacing w:after="0" w:line="360" w:lineRule="auto"/>
        <w:ind w:firstLine="709"/>
        <w:jc w:val="both"/>
        <w:rPr>
          <w:rFonts w:ascii="Times New Roman" w:hAnsi="Times New Roman" w:cs="Times New Roman"/>
          <w:sz w:val="28"/>
          <w:szCs w:val="28"/>
        </w:rPr>
      </w:pPr>
    </w:p>
    <w:sectPr w:rsidR="006D642D" w:rsidRPr="006809FC" w:rsidSect="00C55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FF3"/>
    <w:multiLevelType w:val="hybridMultilevel"/>
    <w:tmpl w:val="FB7C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B01634"/>
    <w:multiLevelType w:val="hybridMultilevel"/>
    <w:tmpl w:val="FFF872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5883137"/>
    <w:multiLevelType w:val="hybridMultilevel"/>
    <w:tmpl w:val="91BE9C4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BA1651"/>
    <w:multiLevelType w:val="hybridMultilevel"/>
    <w:tmpl w:val="469A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179BD"/>
    <w:multiLevelType w:val="hybridMultilevel"/>
    <w:tmpl w:val="6F32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46C14"/>
    <w:multiLevelType w:val="hybridMultilevel"/>
    <w:tmpl w:val="388A54FE"/>
    <w:lvl w:ilvl="0" w:tplc="B0DC65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191753"/>
    <w:multiLevelType w:val="hybridMultilevel"/>
    <w:tmpl w:val="245679E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15:restartNumberingAfterBreak="0">
    <w:nsid w:val="5C14232A"/>
    <w:multiLevelType w:val="hybridMultilevel"/>
    <w:tmpl w:val="891A1042"/>
    <w:lvl w:ilvl="0" w:tplc="B0DC65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4DB6D9D"/>
    <w:multiLevelType w:val="hybridMultilevel"/>
    <w:tmpl w:val="B8981C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6A226ED"/>
    <w:multiLevelType w:val="hybridMultilevel"/>
    <w:tmpl w:val="162C07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BB237C"/>
    <w:multiLevelType w:val="hybridMultilevel"/>
    <w:tmpl w:val="F5763A40"/>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A8B074C"/>
    <w:multiLevelType w:val="hybridMultilevel"/>
    <w:tmpl w:val="51C6701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7"/>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D"/>
    <w:rsid w:val="00016932"/>
    <w:rsid w:val="001B1797"/>
    <w:rsid w:val="00236A0D"/>
    <w:rsid w:val="002E0911"/>
    <w:rsid w:val="00312546"/>
    <w:rsid w:val="00494957"/>
    <w:rsid w:val="00496B8D"/>
    <w:rsid w:val="004A4458"/>
    <w:rsid w:val="004A52FF"/>
    <w:rsid w:val="00515903"/>
    <w:rsid w:val="00545D88"/>
    <w:rsid w:val="005B4EB7"/>
    <w:rsid w:val="00623EB0"/>
    <w:rsid w:val="00654EB9"/>
    <w:rsid w:val="006876E3"/>
    <w:rsid w:val="006D642D"/>
    <w:rsid w:val="0074434C"/>
    <w:rsid w:val="00760DC8"/>
    <w:rsid w:val="007770E5"/>
    <w:rsid w:val="00787443"/>
    <w:rsid w:val="00842A5A"/>
    <w:rsid w:val="008D3FBA"/>
    <w:rsid w:val="00911760"/>
    <w:rsid w:val="009E718B"/>
    <w:rsid w:val="00AD0AA2"/>
    <w:rsid w:val="00B02EA6"/>
    <w:rsid w:val="00BD1C03"/>
    <w:rsid w:val="00C17F4C"/>
    <w:rsid w:val="00C55E3E"/>
    <w:rsid w:val="00DB0700"/>
    <w:rsid w:val="00E35CA1"/>
    <w:rsid w:val="00E45F19"/>
    <w:rsid w:val="00E76091"/>
    <w:rsid w:val="00FC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7B86CE-B364-4D07-91C7-0AFFCD2E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8B"/>
  </w:style>
  <w:style w:type="paragraph" w:styleId="1">
    <w:name w:val="heading 1"/>
    <w:basedOn w:val="a"/>
    <w:next w:val="a"/>
    <w:link w:val="10"/>
    <w:autoRedefine/>
    <w:qFormat/>
    <w:rsid w:val="00236A0D"/>
    <w:pPr>
      <w:keepNext/>
      <w:tabs>
        <w:tab w:val="left" w:pos="567"/>
        <w:tab w:val="num" w:pos="851"/>
      </w:tabs>
      <w:spacing w:after="0" w:line="240" w:lineRule="auto"/>
      <w:jc w:val="center"/>
      <w:outlineLvl w:val="0"/>
    </w:pPr>
    <w:rPr>
      <w:rFonts w:ascii="Times New Roman" w:eastAsia="Times New Roman" w:hAnsi="Times New Roman" w:cs="Times New Roman"/>
      <w:b/>
      <w:caps/>
      <w:sz w:val="24"/>
      <w:szCs w:val="24"/>
      <w:u w:color="00FF00"/>
    </w:rPr>
  </w:style>
  <w:style w:type="paragraph" w:styleId="4">
    <w:name w:val="heading 4"/>
    <w:basedOn w:val="a"/>
    <w:next w:val="a"/>
    <w:link w:val="40"/>
    <w:uiPriority w:val="9"/>
    <w:semiHidden/>
    <w:unhideWhenUsed/>
    <w:qFormat/>
    <w:rsid w:val="006D64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D64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A0D"/>
    <w:rPr>
      <w:rFonts w:ascii="Times New Roman" w:eastAsia="Times New Roman" w:hAnsi="Times New Roman" w:cs="Times New Roman"/>
      <w:b/>
      <w:caps/>
      <w:sz w:val="24"/>
      <w:szCs w:val="24"/>
      <w:u w:color="00FF00"/>
    </w:rPr>
  </w:style>
  <w:style w:type="paragraph" w:styleId="a3">
    <w:name w:val="Balloon Text"/>
    <w:basedOn w:val="a"/>
    <w:link w:val="a4"/>
    <w:uiPriority w:val="99"/>
    <w:semiHidden/>
    <w:unhideWhenUsed/>
    <w:rsid w:val="00236A0D"/>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36A0D"/>
    <w:rPr>
      <w:rFonts w:ascii="Tahoma" w:eastAsiaTheme="minorHAnsi" w:hAnsi="Tahoma" w:cs="Tahoma"/>
      <w:sz w:val="16"/>
      <w:szCs w:val="16"/>
      <w:lang w:eastAsia="en-US"/>
    </w:rPr>
  </w:style>
  <w:style w:type="paragraph" w:styleId="a5">
    <w:name w:val="List Paragraph"/>
    <w:basedOn w:val="a"/>
    <w:uiPriority w:val="34"/>
    <w:qFormat/>
    <w:rsid w:val="00236A0D"/>
    <w:pPr>
      <w:ind w:left="720"/>
      <w:contextualSpacing/>
    </w:pPr>
    <w:rPr>
      <w:rFonts w:eastAsiaTheme="minorHAnsi"/>
      <w:lang w:eastAsia="en-US"/>
    </w:rPr>
  </w:style>
  <w:style w:type="character" w:styleId="a6">
    <w:name w:val="Hyperlink"/>
    <w:uiPriority w:val="99"/>
    <w:semiHidden/>
    <w:unhideWhenUsed/>
    <w:rsid w:val="00236A0D"/>
    <w:rPr>
      <w:color w:val="0000FF"/>
      <w:u w:val="single"/>
    </w:rPr>
  </w:style>
  <w:style w:type="paragraph" w:styleId="a7">
    <w:name w:val="footnote text"/>
    <w:basedOn w:val="a"/>
    <w:link w:val="a8"/>
    <w:semiHidden/>
    <w:unhideWhenUsed/>
    <w:rsid w:val="00236A0D"/>
    <w:pPr>
      <w:spacing w:after="0" w:line="240" w:lineRule="auto"/>
    </w:pPr>
    <w:rPr>
      <w:rFonts w:ascii="Times New Roman" w:eastAsia="Times New Roman" w:hAnsi="Times New Roman" w:cs="Times New Roman"/>
      <w:spacing w:val="30"/>
      <w:sz w:val="20"/>
      <w:szCs w:val="20"/>
    </w:rPr>
  </w:style>
  <w:style w:type="character" w:customStyle="1" w:styleId="a8">
    <w:name w:val="Текст сноски Знак"/>
    <w:basedOn w:val="a0"/>
    <w:link w:val="a7"/>
    <w:semiHidden/>
    <w:rsid w:val="00236A0D"/>
    <w:rPr>
      <w:rFonts w:ascii="Times New Roman" w:eastAsia="Times New Roman" w:hAnsi="Times New Roman" w:cs="Times New Roman"/>
      <w:spacing w:val="30"/>
      <w:sz w:val="20"/>
      <w:szCs w:val="20"/>
    </w:rPr>
  </w:style>
  <w:style w:type="paragraph" w:styleId="3">
    <w:name w:val="Body Text 3"/>
    <w:basedOn w:val="a"/>
    <w:link w:val="30"/>
    <w:semiHidden/>
    <w:unhideWhenUsed/>
    <w:rsid w:val="00236A0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236A0D"/>
    <w:rPr>
      <w:rFonts w:ascii="Times New Roman" w:eastAsia="Times New Roman" w:hAnsi="Times New Roman" w:cs="Times New Roman"/>
      <w:sz w:val="24"/>
      <w:szCs w:val="20"/>
    </w:rPr>
  </w:style>
  <w:style w:type="character" w:styleId="a9">
    <w:name w:val="Strong"/>
    <w:basedOn w:val="a0"/>
    <w:uiPriority w:val="22"/>
    <w:qFormat/>
    <w:rsid w:val="00236A0D"/>
    <w:rPr>
      <w:b/>
      <w:bCs/>
    </w:rPr>
  </w:style>
  <w:style w:type="character" w:customStyle="1" w:styleId="40">
    <w:name w:val="Заголовок 4 Знак"/>
    <w:basedOn w:val="a0"/>
    <w:link w:val="4"/>
    <w:uiPriority w:val="9"/>
    <w:semiHidden/>
    <w:rsid w:val="006D642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6D642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allbest.ru/law/2c0a65625b2ad68a4d53b88421206c27_0.html" TargetMode="External"/><Relationship Id="rId13" Type="http://schemas.openxmlformats.org/officeDocument/2006/relationships/hyperlink" Target="http://www.twirpx.com/file/397106/" TargetMode="External"/><Relationship Id="rId18" Type="http://schemas.openxmlformats.org/officeDocument/2006/relationships/hyperlink" Target="http://www.twirpx.com/file/362781/" TargetMode="External"/><Relationship Id="rId3" Type="http://schemas.openxmlformats.org/officeDocument/2006/relationships/settings" Target="settings.xml"/><Relationship Id="rId21" Type="http://schemas.openxmlformats.org/officeDocument/2006/relationships/hyperlink" Target="http://kremlin.ru" TargetMode="External"/><Relationship Id="rId7" Type="http://schemas.openxmlformats.org/officeDocument/2006/relationships/hyperlink" Target="http://www.bibliofond.ru/search/obiyava/?id=800163034" TargetMode="External"/><Relationship Id="rId12" Type="http://schemas.openxmlformats.org/officeDocument/2006/relationships/hyperlink" Target="http://www.twirpx.com/file/209891/" TargetMode="External"/><Relationship Id="rId17" Type="http://schemas.openxmlformats.org/officeDocument/2006/relationships/hyperlink" Target="http://www.twirpx.com/file/720419/" TargetMode="External"/><Relationship Id="rId2" Type="http://schemas.openxmlformats.org/officeDocument/2006/relationships/styles" Target="styles.xml"/><Relationship Id="rId16" Type="http://schemas.openxmlformats.org/officeDocument/2006/relationships/hyperlink" Target="http://www.twirpx.com/file/846530/" TargetMode="External"/><Relationship Id="rId20" Type="http://schemas.openxmlformats.org/officeDocument/2006/relationships/hyperlink" Target="http://www.buszn.ru/Forms/ViewMHT/ViewMHT.aspx?ID=70" TargetMode="External"/><Relationship Id="rId1" Type="http://schemas.openxmlformats.org/officeDocument/2006/relationships/numbering" Target="numbering.xml"/><Relationship Id="rId6" Type="http://schemas.openxmlformats.org/officeDocument/2006/relationships/hyperlink" Target="http://knowledge.allbest.ru/law/2c0a65625b2bc68b5c43a89521206d37_0.html" TargetMode="External"/><Relationship Id="rId11" Type="http://schemas.openxmlformats.org/officeDocument/2006/relationships/hyperlink" Target="http://www.twirpx.com/file/501715/" TargetMode="External"/><Relationship Id="rId24"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hyperlink" Target="http://www.twirpx.com/file/1030190/" TargetMode="External"/><Relationship Id="rId23" Type="http://schemas.openxmlformats.org/officeDocument/2006/relationships/fontTable" Target="fontTable.xml"/><Relationship Id="rId10" Type="http://schemas.openxmlformats.org/officeDocument/2006/relationships/hyperlink" Target="http://lawtheses.com/sotsialnoe-obsluzhivanie-naseleniya-v-rossiyskoy-federatsii" TargetMode="External"/><Relationship Id="rId19" Type="http://schemas.openxmlformats.org/officeDocument/2006/relationships/hyperlink" Target="http://www.buszn.ru/Forms/ViewMHT/ViewMHT.aspx?ID=23" TargetMode="External"/><Relationship Id="rId4" Type="http://schemas.openxmlformats.org/officeDocument/2006/relationships/webSettings" Target="webSettings.xml"/><Relationship Id="rId9" Type="http://schemas.openxmlformats.org/officeDocument/2006/relationships/hyperlink" Target="http://knowledge.allbest.ru/law/2c0a65625b2bc68b5c43a89521206d37_0.html" TargetMode="External"/><Relationship Id="rId14" Type="http://schemas.openxmlformats.org/officeDocument/2006/relationships/hyperlink" Target="http://www.twirpx.com/file/864280/" TargetMode="External"/><Relationship Id="rId22" Type="http://schemas.openxmlformats.org/officeDocument/2006/relationships/hyperlink" Target="http://www.rs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50"/>
      <c:rAngAx val="0"/>
      <c:perspective val="0"/>
    </c:view3D>
    <c:floor>
      <c:thickness val="0"/>
    </c:floor>
    <c:sideWall>
      <c:thickness val="0"/>
    </c:sideWall>
    <c:backWall>
      <c:thickness val="0"/>
    </c:backWall>
    <c:plotArea>
      <c:layout>
        <c:manualLayout>
          <c:layoutTarget val="inner"/>
          <c:xMode val="edge"/>
          <c:yMode val="edge"/>
          <c:x val="0.15798319327731158"/>
          <c:y val="0"/>
          <c:w val="0.6789915966386586"/>
          <c:h val="0.98823529411764577"/>
        </c:manualLayout>
      </c:layout>
      <c:pie3DChart>
        <c:varyColors val="1"/>
        <c:ser>
          <c:idx val="0"/>
          <c:order val="0"/>
          <c:explosion val="5"/>
          <c:dLbls>
            <c:spPr>
              <a:noFill/>
              <a:ln w="25420">
                <a:noFill/>
              </a:ln>
            </c:spPr>
            <c:txPr>
              <a:bodyPr/>
              <a:lstStyle/>
              <a:p>
                <a:pPr>
                  <a:defRPr sz="475" b="0" i="0" u="none" strike="noStrike" baseline="0">
                    <a:solidFill>
                      <a:srgbClr val="000000"/>
                    </a:solidFill>
                    <a:latin typeface="Arial Narrow"/>
                    <a:ea typeface="Arial Narrow"/>
                    <a:cs typeface="Arial Narrow"/>
                  </a:defRPr>
                </a:pPr>
                <a:endParaRPr lang="ru-RU"/>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Лист1!$A$2:$A$5</c:f>
              <c:strCache>
                <c:ptCount val="4"/>
                <c:pt idx="0">
                  <c:v>Кражи</c:v>
                </c:pt>
                <c:pt idx="1">
                  <c:v>Убийства</c:v>
                </c:pt>
                <c:pt idx="2">
                  <c:v>Разбои</c:v>
                </c:pt>
                <c:pt idx="3">
                  <c:v>Грабежи</c:v>
                </c:pt>
              </c:strCache>
            </c:strRef>
          </c:cat>
          <c:val>
            <c:numRef>
              <c:f>Лист1!$B$2:$B$5</c:f>
            </c:numRef>
          </c:val>
        </c:ser>
        <c:ser>
          <c:idx val="1"/>
          <c:order val="1"/>
          <c:tx>
            <c:strRef>
              <c:f>Лист1!$A$1</c:f>
              <c:strCache>
                <c:ptCount val="1"/>
                <c:pt idx="0">
                  <c:v>Какую лекарственную форму диклофенака натрия Вы предпочитаете и почему</c:v>
                </c:pt>
              </c:strCache>
            </c:strRef>
          </c:tx>
          <c:spPr>
            <a:solidFill>
              <a:srgbClr val="993366"/>
            </a:solidFill>
            <a:ln w="12709">
              <a:solidFill>
                <a:srgbClr val="000000"/>
              </a:solidFill>
              <a:prstDash val="solid"/>
            </a:ln>
          </c:spPr>
          <c:explosion val="5"/>
          <c:dPt>
            <c:idx val="0"/>
            <c:bubble3D val="0"/>
            <c:spPr>
              <a:solidFill>
                <a:srgbClr val="9999FF"/>
              </a:solidFill>
              <a:ln w="12709">
                <a:solidFill>
                  <a:srgbClr val="000000"/>
                </a:solidFill>
                <a:prstDash val="solid"/>
              </a:ln>
            </c:spPr>
          </c:dPt>
          <c:dPt>
            <c:idx val="2"/>
            <c:bubble3D val="0"/>
            <c:spPr>
              <a:solidFill>
                <a:srgbClr val="FFFFCC"/>
              </a:solidFill>
              <a:ln w="12709">
                <a:solidFill>
                  <a:srgbClr val="000000"/>
                </a:solidFill>
                <a:prstDash val="solid"/>
              </a:ln>
            </c:spPr>
          </c:dPt>
          <c:dPt>
            <c:idx val="3"/>
            <c:bubble3D val="0"/>
            <c:spPr>
              <a:solidFill>
                <a:srgbClr val="CCFFFF"/>
              </a:solidFill>
              <a:ln w="12709">
                <a:solidFill>
                  <a:srgbClr val="000000"/>
                </a:solidFill>
                <a:prstDash val="solid"/>
              </a:ln>
            </c:spPr>
          </c:dPt>
          <c:dLbls>
            <c:dLbl>
              <c:idx val="0"/>
              <c:tx>
                <c:rich>
                  <a:bodyPr/>
                  <a:lstStyle/>
                  <a:p>
                    <a:r>
                      <a:rPr lang="ru-RU"/>
                      <a:t>Опека</a:t>
                    </a:r>
                    <a:r>
                      <a:rPr lang="ru-RU" baseline="0"/>
                      <a:t> и попечительство</a:t>
                    </a:r>
                    <a:endParaRPr lang="ru-RU"/>
                  </a:p>
                </c:rich>
              </c:tx>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3.7931953278184306E-2"/>
                  <c:y val="-0.22045727173837118"/>
                </c:manualLayout>
              </c:layout>
              <c:tx>
                <c:rich>
                  <a:bodyPr/>
                  <a:lstStyle/>
                  <a:p>
                    <a:pPr>
                      <a:defRPr sz="976" b="0" i="0" u="none" strike="noStrike" baseline="0">
                        <a:solidFill>
                          <a:srgbClr val="000000"/>
                        </a:solidFill>
                        <a:latin typeface="Arial Narrow"/>
                        <a:ea typeface="Arial Narrow"/>
                        <a:cs typeface="Arial Narrow"/>
                      </a:defRPr>
                    </a:pPr>
                    <a:r>
                      <a:rPr lang="ru-RU"/>
                      <a:t>Усыновление</a:t>
                    </a:r>
                  </a:p>
                </c:rich>
              </c:tx>
              <c:spPr>
                <a:solidFill>
                  <a:srgbClr val="FFFFFF"/>
                </a:solidFill>
                <a:ln w="25417">
                  <a:noFill/>
                </a:ln>
              </c:sp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15142648484285215"/>
                  <c:y val="4.5292057124038387E-3"/>
                </c:manualLayout>
              </c:layout>
              <c:tx>
                <c:rich>
                  <a:bodyPr/>
                  <a:lstStyle/>
                  <a:p>
                    <a:r>
                      <a:rPr lang="ru-RU"/>
                      <a:t>Приемная</a:t>
                    </a:r>
                    <a:r>
                      <a:rPr lang="ru-RU" baseline="0"/>
                      <a:t> семья</a:t>
                    </a:r>
                    <a:endParaRPr lang="ru-RU"/>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tx>
                <c:rich>
                  <a:bodyPr/>
                  <a:lstStyle/>
                  <a:p>
                    <a:r>
                      <a:rPr lang="ru-RU"/>
                      <a:t>Патронат</a:t>
                    </a:r>
                  </a:p>
                </c:rich>
              </c:tx>
              <c:dLblPos val="inEnd"/>
              <c:showLegendKey val="0"/>
              <c:showVal val="1"/>
              <c:showCatName val="1"/>
              <c:showSerName val="0"/>
              <c:showPercent val="0"/>
              <c:showBubbleSize val="0"/>
              <c:separator>, </c:separator>
              <c:extLst>
                <c:ext xmlns:c15="http://schemas.microsoft.com/office/drawing/2012/chart" uri="{CE6537A1-D6FC-4f65-9D91-7224C49458BB}"/>
              </c:extLst>
            </c:dLbl>
            <c:spPr>
              <a:noFill/>
              <a:ln w="25420">
                <a:noFill/>
              </a:ln>
            </c:spPr>
            <c:txPr>
              <a:bodyPr/>
              <a:lstStyle/>
              <a:p>
                <a:pPr>
                  <a:defRPr sz="976" b="0" i="0" u="none" strike="noStrike" baseline="0">
                    <a:solidFill>
                      <a:srgbClr val="000000"/>
                    </a:solidFill>
                    <a:latin typeface="Arial Narrow"/>
                    <a:ea typeface="Arial Narrow"/>
                    <a:cs typeface="Arial Narrow"/>
                  </a:defRPr>
                </a:pPr>
                <a:endParaRPr lang="ru-RU"/>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Лист1!$A$2:$A$5</c:f>
              <c:strCache>
                <c:ptCount val="4"/>
                <c:pt idx="0">
                  <c:v>Кражи</c:v>
                </c:pt>
                <c:pt idx="1">
                  <c:v>Убийства</c:v>
                </c:pt>
                <c:pt idx="2">
                  <c:v>Разбои</c:v>
                </c:pt>
                <c:pt idx="3">
                  <c:v>Грабежи</c:v>
                </c:pt>
              </c:strCache>
            </c:strRef>
          </c:cat>
          <c:val>
            <c:numRef>
              <c:f>Лист1!$C$2:$C$5</c:f>
              <c:numCache>
                <c:formatCode>0%</c:formatCode>
                <c:ptCount val="4"/>
                <c:pt idx="0">
                  <c:v>0.36597938144329945</c:v>
                </c:pt>
                <c:pt idx="1">
                  <c:v>0.30412371134020705</c:v>
                </c:pt>
                <c:pt idx="2">
                  <c:v>0.22680412371134034</c:v>
                </c:pt>
                <c:pt idx="3">
                  <c:v>0.10309278350515479</c:v>
                </c:pt>
              </c:numCache>
            </c:numRef>
          </c:val>
        </c:ser>
        <c:dLbls>
          <c:showLegendKey val="0"/>
          <c:showVal val="1"/>
          <c:showCatName val="1"/>
          <c:showSerName val="0"/>
          <c:showPercent val="0"/>
          <c:showBubbleSize val="0"/>
          <c:separator>, </c:separator>
          <c:showLeaderLines val="1"/>
        </c:dLbls>
      </c:pie3DChart>
      <c:spPr>
        <a:noFill/>
        <a:ln w="25420">
          <a:noFill/>
        </a:ln>
      </c:spPr>
    </c:plotArea>
    <c:plotVisOnly val="1"/>
    <c:dispBlanksAs val="zero"/>
    <c:showDLblsOverMax val="0"/>
  </c:chart>
  <c:spPr>
    <a:noFill/>
    <a:ln>
      <a:noFill/>
    </a:ln>
  </c:spPr>
  <c:txPr>
    <a:bodyPr/>
    <a:lstStyle/>
    <a:p>
      <a:pPr>
        <a:defRPr sz="42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69</TotalTime>
  <Pages>29</Pages>
  <Words>8522</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User</cp:lastModifiedBy>
  <cp:revision>3</cp:revision>
  <dcterms:created xsi:type="dcterms:W3CDTF">2019-05-13T11:15:00Z</dcterms:created>
  <dcterms:modified xsi:type="dcterms:W3CDTF">2019-05-13T13:41:00Z</dcterms:modified>
</cp:coreProperties>
</file>