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03" w:rsidRPr="008E0EFE" w:rsidRDefault="00A06403" w:rsidP="00A06403">
      <w:pPr>
        <w:jc w:val="center"/>
        <w:rPr>
          <w:b/>
        </w:rPr>
      </w:pPr>
      <w:r w:rsidRPr="008E0EFE">
        <w:rPr>
          <w:b/>
        </w:rPr>
        <w:t>МИНИСТЕРСТВО ОБРАЗОВАНИЯ МОСКОВСКОЙ ОБЛАСТИ</w:t>
      </w:r>
    </w:p>
    <w:p w:rsidR="00A06403" w:rsidRPr="008E0EFE" w:rsidRDefault="00A06403" w:rsidP="00A06403">
      <w:pPr>
        <w:jc w:val="center"/>
        <w:rPr>
          <w:b/>
        </w:rPr>
      </w:pPr>
      <w:r w:rsidRPr="008E0EFE">
        <w:rPr>
          <w:b/>
        </w:rPr>
        <w:t xml:space="preserve">Государственное бюджетное профессиональное образовательное учреждение </w:t>
      </w:r>
    </w:p>
    <w:p w:rsidR="00A06403" w:rsidRPr="008E0EFE" w:rsidRDefault="00A06403" w:rsidP="00A06403">
      <w:pPr>
        <w:jc w:val="center"/>
        <w:rPr>
          <w:b/>
        </w:rPr>
      </w:pPr>
      <w:r w:rsidRPr="008E0EFE">
        <w:rPr>
          <w:b/>
        </w:rPr>
        <w:t>Московской области</w:t>
      </w:r>
    </w:p>
    <w:p w:rsidR="00A06403" w:rsidRPr="008E0EFE" w:rsidRDefault="00A06403" w:rsidP="00A06403">
      <w:pPr>
        <w:jc w:val="center"/>
        <w:rPr>
          <w:b/>
          <w:sz w:val="36"/>
          <w:szCs w:val="36"/>
        </w:rPr>
      </w:pPr>
      <w:r w:rsidRPr="008E0EFE">
        <w:rPr>
          <w:b/>
          <w:sz w:val="36"/>
          <w:szCs w:val="36"/>
        </w:rPr>
        <w:t>«Воскресенский колледж»</w:t>
      </w:r>
    </w:p>
    <w:p w:rsidR="00A06403" w:rsidRPr="008E0EFE" w:rsidRDefault="00A06403" w:rsidP="00A06403">
      <w:pPr>
        <w:rPr>
          <w:b/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4B5EF1" w:rsidTr="004B5EF1">
        <w:tc>
          <w:tcPr>
            <w:tcW w:w="5524" w:type="dxa"/>
            <w:hideMark/>
          </w:tcPr>
          <w:p w:rsidR="004B5EF1" w:rsidRDefault="004B5EF1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110" w:type="dxa"/>
            <w:hideMark/>
          </w:tcPr>
          <w:p w:rsidR="004B5EF1" w:rsidRDefault="004B5EF1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УТВЕРЖДАЮ </w:t>
            </w:r>
          </w:p>
        </w:tc>
      </w:tr>
      <w:tr w:rsidR="004B5EF1" w:rsidTr="004B5EF1">
        <w:trPr>
          <w:trHeight w:val="478"/>
        </w:trPr>
        <w:tc>
          <w:tcPr>
            <w:tcW w:w="5524" w:type="dxa"/>
            <w:vAlign w:val="center"/>
            <w:hideMark/>
          </w:tcPr>
          <w:p w:rsidR="004B5EF1" w:rsidRDefault="004B5EF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</w:t>
            </w:r>
            <w:r>
              <w:rPr>
                <w:rFonts w:eastAsia="Calibri"/>
                <w:sz w:val="28"/>
                <w:szCs w:val="28"/>
                <w:lang w:val="en-US"/>
              </w:rPr>
              <w:t>_______</w:t>
            </w:r>
            <w:r>
              <w:rPr>
                <w:sz w:val="26"/>
                <w:szCs w:val="26"/>
                <w:lang w:val="en-US"/>
              </w:rPr>
              <w:t>________________________</w:t>
            </w:r>
          </w:p>
        </w:tc>
        <w:tc>
          <w:tcPr>
            <w:tcW w:w="4110" w:type="dxa"/>
            <w:hideMark/>
          </w:tcPr>
          <w:p w:rsidR="004B5EF1" w:rsidRDefault="004B5EF1">
            <w:pPr>
              <w:rPr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Директор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ГБПОУ МО </w:t>
            </w:r>
          </w:p>
        </w:tc>
      </w:tr>
      <w:tr w:rsidR="004B5EF1" w:rsidTr="004B5EF1">
        <w:trPr>
          <w:trHeight w:val="428"/>
        </w:trPr>
        <w:tc>
          <w:tcPr>
            <w:tcW w:w="5524" w:type="dxa"/>
            <w:vAlign w:val="center"/>
            <w:hideMark/>
          </w:tcPr>
          <w:p w:rsidR="004B5EF1" w:rsidRDefault="004B5EF1">
            <w:pPr>
              <w:rPr>
                <w:rStyle w:val="a5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________________________________________________</w:t>
            </w:r>
          </w:p>
          <w:p w:rsidR="004B5EF1" w:rsidRDefault="004B5EF1">
            <w:pPr>
              <w:rPr>
                <w:sz w:val="26"/>
                <w:szCs w:val="26"/>
              </w:rPr>
            </w:pP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(</w:t>
            </w:r>
            <w:proofErr w:type="spellStart"/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должность</w:t>
            </w:r>
            <w:proofErr w:type="spellEnd"/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4110" w:type="dxa"/>
            <w:hideMark/>
          </w:tcPr>
          <w:p w:rsidR="004B5EF1" w:rsidRDefault="004B5EF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«</w:t>
            </w:r>
            <w:proofErr w:type="spellStart"/>
            <w:r>
              <w:rPr>
                <w:sz w:val="26"/>
                <w:szCs w:val="26"/>
                <w:lang w:val="en-US"/>
              </w:rPr>
              <w:t>Воскресенский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колледж</w:t>
            </w:r>
            <w:proofErr w:type="spellEnd"/>
            <w:r>
              <w:rPr>
                <w:sz w:val="26"/>
                <w:szCs w:val="26"/>
                <w:lang w:val="en-US"/>
              </w:rPr>
              <w:t>»</w:t>
            </w:r>
          </w:p>
        </w:tc>
      </w:tr>
      <w:tr w:rsidR="004B5EF1" w:rsidTr="004B5EF1">
        <w:trPr>
          <w:trHeight w:val="406"/>
        </w:trPr>
        <w:tc>
          <w:tcPr>
            <w:tcW w:w="5524" w:type="dxa"/>
            <w:vAlign w:val="center"/>
            <w:hideMark/>
          </w:tcPr>
          <w:p w:rsidR="004B5EF1" w:rsidRDefault="004B5EF1">
            <w:pPr>
              <w:rPr>
                <w:sz w:val="26"/>
                <w:szCs w:val="26"/>
                <w:lang w:val="en-US"/>
              </w:rPr>
            </w:pP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____________________</w:t>
            </w:r>
            <w:r>
              <w:rPr>
                <w:sz w:val="26"/>
                <w:szCs w:val="26"/>
                <w:lang w:val="en-US"/>
              </w:rPr>
              <w:t xml:space="preserve"> /_</w:t>
            </w: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____________________</w:t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 xml:space="preserve">        </w:t>
            </w:r>
          </w:p>
        </w:tc>
        <w:tc>
          <w:tcPr>
            <w:tcW w:w="4110" w:type="dxa"/>
            <w:hideMark/>
          </w:tcPr>
          <w:p w:rsidR="004B5EF1" w:rsidRDefault="004B5EF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____________________</w:t>
            </w:r>
            <w:r>
              <w:rPr>
                <w:sz w:val="26"/>
                <w:szCs w:val="26"/>
                <w:lang w:val="en-US"/>
              </w:rPr>
              <w:t xml:space="preserve">   А.Ю. </w:t>
            </w:r>
            <w:proofErr w:type="spellStart"/>
            <w:r>
              <w:rPr>
                <w:sz w:val="26"/>
                <w:szCs w:val="26"/>
                <w:lang w:val="en-US"/>
              </w:rPr>
              <w:t>Лунина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  </w:t>
            </w:r>
          </w:p>
        </w:tc>
      </w:tr>
      <w:tr w:rsidR="004B5EF1" w:rsidTr="004B5EF1">
        <w:tc>
          <w:tcPr>
            <w:tcW w:w="5524" w:type="dxa"/>
          </w:tcPr>
          <w:p w:rsidR="004B5EF1" w:rsidRDefault="004B5EF1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4B5EF1" w:rsidRDefault="004B5EF1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4B5EF1" w:rsidTr="004B5EF1">
        <w:trPr>
          <w:trHeight w:val="468"/>
        </w:trPr>
        <w:tc>
          <w:tcPr>
            <w:tcW w:w="5524" w:type="dxa"/>
            <w:vAlign w:val="center"/>
            <w:hideMark/>
          </w:tcPr>
          <w:p w:rsidR="004B5EF1" w:rsidRDefault="004B5EF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«_» _______20</w:t>
            </w: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___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 г.</w:t>
            </w:r>
          </w:p>
        </w:tc>
        <w:tc>
          <w:tcPr>
            <w:tcW w:w="4110" w:type="dxa"/>
            <w:hideMark/>
          </w:tcPr>
          <w:p w:rsidR="004B5EF1" w:rsidRDefault="004B5EF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«_» _______20</w:t>
            </w:r>
            <w:r>
              <w:rPr>
                <w:rStyle w:val="a5"/>
                <w:sz w:val="20"/>
                <w:szCs w:val="20"/>
                <w:shd w:val="clear" w:color="auto" w:fill="FFFFFF"/>
                <w:lang w:val="en-US"/>
              </w:rPr>
              <w:t>___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 г. </w:t>
            </w:r>
          </w:p>
        </w:tc>
      </w:tr>
    </w:tbl>
    <w:p w:rsidR="00A06403" w:rsidRPr="008E0EFE" w:rsidRDefault="00A06403" w:rsidP="00A06403">
      <w:pPr>
        <w:ind w:firstLine="709"/>
        <w:jc w:val="center"/>
      </w:pPr>
    </w:p>
    <w:p w:rsidR="00A06403" w:rsidRPr="008E0EFE" w:rsidRDefault="00A06403" w:rsidP="00A06403">
      <w:pPr>
        <w:ind w:firstLine="709"/>
        <w:jc w:val="right"/>
      </w:pPr>
      <w:r w:rsidRPr="008E0EFE">
        <w:t xml:space="preserve">     </w:t>
      </w:r>
    </w:p>
    <w:p w:rsidR="00A06403" w:rsidRDefault="00A06403" w:rsidP="00A06403">
      <w:pPr>
        <w:ind w:firstLine="709"/>
      </w:pPr>
      <w:bookmarkStart w:id="0" w:name="_GoBack"/>
      <w:bookmarkEnd w:id="0"/>
    </w:p>
    <w:p w:rsidR="00A06403" w:rsidRDefault="00A06403" w:rsidP="00A06403">
      <w:pPr>
        <w:ind w:firstLine="709"/>
      </w:pPr>
    </w:p>
    <w:p w:rsidR="00A06403" w:rsidRPr="008E0EFE" w:rsidRDefault="00A06403" w:rsidP="00A06403">
      <w:pPr>
        <w:ind w:firstLine="709"/>
      </w:pPr>
    </w:p>
    <w:p w:rsidR="00A06403" w:rsidRDefault="00A06403" w:rsidP="00A06403">
      <w:pPr>
        <w:jc w:val="center"/>
        <w:outlineLvl w:val="0"/>
        <w:rPr>
          <w:b/>
          <w:sz w:val="32"/>
          <w:szCs w:val="32"/>
        </w:rPr>
      </w:pPr>
    </w:p>
    <w:p w:rsidR="00A06403" w:rsidRPr="008E0EFE" w:rsidRDefault="00A06403" w:rsidP="00A06403">
      <w:pPr>
        <w:jc w:val="center"/>
        <w:outlineLvl w:val="0"/>
        <w:rPr>
          <w:b/>
          <w:sz w:val="32"/>
          <w:szCs w:val="32"/>
        </w:rPr>
      </w:pPr>
      <w:r w:rsidRPr="008E0EFE">
        <w:rPr>
          <w:b/>
          <w:sz w:val="32"/>
          <w:szCs w:val="32"/>
        </w:rPr>
        <w:t>ПРОГРАММА</w:t>
      </w:r>
    </w:p>
    <w:p w:rsidR="00A06403" w:rsidRPr="008E0EFE" w:rsidRDefault="00A06403" w:rsidP="00A06403">
      <w:pPr>
        <w:jc w:val="center"/>
        <w:rPr>
          <w:b/>
          <w:sz w:val="32"/>
          <w:szCs w:val="32"/>
        </w:rPr>
      </w:pPr>
      <w:r w:rsidRPr="008E0EFE">
        <w:rPr>
          <w:b/>
          <w:sz w:val="32"/>
          <w:szCs w:val="32"/>
        </w:rPr>
        <w:t>ГОСУДАРСТВЕННОЙ ИТОГОВОЙ АТТЕСТАЦИИ</w:t>
      </w:r>
    </w:p>
    <w:p w:rsidR="00A06403" w:rsidRPr="008E0EFE" w:rsidRDefault="00A06403" w:rsidP="00A06403">
      <w:pPr>
        <w:jc w:val="center"/>
        <w:rPr>
          <w:b/>
          <w:sz w:val="32"/>
          <w:szCs w:val="32"/>
        </w:rPr>
      </w:pPr>
      <w:r w:rsidRPr="008E0EFE">
        <w:rPr>
          <w:b/>
          <w:sz w:val="32"/>
          <w:szCs w:val="32"/>
        </w:rPr>
        <w:t>ВЫПУСКНИКОВ</w:t>
      </w:r>
    </w:p>
    <w:p w:rsidR="00A06403" w:rsidRPr="008E0EFE" w:rsidRDefault="00A06403" w:rsidP="00A06403">
      <w:pPr>
        <w:ind w:firstLine="709"/>
        <w:jc w:val="center"/>
        <w:rPr>
          <w:b/>
          <w:sz w:val="28"/>
          <w:szCs w:val="28"/>
        </w:rPr>
      </w:pPr>
    </w:p>
    <w:p w:rsidR="00A06403" w:rsidRPr="008E0EFE" w:rsidRDefault="00A06403" w:rsidP="00A06403">
      <w:pPr>
        <w:jc w:val="center"/>
      </w:pPr>
    </w:p>
    <w:p w:rsidR="00A06403" w:rsidRPr="008E0EFE" w:rsidRDefault="00A06403" w:rsidP="00A06403">
      <w:pPr>
        <w:ind w:firstLine="709"/>
        <w:jc w:val="center"/>
      </w:pPr>
    </w:p>
    <w:p w:rsidR="00A06403" w:rsidRPr="00A06403" w:rsidRDefault="00A06403" w:rsidP="00A06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</w:t>
      </w:r>
    </w:p>
    <w:p w:rsidR="00A06403" w:rsidRPr="00A06403" w:rsidRDefault="00A06403" w:rsidP="00A06403">
      <w:pPr>
        <w:jc w:val="center"/>
        <w:rPr>
          <w:b/>
          <w:sz w:val="28"/>
          <w:szCs w:val="28"/>
        </w:rPr>
      </w:pPr>
      <w:r w:rsidRPr="00A06403">
        <w:rPr>
          <w:b/>
          <w:sz w:val="28"/>
          <w:szCs w:val="28"/>
        </w:rPr>
        <w:t>08.01.07 Мастер общестроительных работ</w:t>
      </w:r>
    </w:p>
    <w:p w:rsidR="00A06403" w:rsidRPr="00A06403" w:rsidRDefault="00A06403" w:rsidP="00A06403">
      <w:pPr>
        <w:jc w:val="center"/>
        <w:rPr>
          <w:b/>
          <w:sz w:val="28"/>
          <w:szCs w:val="28"/>
        </w:rPr>
      </w:pPr>
    </w:p>
    <w:p w:rsidR="00A06403" w:rsidRDefault="00A06403" w:rsidP="00A06403">
      <w:pPr>
        <w:pStyle w:val="a3"/>
      </w:pPr>
    </w:p>
    <w:p w:rsidR="00A06403" w:rsidRDefault="00A06403" w:rsidP="00A06403">
      <w:pPr>
        <w:pStyle w:val="a3"/>
      </w:pPr>
    </w:p>
    <w:p w:rsidR="00A06403" w:rsidRDefault="00A06403" w:rsidP="00A06403">
      <w:pPr>
        <w:pStyle w:val="a3"/>
      </w:pPr>
    </w:p>
    <w:p w:rsidR="00A06403" w:rsidRDefault="00A06403" w:rsidP="00A06403">
      <w:pPr>
        <w:pStyle w:val="a3"/>
        <w:spacing w:before="48"/>
      </w:pPr>
    </w:p>
    <w:p w:rsidR="00A06403" w:rsidRPr="00A06403" w:rsidRDefault="00A06403" w:rsidP="00A06403">
      <w:pPr>
        <w:ind w:firstLine="709"/>
        <w:jc w:val="center"/>
        <w:rPr>
          <w:b/>
          <w:sz w:val="28"/>
          <w:szCs w:val="28"/>
        </w:rPr>
      </w:pPr>
      <w:r w:rsidRPr="00A06403">
        <w:rPr>
          <w:b/>
          <w:sz w:val="28"/>
          <w:szCs w:val="28"/>
        </w:rPr>
        <w:t>Квалификация (и) выпускника</w:t>
      </w:r>
    </w:p>
    <w:p w:rsidR="00A06403" w:rsidRPr="00A06403" w:rsidRDefault="00A06403" w:rsidP="00A06403">
      <w:pPr>
        <w:ind w:firstLine="709"/>
        <w:jc w:val="center"/>
        <w:rPr>
          <w:sz w:val="28"/>
          <w:szCs w:val="28"/>
        </w:rPr>
      </w:pPr>
      <w:r w:rsidRPr="00A06403">
        <w:rPr>
          <w:sz w:val="28"/>
          <w:szCs w:val="28"/>
        </w:rPr>
        <w:t>Арматурщик и электросварщик ручной сварки</w:t>
      </w:r>
    </w:p>
    <w:p w:rsidR="00A06403" w:rsidRPr="00A06403" w:rsidRDefault="00A06403" w:rsidP="00A06403">
      <w:pPr>
        <w:ind w:firstLine="709"/>
        <w:jc w:val="center"/>
        <w:rPr>
          <w:sz w:val="28"/>
          <w:szCs w:val="28"/>
        </w:rPr>
      </w:pPr>
    </w:p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Default="00A06403" w:rsidP="00A06403"/>
    <w:p w:rsidR="00A06403" w:rsidRPr="00382AA1" w:rsidRDefault="00A06403" w:rsidP="00A06403"/>
    <w:p w:rsidR="00A06403" w:rsidRPr="008E0EFE" w:rsidRDefault="00A06403" w:rsidP="00A06403">
      <w:pPr>
        <w:ind w:firstLine="709"/>
        <w:jc w:val="center"/>
        <w:outlineLvl w:val="0"/>
        <w:rPr>
          <w:b/>
          <w:sz w:val="28"/>
          <w:szCs w:val="28"/>
        </w:rPr>
      </w:pPr>
      <w:r w:rsidRPr="008E0EFE">
        <w:rPr>
          <w:b/>
          <w:sz w:val="28"/>
          <w:szCs w:val="28"/>
        </w:rPr>
        <w:t>Воскресенск</w:t>
      </w:r>
    </w:p>
    <w:p w:rsidR="00A06403" w:rsidRPr="008E0EFE" w:rsidRDefault="00A06403" w:rsidP="00A064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Pr="008E0EFE">
        <w:rPr>
          <w:b/>
          <w:sz w:val="28"/>
          <w:szCs w:val="28"/>
        </w:rPr>
        <w:t xml:space="preserve"> г.</w:t>
      </w:r>
    </w:p>
    <w:p w:rsidR="000E3C7A" w:rsidRDefault="000E3C7A">
      <w:pPr>
        <w:pStyle w:val="a3"/>
        <w:ind w:left="0"/>
        <w:jc w:val="left"/>
        <w:rPr>
          <w:sz w:val="20"/>
        </w:rPr>
      </w:pPr>
    </w:p>
    <w:p w:rsidR="000E3C7A" w:rsidRDefault="000E3C7A">
      <w:pPr>
        <w:pStyle w:val="a3"/>
        <w:ind w:left="0"/>
        <w:jc w:val="left"/>
        <w:rPr>
          <w:sz w:val="20"/>
        </w:rPr>
      </w:pPr>
    </w:p>
    <w:p w:rsidR="000E3C7A" w:rsidRDefault="000E3C7A">
      <w:pPr>
        <w:pStyle w:val="a3"/>
        <w:ind w:left="0"/>
        <w:jc w:val="left"/>
        <w:rPr>
          <w:sz w:val="20"/>
        </w:rPr>
      </w:pPr>
    </w:p>
    <w:p w:rsidR="00A06403" w:rsidRDefault="00A06403">
      <w:pPr>
        <w:pStyle w:val="a3"/>
        <w:spacing w:before="82"/>
      </w:pPr>
    </w:p>
    <w:p w:rsidR="000E3C7A" w:rsidRDefault="009F68FC">
      <w:pPr>
        <w:pStyle w:val="a3"/>
        <w:spacing w:before="82"/>
      </w:pPr>
      <w:r>
        <w:lastRenderedPageBreak/>
        <w:t>Программа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соответствии:</w:t>
      </w:r>
    </w:p>
    <w:p w:rsidR="00A06403" w:rsidRDefault="00A06403" w:rsidP="00A06403">
      <w:pPr>
        <w:pStyle w:val="a4"/>
        <w:numPr>
          <w:ilvl w:val="0"/>
          <w:numId w:val="7"/>
        </w:numPr>
        <w:tabs>
          <w:tab w:val="left" w:pos="1443"/>
        </w:tabs>
        <w:spacing w:before="3"/>
        <w:ind w:right="403" w:firstLine="77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профессионального образования по профессии 08.01.07 Мастер общестроительных работ, утверждённый приказом Министерства образования и науки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13 марта 2018 года № 178;</w:t>
      </w:r>
    </w:p>
    <w:p w:rsidR="00A06403" w:rsidRDefault="00A06403" w:rsidP="00A06403">
      <w:pPr>
        <w:pStyle w:val="a4"/>
        <w:numPr>
          <w:ilvl w:val="0"/>
          <w:numId w:val="7"/>
        </w:numPr>
        <w:tabs>
          <w:tab w:val="left" w:pos="1130"/>
        </w:tabs>
        <w:spacing w:before="3" w:line="237" w:lineRule="auto"/>
        <w:ind w:right="404" w:firstLine="710"/>
        <w:rPr>
          <w:sz w:val="24"/>
        </w:rPr>
      </w:pPr>
      <w:r>
        <w:rPr>
          <w:sz w:val="24"/>
        </w:rPr>
        <w:t>примерная основная образовательная программа по профессии 08.01.07 Мастер общестроительных работ (дата включения в реестр 03.03.2019);</w:t>
      </w:r>
    </w:p>
    <w:p w:rsidR="000E3C7A" w:rsidRDefault="000E3C7A">
      <w:pPr>
        <w:pStyle w:val="a3"/>
        <w:spacing w:before="45"/>
        <w:ind w:left="0"/>
        <w:jc w:val="left"/>
      </w:pPr>
    </w:p>
    <w:p w:rsidR="000E3C7A" w:rsidRDefault="009F68FC">
      <w:pPr>
        <w:pStyle w:val="a3"/>
        <w:jc w:val="left"/>
      </w:pPr>
      <w:r>
        <w:rPr>
          <w:spacing w:val="-2"/>
        </w:rPr>
        <w:t>Разработчики:</w:t>
      </w:r>
    </w:p>
    <w:p w:rsidR="000E3C7A" w:rsidRDefault="00A06403">
      <w:pPr>
        <w:pStyle w:val="a3"/>
        <w:spacing w:before="41" w:line="276" w:lineRule="auto"/>
        <w:ind w:right="399"/>
        <w:jc w:val="left"/>
      </w:pPr>
      <w:r>
        <w:t>Сперанская О. В.</w:t>
      </w:r>
      <w:r w:rsidR="009F68FC">
        <w:t>., преподаватель дисциплин профессионального цикла;</w:t>
      </w:r>
    </w:p>
    <w:p w:rsidR="000E3C7A" w:rsidRDefault="000E3C7A">
      <w:pPr>
        <w:pStyle w:val="a3"/>
        <w:spacing w:before="82"/>
        <w:ind w:left="0"/>
        <w:jc w:val="left"/>
      </w:pPr>
    </w:p>
    <w:p w:rsidR="00A06403" w:rsidRDefault="009F68FC">
      <w:pPr>
        <w:pStyle w:val="a3"/>
        <w:jc w:val="left"/>
      </w:pPr>
      <w:r>
        <w:t>Программа</w:t>
      </w:r>
      <w:r>
        <w:rPr>
          <w:spacing w:val="34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итоговой</w:t>
      </w:r>
      <w:r>
        <w:rPr>
          <w:spacing w:val="36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r>
        <w:t>рассмотрена</w:t>
      </w:r>
      <w:r>
        <w:rPr>
          <w:spacing w:val="3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36"/>
        </w:rPr>
        <w:t xml:space="preserve"> </w:t>
      </w:r>
      <w:r>
        <w:t xml:space="preserve">предметно- цикловой комиссии </w:t>
      </w:r>
    </w:p>
    <w:p w:rsidR="00A06403" w:rsidRDefault="00A06403">
      <w:pPr>
        <w:pStyle w:val="a3"/>
        <w:jc w:val="left"/>
      </w:pPr>
    </w:p>
    <w:p w:rsidR="000E3C7A" w:rsidRDefault="009F68FC">
      <w:pPr>
        <w:pStyle w:val="a3"/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06403">
        <w:t>__</w:t>
      </w:r>
      <w:r>
        <w:t xml:space="preserve"> от</w:t>
      </w:r>
      <w:r>
        <w:rPr>
          <w:spacing w:val="2"/>
        </w:rPr>
        <w:t xml:space="preserve"> </w:t>
      </w:r>
      <w:r>
        <w:t>«</w:t>
      </w:r>
      <w:r w:rsidR="00A06403">
        <w:t>__</w:t>
      </w:r>
      <w:r>
        <w:t>»</w:t>
      </w:r>
      <w:r>
        <w:rPr>
          <w:spacing w:val="-6"/>
        </w:rPr>
        <w:t xml:space="preserve"> </w:t>
      </w:r>
      <w:r w:rsidR="00A06403">
        <w:rPr>
          <w:spacing w:val="-6"/>
        </w:rPr>
        <w:t>__________</w:t>
      </w:r>
      <w:r>
        <w:t xml:space="preserve"> </w:t>
      </w:r>
      <w:r>
        <w:rPr>
          <w:spacing w:val="-2"/>
        </w:rPr>
        <w:t>20</w:t>
      </w:r>
      <w:r w:rsidR="00A06403">
        <w:rPr>
          <w:spacing w:val="-2"/>
        </w:rPr>
        <w:t>___</w:t>
      </w:r>
      <w:r>
        <w:rPr>
          <w:spacing w:val="-2"/>
        </w:rPr>
        <w:t>г.</w:t>
      </w:r>
    </w:p>
    <w:p w:rsidR="000E3C7A" w:rsidRDefault="000E3C7A">
      <w:pPr>
        <w:pStyle w:val="a3"/>
        <w:ind w:left="0"/>
        <w:jc w:val="left"/>
      </w:pPr>
    </w:p>
    <w:p w:rsidR="000E3C7A" w:rsidRDefault="009F68FC">
      <w:pPr>
        <w:pStyle w:val="a3"/>
        <w:tabs>
          <w:tab w:val="left" w:pos="3646"/>
        </w:tabs>
        <w:jc w:val="left"/>
      </w:pPr>
      <w:r>
        <w:t xml:space="preserve">Председатель </w:t>
      </w:r>
      <w:r>
        <w:rPr>
          <w:u w:val="single"/>
        </w:rPr>
        <w:tab/>
      </w:r>
      <w:r>
        <w:t xml:space="preserve">/ </w:t>
      </w:r>
      <w:r w:rsidR="00A06403">
        <w:t>_______________</w:t>
      </w:r>
      <w:r>
        <w:rPr>
          <w:spacing w:val="-2"/>
        </w:rPr>
        <w:t>/</w:t>
      </w:r>
    </w:p>
    <w:p w:rsidR="000E3C7A" w:rsidRDefault="000E3C7A">
      <w:pPr>
        <w:pStyle w:val="a3"/>
        <w:ind w:left="0"/>
        <w:jc w:val="left"/>
      </w:pPr>
    </w:p>
    <w:p w:rsidR="000E3C7A" w:rsidRDefault="009F68FC">
      <w:pPr>
        <w:pStyle w:val="a3"/>
        <w:ind w:right="2398"/>
        <w:jc w:val="left"/>
      </w:pPr>
      <w:r>
        <w:t>Согласовано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 xml:space="preserve">колледжа. Протокол № </w:t>
      </w:r>
      <w:r w:rsidR="00A06403">
        <w:t>____</w:t>
      </w:r>
      <w:r>
        <w:t xml:space="preserve"> от «</w:t>
      </w:r>
      <w:r w:rsidR="00A06403">
        <w:t>___</w:t>
      </w:r>
      <w:r>
        <w:t xml:space="preserve">» </w:t>
      </w:r>
      <w:r w:rsidR="00A06403">
        <w:t>______________</w:t>
      </w:r>
      <w:r>
        <w:t xml:space="preserve"> 20</w:t>
      </w:r>
      <w:r w:rsidR="00A06403">
        <w:t>____</w:t>
      </w:r>
      <w:r>
        <w:t>г.</w:t>
      </w:r>
    </w:p>
    <w:p w:rsidR="000E3C7A" w:rsidRDefault="000E3C7A">
      <w:pPr>
        <w:pStyle w:val="a3"/>
        <w:spacing w:before="184"/>
        <w:ind w:left="0"/>
        <w:jc w:val="left"/>
      </w:pPr>
    </w:p>
    <w:p w:rsidR="000E3C7A" w:rsidRDefault="000E3C7A">
      <w:pPr>
        <w:sectPr w:rsidR="000E3C7A">
          <w:headerReference w:type="default" r:id="rId7"/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1"/>
        <w:numPr>
          <w:ilvl w:val="0"/>
          <w:numId w:val="5"/>
        </w:numPr>
        <w:tabs>
          <w:tab w:val="left" w:pos="4172"/>
        </w:tabs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156" w:line="276" w:lineRule="auto"/>
        <w:ind w:right="225" w:firstLine="707"/>
        <w:jc w:val="both"/>
        <w:rPr>
          <w:sz w:val="24"/>
        </w:rPr>
      </w:pPr>
      <w:r>
        <w:rPr>
          <w:sz w:val="24"/>
        </w:rPr>
        <w:t>Программа государственной итоговой аттестации (далее – ГИА) является частью основной профессиональной образовательной программы.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1" w:line="276" w:lineRule="auto"/>
        <w:ind w:right="228" w:firstLine="707"/>
        <w:jc w:val="both"/>
        <w:rPr>
          <w:sz w:val="24"/>
        </w:rPr>
      </w:pPr>
      <w:r>
        <w:rPr>
          <w:sz w:val="24"/>
        </w:rPr>
        <w:t>Целью ГИА является установление соответствия результатов освоения выпускниками колледжа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(далее – ФГОС СПО) по профессии 08.01.07 Мастер общестроительных работ.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line="276" w:lineRule="auto"/>
        <w:ind w:right="229" w:firstLine="707"/>
        <w:jc w:val="both"/>
        <w:rPr>
          <w:sz w:val="24"/>
        </w:rPr>
      </w:pPr>
      <w:r>
        <w:rPr>
          <w:sz w:val="24"/>
        </w:rPr>
        <w:t>К ГИА допускается выпускники, не имеющий академической задолженности и в полном объеме выполнивший учебный план или индивидуальный учебный план по осваиваемой профессиональной образовательной программе среднего профессионального образования по профессии 08.01.07 Мастер общестроительных работ.</w:t>
      </w:r>
    </w:p>
    <w:p w:rsidR="000E3C7A" w:rsidRDefault="009F68FC">
      <w:pPr>
        <w:pStyle w:val="1"/>
        <w:numPr>
          <w:ilvl w:val="0"/>
          <w:numId w:val="5"/>
        </w:numPr>
        <w:tabs>
          <w:tab w:val="left" w:pos="4762"/>
        </w:tabs>
        <w:spacing w:before="245"/>
        <w:ind w:left="4762" w:hanging="360"/>
        <w:jc w:val="left"/>
      </w:pPr>
      <w:r>
        <w:t>Форма</w:t>
      </w:r>
      <w:r>
        <w:rPr>
          <w:spacing w:val="-2"/>
        </w:rPr>
        <w:t xml:space="preserve"> </w:t>
      </w:r>
      <w:r>
        <w:rPr>
          <w:spacing w:val="-5"/>
        </w:rPr>
        <w:t>ГИА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797"/>
        </w:tabs>
        <w:spacing w:before="156" w:line="276" w:lineRule="auto"/>
        <w:ind w:right="226" w:firstLine="707"/>
        <w:jc w:val="both"/>
        <w:rPr>
          <w:sz w:val="24"/>
        </w:rPr>
      </w:pPr>
      <w:r>
        <w:rPr>
          <w:sz w:val="24"/>
        </w:rPr>
        <w:t>ГИА проводится в форме защиты выпускной квалификационной работы в виде демонстрационного экзамена (далее – ДЭ) для выпускников, осваивающих программу подготовки квалифицированных рабочих, служащих по профессиональной 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профессии</w:t>
      </w:r>
    </w:p>
    <w:p w:rsidR="000E3C7A" w:rsidRDefault="009F68FC">
      <w:pPr>
        <w:pStyle w:val="a3"/>
        <w:spacing w:before="1"/>
      </w:pPr>
      <w:r>
        <w:t>08.01.07</w:t>
      </w:r>
      <w:r>
        <w:rPr>
          <w:spacing w:val="-3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общестроительных</w:t>
      </w:r>
      <w:r>
        <w:rPr>
          <w:spacing w:val="-2"/>
        </w:rPr>
        <w:t xml:space="preserve"> работ.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797"/>
        </w:tabs>
        <w:spacing w:before="40" w:line="276" w:lineRule="auto"/>
        <w:ind w:right="229" w:firstLine="707"/>
        <w:jc w:val="both"/>
        <w:rPr>
          <w:sz w:val="24"/>
        </w:rPr>
      </w:pPr>
      <w:r>
        <w:rPr>
          <w:sz w:val="24"/>
        </w:rPr>
        <w:t xml:space="preserve">ДЭ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798"/>
        </w:tabs>
        <w:ind w:left="1798" w:hanging="708"/>
        <w:jc w:val="both"/>
        <w:rPr>
          <w:sz w:val="24"/>
        </w:rPr>
      </w:pPr>
      <w:r>
        <w:rPr>
          <w:sz w:val="24"/>
        </w:rPr>
        <w:t>ДЭ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двум </w:t>
      </w:r>
      <w:r>
        <w:rPr>
          <w:spacing w:val="-2"/>
          <w:sz w:val="24"/>
        </w:rPr>
        <w:t>уровням:</w:t>
      </w:r>
    </w:p>
    <w:p w:rsidR="000E3C7A" w:rsidRDefault="009F68FC">
      <w:pPr>
        <w:pStyle w:val="a3"/>
        <w:spacing w:before="41"/>
        <w:ind w:right="231" w:firstLine="707"/>
      </w:pPr>
      <w:r>
        <w:t>ДЭ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0E3C7A" w:rsidRDefault="009F68FC">
      <w:pPr>
        <w:pStyle w:val="a3"/>
        <w:ind w:right="224" w:firstLine="707"/>
      </w:pPr>
      <w:r>
        <w:t>ДЭ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а также квалификационных требований, заявленных организациями, работодателями, заинтересованными в подготовке кадров соответствующей квалификации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1"/>
        <w:ind w:right="232" w:firstLine="707"/>
        <w:jc w:val="both"/>
        <w:rPr>
          <w:sz w:val="24"/>
        </w:rPr>
      </w:pPr>
      <w:r>
        <w:rPr>
          <w:sz w:val="24"/>
        </w:rPr>
        <w:t>ДЭ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ind w:right="223" w:firstLine="707"/>
        <w:jc w:val="both"/>
        <w:rPr>
          <w:sz w:val="24"/>
        </w:rPr>
      </w:pPr>
      <w:r>
        <w:rPr>
          <w:sz w:val="24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1"/>
        <w:ind w:right="235" w:firstLine="707"/>
        <w:jc w:val="both"/>
        <w:rPr>
          <w:sz w:val="24"/>
        </w:rPr>
      </w:pPr>
      <w:r>
        <w:rPr>
          <w:sz w:val="24"/>
        </w:rPr>
        <w:t>Задание ДЭ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E3C7A" w:rsidRDefault="000E3C7A">
      <w:pPr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80"/>
        <w:ind w:right="226" w:firstLine="707"/>
        <w:jc w:val="both"/>
        <w:rPr>
          <w:sz w:val="24"/>
        </w:rPr>
      </w:pPr>
      <w:r>
        <w:rPr>
          <w:sz w:val="24"/>
        </w:rPr>
        <w:lastRenderedPageBreak/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:rsidR="000E3C7A" w:rsidRDefault="009F68FC">
      <w:pPr>
        <w:pStyle w:val="1"/>
        <w:numPr>
          <w:ilvl w:val="0"/>
          <w:numId w:val="5"/>
        </w:numPr>
        <w:tabs>
          <w:tab w:val="left" w:pos="3637"/>
        </w:tabs>
        <w:spacing w:before="247"/>
        <w:ind w:left="3637" w:hanging="360"/>
        <w:jc w:val="left"/>
      </w:pPr>
      <w:r>
        <w:t>Объем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rPr>
          <w:spacing w:val="-5"/>
        </w:rPr>
        <w:t>ГИА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156" w:line="276" w:lineRule="auto"/>
        <w:ind w:right="228" w:firstLine="707"/>
        <w:jc w:val="both"/>
        <w:rPr>
          <w:sz w:val="24"/>
        </w:rPr>
      </w:pPr>
      <w:r>
        <w:rPr>
          <w:sz w:val="24"/>
        </w:rPr>
        <w:t>В соответствии с ФГОС СПО по профессии 08.01.07 Мастер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общестроительных работ на ГИА предусмотрено 72 часа.</w:t>
      </w:r>
    </w:p>
    <w:p w:rsidR="000E3C7A" w:rsidRDefault="009F68FC">
      <w:pPr>
        <w:pStyle w:val="1"/>
        <w:numPr>
          <w:ilvl w:val="0"/>
          <w:numId w:val="5"/>
        </w:numPr>
        <w:tabs>
          <w:tab w:val="left" w:pos="3365"/>
        </w:tabs>
        <w:spacing w:before="246"/>
        <w:ind w:left="3365" w:hanging="360"/>
        <w:jc w:val="both"/>
      </w:pPr>
      <w:r>
        <w:t>Сроки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5"/>
        </w:rPr>
        <w:t>ГИА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156" w:line="276" w:lineRule="auto"/>
        <w:ind w:right="230" w:firstLine="707"/>
        <w:jc w:val="both"/>
        <w:rPr>
          <w:sz w:val="24"/>
        </w:rPr>
      </w:pPr>
      <w:r>
        <w:rPr>
          <w:sz w:val="24"/>
        </w:rPr>
        <w:t>Ознакомление с программой ГИА – не позднее, чем за шесть месяцев до начала ГИА до 14.12.2022.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8"/>
        </w:tabs>
        <w:spacing w:line="275" w:lineRule="exact"/>
        <w:ind w:left="1658" w:hanging="568"/>
        <w:jc w:val="both"/>
        <w:rPr>
          <w:sz w:val="24"/>
        </w:rPr>
      </w:pP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ДЭ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 15.06.2023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28.06.2023.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44" w:line="276" w:lineRule="auto"/>
        <w:ind w:right="229" w:firstLine="707"/>
        <w:jc w:val="both"/>
        <w:rPr>
          <w:sz w:val="24"/>
        </w:rPr>
      </w:pPr>
      <w:r>
        <w:rPr>
          <w:sz w:val="24"/>
        </w:rPr>
        <w:t>График ГИА согласовывается с председателем ГЭК и утверждается приказом директором колледжа.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line="276" w:lineRule="auto"/>
        <w:ind w:right="229" w:firstLine="707"/>
        <w:jc w:val="both"/>
        <w:rPr>
          <w:sz w:val="24"/>
        </w:rPr>
      </w:pPr>
      <w:r>
        <w:rPr>
          <w:sz w:val="24"/>
        </w:rPr>
        <w:t xml:space="preserve">Место расположения центра проведения экзамена, дата и время начала проведения ДЭ,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колледжем </w:t>
      </w:r>
      <w:r>
        <w:rPr>
          <w:i/>
          <w:sz w:val="24"/>
        </w:rPr>
        <w:t>не позднее чем за двадцать календарных дней до даты проведения демонстрационного экзамена</w:t>
      </w:r>
      <w:r>
        <w:rPr>
          <w:sz w:val="24"/>
        </w:rPr>
        <w:t>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line="276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Колледж знакомит с планом проведения ДЭ выпускников, сдающих демонстрационный экзамен и лиц, обеспечивающих проведение демонстрационного экзамена </w:t>
      </w:r>
      <w:r>
        <w:rPr>
          <w:i/>
          <w:sz w:val="24"/>
        </w:rPr>
        <w:t>в срок не позднее чем за пять рабочих дней до даты проведения экзамена.</w:t>
      </w:r>
    </w:p>
    <w:p w:rsidR="000E3C7A" w:rsidRDefault="009F68FC">
      <w:pPr>
        <w:pStyle w:val="1"/>
        <w:numPr>
          <w:ilvl w:val="0"/>
          <w:numId w:val="5"/>
        </w:numPr>
        <w:tabs>
          <w:tab w:val="left" w:pos="3997"/>
        </w:tabs>
        <w:spacing w:before="243"/>
        <w:ind w:left="3997" w:hanging="360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5"/>
        </w:rPr>
        <w:t>ГИА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156" w:line="276" w:lineRule="auto"/>
        <w:ind w:right="232" w:firstLine="707"/>
        <w:jc w:val="both"/>
        <w:rPr>
          <w:sz w:val="24"/>
        </w:rPr>
      </w:pPr>
      <w:r>
        <w:rPr>
          <w:sz w:val="24"/>
        </w:rPr>
        <w:t>ДЭ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1" w:line="276" w:lineRule="auto"/>
        <w:ind w:right="223" w:firstLine="707"/>
        <w:jc w:val="both"/>
        <w:rPr>
          <w:sz w:val="24"/>
        </w:rPr>
      </w:pPr>
      <w:r>
        <w:rPr>
          <w:sz w:val="24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line="278" w:lineRule="auto"/>
        <w:ind w:right="235" w:firstLine="707"/>
        <w:jc w:val="both"/>
        <w:rPr>
          <w:sz w:val="24"/>
        </w:rPr>
      </w:pPr>
      <w:r>
        <w:rPr>
          <w:sz w:val="24"/>
        </w:rPr>
        <w:t>Задание ДЭ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Комплекты оценочной документации для проведения ДЭ профильного уровня разрабатываются оператором с участием организаций-партнеров, отраслевых и профессиональных сообществ.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:rsidR="000E3C7A" w:rsidRDefault="000E3C7A">
      <w:pPr>
        <w:spacing w:line="276" w:lineRule="auto"/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82" w:line="276" w:lineRule="auto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ДЭ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before="1"/>
        <w:ind w:left="1514" w:hanging="424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колледжа.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before="41" w:line="276" w:lineRule="auto"/>
        <w:ind w:right="231" w:firstLine="707"/>
        <w:jc w:val="both"/>
        <w:rPr>
          <w:sz w:val="24"/>
        </w:rPr>
      </w:pPr>
      <w:r>
        <w:rPr>
          <w:sz w:val="24"/>
        </w:rPr>
        <w:t>Выпускники проходят ДЭ в центре проведения экзамена в составе экзаменационных групп.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3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Не позднее чем за один рабочий день до даты проведения ДЭ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</w:t>
      </w:r>
      <w:r>
        <w:rPr>
          <w:spacing w:val="-2"/>
          <w:sz w:val="24"/>
        </w:rPr>
        <w:t>безопасности.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before="1" w:line="276" w:lineRule="auto"/>
        <w:ind w:right="223" w:firstLine="427"/>
        <w:jc w:val="both"/>
        <w:rPr>
          <w:sz w:val="24"/>
        </w:rPr>
      </w:pPr>
      <w:r>
        <w:rPr>
          <w:sz w:val="24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0" w:firstLine="427"/>
        <w:jc w:val="both"/>
        <w:rPr>
          <w:sz w:val="24"/>
        </w:rPr>
      </w:pPr>
      <w:r>
        <w:rPr>
          <w:sz w:val="24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9" w:firstLine="427"/>
        <w:jc w:val="both"/>
        <w:rPr>
          <w:sz w:val="24"/>
        </w:rPr>
      </w:pPr>
      <w:r>
        <w:rPr>
          <w:sz w:val="24"/>
        </w:rPr>
        <w:t xml:space="preserve">Технический эксперт под подпись знакомит главного эксперта, членов экспертной группы, выпускников с требованиями охраны труда и безопасности </w:t>
      </w:r>
      <w:r>
        <w:rPr>
          <w:spacing w:val="-2"/>
          <w:sz w:val="24"/>
        </w:rPr>
        <w:t>производства.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ind w:left="1514" w:hanging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ДЭ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присутствуют:</w:t>
      </w:r>
    </w:p>
    <w:p w:rsidR="000E3C7A" w:rsidRDefault="009F68FC">
      <w:pPr>
        <w:pStyle w:val="a3"/>
        <w:spacing w:before="40" w:line="278" w:lineRule="auto"/>
        <w:ind w:right="233" w:firstLine="427"/>
      </w:pPr>
      <w:r>
        <w:t>а) руководитель (уполномоченный представитель) организации, на базе которой организован центр проведения экзамена;</w:t>
      </w:r>
    </w:p>
    <w:p w:rsidR="000E3C7A" w:rsidRDefault="009F68FC">
      <w:pPr>
        <w:pStyle w:val="a3"/>
        <w:ind w:left="809" w:right="2103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считая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группы; в) члены экспертной группы;</w:t>
      </w:r>
    </w:p>
    <w:p w:rsidR="000E3C7A" w:rsidRDefault="009F68FC">
      <w:pPr>
        <w:pStyle w:val="a3"/>
        <w:ind w:left="809"/>
      </w:pPr>
      <w:r>
        <w:t>г)</w:t>
      </w:r>
      <w:r>
        <w:rPr>
          <w:spacing w:val="-3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:rsidR="000E3C7A" w:rsidRDefault="009F68FC">
      <w:pPr>
        <w:pStyle w:val="a3"/>
        <w:ind w:right="227" w:firstLine="427"/>
      </w:pPr>
      <w:r>
        <w:t xml:space="preserve">д) представители организаций-партнеров (по согласованию с образовательной </w:t>
      </w:r>
      <w:r>
        <w:rPr>
          <w:spacing w:val="-2"/>
        </w:rPr>
        <w:t>организацией);</w:t>
      </w:r>
    </w:p>
    <w:p w:rsidR="000E3C7A" w:rsidRDefault="009F68FC">
      <w:pPr>
        <w:pStyle w:val="a3"/>
        <w:ind w:left="809"/>
      </w:pPr>
      <w:r>
        <w:t>е)</w:t>
      </w:r>
      <w:r>
        <w:rPr>
          <w:spacing w:val="-3"/>
        </w:rPr>
        <w:t xml:space="preserve"> </w:t>
      </w:r>
      <w:r>
        <w:rPr>
          <w:spacing w:val="-2"/>
        </w:rPr>
        <w:t>выпускники;</w:t>
      </w:r>
    </w:p>
    <w:p w:rsidR="000E3C7A" w:rsidRDefault="009F68FC">
      <w:pPr>
        <w:pStyle w:val="a3"/>
        <w:ind w:left="809"/>
      </w:pPr>
      <w:r>
        <w:t>ж)</w:t>
      </w:r>
      <w:r>
        <w:rPr>
          <w:spacing w:val="-3"/>
        </w:rPr>
        <w:t xml:space="preserve"> </w:t>
      </w:r>
      <w:r>
        <w:t>технический</w:t>
      </w:r>
      <w:r>
        <w:rPr>
          <w:spacing w:val="-2"/>
        </w:rPr>
        <w:t xml:space="preserve"> эксперт;</w:t>
      </w:r>
    </w:p>
    <w:p w:rsidR="000E3C7A" w:rsidRDefault="009F68FC">
      <w:pPr>
        <w:pStyle w:val="a3"/>
        <w:ind w:right="226" w:firstLine="427"/>
      </w:pPr>
      <w: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0E3C7A" w:rsidRDefault="009F68FC">
      <w:pPr>
        <w:pStyle w:val="a3"/>
        <w:ind w:right="224" w:firstLine="427"/>
      </w:pPr>
      <w:r>
        <w:t xml:space="preserve">и) </w:t>
      </w:r>
      <w:proofErr w:type="spellStart"/>
      <w:r>
        <w:t>тьютор</w:t>
      </w:r>
      <w:proofErr w:type="spellEnd"/>
      <w:r>
        <w:t xml:space="preserve"> (ассистент), оказывающий необходимую помощь выпускнику из числа лиц</w:t>
      </w:r>
      <w:r>
        <w:rPr>
          <w:spacing w:val="40"/>
        </w:rPr>
        <w:t xml:space="preserve"> </w:t>
      </w:r>
      <w:r>
        <w:t xml:space="preserve">с ограниченными возможностями здоровья, детей-инвалидов, инвалидов (далее - </w:t>
      </w:r>
      <w:proofErr w:type="spellStart"/>
      <w:r>
        <w:t>тьютор</w:t>
      </w:r>
      <w:proofErr w:type="spellEnd"/>
      <w:r>
        <w:t xml:space="preserve"> </w:t>
      </w:r>
      <w:r>
        <w:rPr>
          <w:spacing w:val="-2"/>
        </w:rPr>
        <w:t>(ассистент);</w:t>
      </w:r>
    </w:p>
    <w:p w:rsidR="000E3C7A" w:rsidRDefault="009F68FC">
      <w:pPr>
        <w:pStyle w:val="a3"/>
        <w:ind w:right="230" w:firstLine="427"/>
      </w:pPr>
      <w:r>
        <w:t>к) организаторы, назначенные колледжем из числа педагогических работников, оказывающие содействие главному эксперту в обеспечении соблюдения всех требований</w:t>
      </w:r>
      <w:r>
        <w:rPr>
          <w:spacing w:val="40"/>
        </w:rPr>
        <w:t xml:space="preserve"> </w:t>
      </w:r>
      <w:r>
        <w:t>к проведению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3" w:firstLine="427"/>
        <w:jc w:val="both"/>
        <w:rPr>
          <w:sz w:val="24"/>
        </w:rPr>
      </w:pPr>
      <w:r>
        <w:rPr>
          <w:sz w:val="24"/>
        </w:rPr>
        <w:t>В случае отсутствия в день проведения ДЭ в центре проведения экзамена лиц, указанных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ДЭ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главным</w:t>
      </w:r>
    </w:p>
    <w:p w:rsidR="000E3C7A" w:rsidRDefault="000E3C7A">
      <w:pPr>
        <w:spacing w:line="276" w:lineRule="auto"/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3"/>
        <w:spacing w:before="82" w:line="276" w:lineRule="auto"/>
        <w:jc w:val="left"/>
      </w:pPr>
      <w:r>
        <w:lastRenderedPageBreak/>
        <w:t>экспертом,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чём</w:t>
      </w:r>
      <w:r>
        <w:rPr>
          <w:spacing w:val="80"/>
        </w:rPr>
        <w:t xml:space="preserve"> </w:t>
      </w:r>
      <w:r>
        <w:t>главным</w:t>
      </w:r>
      <w:r>
        <w:rPr>
          <w:spacing w:val="80"/>
        </w:rPr>
        <w:t xml:space="preserve"> </w:t>
      </w:r>
      <w:r>
        <w:t>экспертом</w:t>
      </w:r>
      <w:r>
        <w:rPr>
          <w:spacing w:val="80"/>
        </w:rPr>
        <w:t xml:space="preserve"> </w:t>
      </w:r>
      <w:r>
        <w:t>вносится</w:t>
      </w:r>
      <w:r>
        <w:rPr>
          <w:spacing w:val="80"/>
        </w:rPr>
        <w:t xml:space="preserve"> </w:t>
      </w:r>
      <w:r>
        <w:t>соответствующая</w:t>
      </w:r>
      <w:r>
        <w:rPr>
          <w:spacing w:val="80"/>
        </w:rPr>
        <w:t xml:space="preserve"> </w:t>
      </w:r>
      <w:r>
        <w:t>запись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протокол проведения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8" w:lineRule="auto"/>
        <w:ind w:right="233" w:firstLine="427"/>
        <w:rPr>
          <w:sz w:val="24"/>
        </w:rPr>
      </w:pPr>
      <w:r>
        <w:rPr>
          <w:sz w:val="24"/>
        </w:rPr>
        <w:t>Допуск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главным экспертом на основании документов, удостоверяющих личность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2" w:lineRule="exact"/>
        <w:ind w:left="1514" w:hanging="70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присутствовать:</w:t>
      </w:r>
    </w:p>
    <w:p w:rsidR="000E3C7A" w:rsidRDefault="009F68FC">
      <w:pPr>
        <w:pStyle w:val="a3"/>
        <w:spacing w:before="40" w:line="276" w:lineRule="auto"/>
        <w:ind w:firstLine="427"/>
        <w:jc w:val="left"/>
      </w:pPr>
      <w: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0E3C7A" w:rsidRDefault="009F68FC">
      <w:pPr>
        <w:pStyle w:val="a3"/>
        <w:spacing w:before="1"/>
        <w:ind w:left="809"/>
        <w:jc w:val="left"/>
      </w:pPr>
      <w:r>
        <w:t>б)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оператора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колледжем);</w:t>
      </w:r>
    </w:p>
    <w:p w:rsidR="000E3C7A" w:rsidRDefault="009F68FC">
      <w:pPr>
        <w:pStyle w:val="a3"/>
        <w:spacing w:before="41" w:line="276" w:lineRule="auto"/>
        <w:ind w:firstLine="427"/>
        <w:jc w:val="left"/>
      </w:pPr>
      <w:r>
        <w:t>в)</w:t>
      </w:r>
      <w:r>
        <w:rPr>
          <w:spacing w:val="80"/>
        </w:rPr>
        <w:t xml:space="preserve"> </w:t>
      </w:r>
      <w:r>
        <w:t>медицинские</w:t>
      </w:r>
      <w:r>
        <w:rPr>
          <w:spacing w:val="80"/>
        </w:rPr>
        <w:t xml:space="preserve"> </w:t>
      </w:r>
      <w:r>
        <w:t>работники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располагается центр проведения демонстрационного экзамена);</w:t>
      </w:r>
    </w:p>
    <w:p w:rsidR="000E3C7A" w:rsidRDefault="009F68FC">
      <w:pPr>
        <w:pStyle w:val="a3"/>
        <w:tabs>
          <w:tab w:val="left" w:pos="1192"/>
          <w:tab w:val="left" w:pos="2895"/>
          <w:tab w:val="left" w:pos="5520"/>
          <w:tab w:val="left" w:pos="6055"/>
          <w:tab w:val="left" w:pos="7213"/>
          <w:tab w:val="left" w:pos="7995"/>
          <w:tab w:val="left" w:pos="9489"/>
        </w:tabs>
        <w:spacing w:line="278" w:lineRule="auto"/>
        <w:ind w:right="227" w:firstLine="427"/>
        <w:jc w:val="left"/>
      </w:pPr>
      <w:r>
        <w:rPr>
          <w:spacing w:val="-6"/>
        </w:rPr>
        <w:t>г)</w:t>
      </w:r>
      <w:r>
        <w:tab/>
      </w:r>
      <w:r>
        <w:rPr>
          <w:spacing w:val="-2"/>
        </w:rPr>
        <w:t>представители</w:t>
      </w:r>
      <w:r>
        <w:tab/>
      </w:r>
      <w:r>
        <w:rPr>
          <w:spacing w:val="-2"/>
        </w:rPr>
        <w:t>организаций-партнеров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6"/>
        </w:rPr>
        <w:t xml:space="preserve">по </w:t>
      </w:r>
      <w:r>
        <w:t>согласованию с колледжем).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5" w:firstLine="427"/>
        <w:jc w:val="both"/>
        <w:rPr>
          <w:sz w:val="24"/>
        </w:rPr>
      </w:pPr>
      <w:r>
        <w:rPr>
          <w:sz w:val="24"/>
        </w:rPr>
        <w:t>Указанные в настоящем пункте лица присутствуют в центре проведения экзамена в день проведения ДЭ на основании документов, удостоверяющих личность.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4" w:firstLine="427"/>
        <w:jc w:val="both"/>
        <w:rPr>
          <w:sz w:val="24"/>
        </w:rPr>
      </w:pPr>
      <w:r>
        <w:rPr>
          <w:sz w:val="24"/>
        </w:rPr>
        <w:t xml:space="preserve">Члены ГЭК, не входящие в состав экспертной группы, наблюдают за ходом проведения ДЭ и вправе сообщать главному эксперту о выявленных фактах нарушения </w:t>
      </w:r>
      <w:r>
        <w:rPr>
          <w:spacing w:val="-2"/>
          <w:sz w:val="24"/>
        </w:rPr>
        <w:t>Порядка.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3" w:firstLine="427"/>
        <w:jc w:val="both"/>
        <w:rPr>
          <w:sz w:val="24"/>
        </w:rPr>
      </w:pPr>
      <w:r>
        <w:rPr>
          <w:sz w:val="24"/>
        </w:rPr>
        <w:t xml:space="preserve">Члены экспертной группы осуществляют оценку выполнения заданий ДЭ </w:t>
      </w:r>
      <w:r>
        <w:rPr>
          <w:spacing w:val="-2"/>
          <w:sz w:val="24"/>
        </w:rPr>
        <w:t>самостоятельно.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0" w:firstLine="427"/>
        <w:jc w:val="both"/>
        <w:rPr>
          <w:sz w:val="24"/>
        </w:rPr>
      </w:pPr>
      <w:r>
        <w:rPr>
          <w:sz w:val="24"/>
        </w:rPr>
        <w:t>Представитель образовательной организации располагается в изолированном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 центра проведения экзамена помещении.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74"/>
        </w:tabs>
        <w:spacing w:line="276" w:lineRule="auto"/>
        <w:ind w:right="223" w:firstLine="427"/>
        <w:jc w:val="both"/>
        <w:rPr>
          <w:sz w:val="24"/>
        </w:rPr>
      </w:pPr>
      <w:r>
        <w:rPr>
          <w:sz w:val="24"/>
        </w:rPr>
        <w:t xml:space="preserve">Образовательная организация обязана не позднее чем за один рабочий день до дня проведения ДЭ уведомить главного эксперта об участии в проведении ДЭ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(ассистента).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ind w:left="1514" w:hanging="705"/>
        <w:jc w:val="both"/>
        <w:rPr>
          <w:sz w:val="24"/>
        </w:rPr>
      </w:pPr>
      <w:r>
        <w:rPr>
          <w:sz w:val="24"/>
        </w:rPr>
        <w:t>Выпускники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0E3C7A" w:rsidRDefault="009F68FC">
      <w:pPr>
        <w:pStyle w:val="a4"/>
        <w:numPr>
          <w:ilvl w:val="0"/>
          <w:numId w:val="1"/>
        </w:numPr>
        <w:tabs>
          <w:tab w:val="left" w:pos="1513"/>
        </w:tabs>
        <w:spacing w:before="34"/>
        <w:ind w:right="231" w:firstLine="427"/>
        <w:jc w:val="both"/>
        <w:rPr>
          <w:sz w:val="24"/>
        </w:rPr>
      </w:pPr>
      <w:r>
        <w:rPr>
          <w:sz w:val="24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ДЭ;</w:t>
      </w:r>
    </w:p>
    <w:p w:rsidR="000E3C7A" w:rsidRDefault="009F68FC">
      <w:pPr>
        <w:pStyle w:val="a4"/>
        <w:numPr>
          <w:ilvl w:val="0"/>
          <w:numId w:val="1"/>
        </w:numPr>
        <w:tabs>
          <w:tab w:val="left" w:pos="1513"/>
        </w:tabs>
        <w:ind w:right="227" w:firstLine="427"/>
        <w:jc w:val="both"/>
        <w:rPr>
          <w:sz w:val="24"/>
        </w:rPr>
      </w:pPr>
      <w:r>
        <w:rPr>
          <w:sz w:val="24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</w:t>
      </w:r>
    </w:p>
    <w:p w:rsidR="000E3C7A" w:rsidRDefault="009F68FC">
      <w:pPr>
        <w:pStyle w:val="a4"/>
        <w:numPr>
          <w:ilvl w:val="0"/>
          <w:numId w:val="1"/>
        </w:numPr>
        <w:tabs>
          <w:tab w:val="left" w:pos="1513"/>
        </w:tabs>
        <w:spacing w:before="1"/>
        <w:ind w:left="1513" w:hanging="704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носителе;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before="3"/>
        <w:ind w:left="1514" w:hanging="705"/>
        <w:jc w:val="both"/>
        <w:rPr>
          <w:sz w:val="24"/>
        </w:rPr>
      </w:pPr>
      <w:r>
        <w:rPr>
          <w:sz w:val="24"/>
        </w:rPr>
        <w:t>Выпускники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0E3C7A" w:rsidRDefault="009F68FC">
      <w:pPr>
        <w:pStyle w:val="a4"/>
        <w:numPr>
          <w:ilvl w:val="0"/>
          <w:numId w:val="4"/>
        </w:numPr>
        <w:tabs>
          <w:tab w:val="left" w:pos="1513"/>
        </w:tabs>
        <w:spacing w:before="38"/>
        <w:ind w:right="229" w:firstLine="427"/>
        <w:jc w:val="both"/>
        <w:rPr>
          <w:sz w:val="24"/>
        </w:rPr>
      </w:pPr>
      <w:r>
        <w:rPr>
          <w:sz w:val="24"/>
        </w:rPr>
        <w:t>во время проведения ДЭ не пользоваться и не иметь при себе средства связи, носители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 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 комплектом оценочной документации;</w:t>
      </w:r>
    </w:p>
    <w:p w:rsidR="000E3C7A" w:rsidRDefault="009F68FC">
      <w:pPr>
        <w:pStyle w:val="a4"/>
        <w:numPr>
          <w:ilvl w:val="0"/>
          <w:numId w:val="4"/>
        </w:numPr>
        <w:tabs>
          <w:tab w:val="left" w:pos="1513"/>
        </w:tabs>
        <w:ind w:right="228" w:firstLine="427"/>
        <w:jc w:val="both"/>
        <w:rPr>
          <w:sz w:val="24"/>
        </w:rPr>
      </w:pPr>
      <w:r>
        <w:rPr>
          <w:sz w:val="24"/>
        </w:rPr>
        <w:t>во время проведения ДЭ использовать только средства обучения и воспитания, разрешенные комплектом оценочной документации;</w:t>
      </w:r>
    </w:p>
    <w:p w:rsidR="000E3C7A" w:rsidRDefault="009F68FC">
      <w:pPr>
        <w:pStyle w:val="a4"/>
        <w:numPr>
          <w:ilvl w:val="0"/>
          <w:numId w:val="4"/>
        </w:numPr>
        <w:tabs>
          <w:tab w:val="left" w:pos="1513"/>
        </w:tabs>
        <w:ind w:right="226" w:firstLine="427"/>
        <w:jc w:val="both"/>
        <w:rPr>
          <w:sz w:val="24"/>
        </w:rPr>
      </w:pPr>
      <w:r>
        <w:rPr>
          <w:sz w:val="24"/>
        </w:rPr>
        <w:t xml:space="preserve">во время проведения ДЭ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</w:t>
      </w:r>
      <w:r>
        <w:rPr>
          <w:spacing w:val="-2"/>
          <w:sz w:val="24"/>
        </w:rPr>
        <w:t>экзамена.</w:t>
      </w:r>
    </w:p>
    <w:p w:rsidR="000E3C7A" w:rsidRDefault="009F68FC">
      <w:pPr>
        <w:pStyle w:val="a3"/>
        <w:ind w:right="227" w:firstLine="427"/>
      </w:pPr>
      <w: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ДЭ за пределами центра проведения экзамена.</w:t>
      </w:r>
    </w:p>
    <w:p w:rsidR="000E3C7A" w:rsidRDefault="009F68FC">
      <w:pPr>
        <w:pStyle w:val="a3"/>
        <w:spacing w:before="1"/>
        <w:ind w:right="228" w:firstLine="427"/>
      </w:pPr>
      <w:r>
        <w:t xml:space="preserve">Допуск выпускников к выполнению заданий осуществляется при условии обязательного их ознакомления с требованиями охраны труда и производственной </w:t>
      </w:r>
      <w:r>
        <w:rPr>
          <w:spacing w:val="-2"/>
        </w:rPr>
        <w:t>безопасности.</w:t>
      </w:r>
    </w:p>
    <w:p w:rsidR="000E3C7A" w:rsidRDefault="000E3C7A">
      <w:p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before="82" w:line="276" w:lineRule="auto"/>
        <w:ind w:right="231" w:firstLine="427"/>
        <w:jc w:val="both"/>
        <w:rPr>
          <w:sz w:val="24"/>
        </w:rPr>
      </w:pPr>
      <w:r>
        <w:rPr>
          <w:color w:val="444444"/>
          <w:sz w:val="24"/>
        </w:rPr>
        <w:lastRenderedPageBreak/>
        <w:t xml:space="preserve">В </w:t>
      </w:r>
      <w:r>
        <w:rPr>
          <w:sz w:val="24"/>
        </w:rPr>
        <w:t xml:space="preserve">соответствии с планом проведения ДЭ главный эксперт </w:t>
      </w:r>
      <w:proofErr w:type="spellStart"/>
      <w:r>
        <w:rPr>
          <w:sz w:val="24"/>
        </w:rPr>
        <w:t>ознакамливает</w:t>
      </w:r>
      <w:proofErr w:type="spellEnd"/>
      <w:r>
        <w:rPr>
          <w:sz w:val="24"/>
        </w:rPr>
        <w:t xml:space="preserve"> выпускников с заданиями, передает им копии заданий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8" w:lineRule="auto"/>
        <w:ind w:right="231" w:firstLine="427"/>
        <w:jc w:val="both"/>
        <w:rPr>
          <w:sz w:val="24"/>
        </w:rPr>
      </w:pPr>
      <w:r>
        <w:rPr>
          <w:sz w:val="24"/>
        </w:rPr>
        <w:t>После ознакомления с заданиями ДЭ выпускники занимают свои рабочие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 в соответствии с протоколом распределения рабочих мест.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74"/>
        </w:tabs>
        <w:spacing w:line="278" w:lineRule="auto"/>
        <w:ind w:right="225" w:firstLine="427"/>
        <w:jc w:val="both"/>
        <w:rPr>
          <w:sz w:val="24"/>
        </w:rPr>
      </w:pPr>
      <w:r>
        <w:rPr>
          <w:sz w:val="24"/>
        </w:rPr>
        <w:t>После того, как все выпускники и лица, привлеченные к проведению ДЭ, займут свои рабочие места в соответствии с требованиями охраны труда и производственной безопасности, главный эксперт объявляет о начале ДЭ</w:t>
      </w:r>
      <w:r>
        <w:t>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8" w:firstLine="427"/>
        <w:jc w:val="both"/>
        <w:rPr>
          <w:sz w:val="24"/>
        </w:rPr>
      </w:pPr>
      <w:r>
        <w:rPr>
          <w:sz w:val="24"/>
        </w:rPr>
        <w:t>Время начала ДЭ фиксируется в протоколе проведения ДЭ, составляемом главным экспертом по каждой экзаменационной группе.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2" w:firstLine="427"/>
        <w:jc w:val="both"/>
        <w:rPr>
          <w:sz w:val="24"/>
        </w:rPr>
      </w:pPr>
      <w:r>
        <w:rPr>
          <w:sz w:val="24"/>
        </w:rPr>
        <w:t>После объявления главным экспертом начала ДЭ выпускники приступают к выполнению заданий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6" w:firstLine="427"/>
        <w:jc w:val="both"/>
        <w:rPr>
          <w:sz w:val="24"/>
        </w:rPr>
      </w:pPr>
      <w:r>
        <w:rPr>
          <w:sz w:val="24"/>
        </w:rPr>
        <w:t xml:space="preserve">ДЭ проводится при неукоснительном соблюдении выпускниками, лицами, привлеченными к проведению ДЭ, требований охраны труда и производственной безопасности, а также с соблюдением принципов объективности, открытости и равенства </w:t>
      </w:r>
      <w:r>
        <w:rPr>
          <w:spacing w:val="-2"/>
          <w:sz w:val="24"/>
        </w:rPr>
        <w:t>выпускников.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2" w:firstLine="427"/>
        <w:jc w:val="both"/>
        <w:rPr>
          <w:sz w:val="24"/>
        </w:rPr>
      </w:pPr>
      <w:r>
        <w:rPr>
          <w:sz w:val="24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8" w:firstLine="427"/>
        <w:jc w:val="both"/>
        <w:rPr>
          <w:sz w:val="24"/>
        </w:rPr>
      </w:pPr>
      <w:r>
        <w:rPr>
          <w:sz w:val="24"/>
        </w:rPr>
        <w:t>Видеоматериалы о проведении ДЭ в случае осуществления видеозаписи подлежат хранению в образовательной организации не менее одного года с момента завершения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0" w:firstLine="427"/>
        <w:jc w:val="both"/>
        <w:rPr>
          <w:sz w:val="24"/>
        </w:rPr>
      </w:pPr>
      <w:r>
        <w:rPr>
          <w:sz w:val="24"/>
        </w:rPr>
        <w:t>Явка выпускника, его рабочее место, время завершения выполнения 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ДЭ подлежат фиксации главным экспертом в протоколе проведения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4" w:firstLine="427"/>
        <w:jc w:val="both"/>
        <w:rPr>
          <w:sz w:val="24"/>
        </w:rPr>
      </w:pPr>
      <w:r>
        <w:rPr>
          <w:sz w:val="24"/>
        </w:rPr>
        <w:t>В случае удаления из центра проведения экзамена выпускника, лица, привлеченного к проведению ДЭ,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0" w:firstLine="427"/>
        <w:jc w:val="both"/>
        <w:rPr>
          <w:sz w:val="24"/>
        </w:rPr>
      </w:pPr>
      <w:r>
        <w:rPr>
          <w:sz w:val="24"/>
        </w:rPr>
        <w:t xml:space="preserve">Главный эксперт сообщает выпускникам о течении времени выполнения задания ДЭ каждые 60 минут, а также за 30 и 5 минут до окончания времени выполнения </w:t>
      </w:r>
      <w:r>
        <w:rPr>
          <w:spacing w:val="-2"/>
          <w:sz w:val="24"/>
        </w:rPr>
        <w:t>задания.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7" w:firstLine="427"/>
        <w:jc w:val="both"/>
        <w:rPr>
          <w:sz w:val="24"/>
        </w:rPr>
      </w:pPr>
      <w:r>
        <w:rPr>
          <w:sz w:val="24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31" w:firstLine="427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 выпускниками в соответствии с требованиями производственной безопасности и требованиями охраны труда.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8" w:lineRule="auto"/>
        <w:ind w:right="233" w:firstLine="427"/>
        <w:jc w:val="both"/>
        <w:rPr>
          <w:sz w:val="24"/>
        </w:rPr>
      </w:pPr>
      <w:r>
        <w:rPr>
          <w:sz w:val="24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6" w:firstLine="427"/>
        <w:jc w:val="both"/>
        <w:rPr>
          <w:sz w:val="24"/>
        </w:rPr>
      </w:pPr>
      <w:r>
        <w:rPr>
          <w:sz w:val="24"/>
        </w:rPr>
        <w:t>Результаты выполнения выпускниками заданий ДЭ подлежат фиксации экспертами экспертной группы в соответствии с требованиями комплекта оценочной документации и задания 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514"/>
        </w:tabs>
        <w:spacing w:line="276" w:lineRule="auto"/>
        <w:ind w:right="228" w:firstLine="427"/>
        <w:jc w:val="both"/>
        <w:rPr>
          <w:sz w:val="24"/>
        </w:rPr>
      </w:pPr>
      <w:r>
        <w:rPr>
          <w:sz w:val="24"/>
        </w:rPr>
        <w:t>По решению ГЭК результаты ДЭ, проведённого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ДЭ.</w:t>
      </w:r>
    </w:p>
    <w:p w:rsidR="000E3C7A" w:rsidRDefault="000E3C7A">
      <w:pPr>
        <w:spacing w:line="276" w:lineRule="auto"/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1"/>
        <w:numPr>
          <w:ilvl w:val="0"/>
          <w:numId w:val="5"/>
        </w:numPr>
        <w:tabs>
          <w:tab w:val="left" w:pos="2861"/>
        </w:tabs>
        <w:ind w:left="2861" w:hanging="360"/>
        <w:jc w:val="left"/>
      </w:pPr>
      <w:r>
        <w:lastRenderedPageBreak/>
        <w:t>Необходимые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5"/>
        </w:rPr>
        <w:t>ГИА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8"/>
        </w:tabs>
        <w:spacing w:before="156"/>
        <w:ind w:left="1658" w:hanging="568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08.01.07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общестроительных </w:t>
      </w:r>
      <w:r>
        <w:rPr>
          <w:spacing w:val="-2"/>
          <w:sz w:val="24"/>
        </w:rPr>
        <w:t>работ</w:t>
      </w:r>
      <w:r>
        <w:rPr>
          <w:b/>
          <w:spacing w:val="-2"/>
          <w:sz w:val="24"/>
        </w:rPr>
        <w:t>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8"/>
        </w:tabs>
        <w:spacing w:before="41"/>
        <w:ind w:left="1658" w:hanging="568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8"/>
        </w:tabs>
        <w:spacing w:before="43"/>
        <w:ind w:left="1658" w:hanging="568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ГЭК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комиссии.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41" w:line="276" w:lineRule="auto"/>
        <w:ind w:right="223" w:firstLine="707"/>
        <w:jc w:val="both"/>
        <w:rPr>
          <w:sz w:val="24"/>
        </w:rPr>
      </w:pPr>
      <w:r>
        <w:rPr>
          <w:sz w:val="24"/>
        </w:rPr>
        <w:t>Приказ директора о допуске к защите ВКР студентов по профессии 08.01.07 Мастер общестроительных работ, успешно завершивших обучение по программе подготовки специалистов среднего звена (по результатам промежуточной аттестации и прохождением всех видов учебной и производственной практики, предусмотренных учебным планом)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8"/>
        </w:tabs>
        <w:spacing w:line="276" w:lineRule="exact"/>
        <w:ind w:left="1658" w:hanging="568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ГЭК.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8"/>
        </w:tabs>
        <w:spacing w:before="41"/>
        <w:ind w:left="1658" w:hanging="568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ДЭ.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44" w:line="276" w:lineRule="auto"/>
        <w:ind w:right="227" w:firstLine="707"/>
        <w:jc w:val="both"/>
        <w:rPr>
          <w:sz w:val="24"/>
        </w:rPr>
      </w:pPr>
      <w:r>
        <w:rPr>
          <w:sz w:val="24"/>
        </w:rPr>
        <w:t>Сведения об успеваемости студентов по дисциплинам и профессиональным модулям (сводная ведомость), а также об имеющихся достижениях по профилю специальности (грамоты, сертификаты, свидетельства др.), полученные при освоении ОПОП (портфолио).</w:t>
      </w:r>
    </w:p>
    <w:p w:rsidR="000E3C7A" w:rsidRDefault="009F68FC">
      <w:pPr>
        <w:pStyle w:val="a4"/>
        <w:numPr>
          <w:ilvl w:val="0"/>
          <w:numId w:val="5"/>
        </w:numPr>
        <w:tabs>
          <w:tab w:val="left" w:pos="2181"/>
        </w:tabs>
        <w:spacing w:before="240" w:line="276" w:lineRule="auto"/>
        <w:ind w:left="382" w:right="228" w:firstLine="1439"/>
        <w:jc w:val="both"/>
        <w:rPr>
          <w:sz w:val="24"/>
        </w:rPr>
      </w:pPr>
      <w:r>
        <w:rPr>
          <w:b/>
          <w:sz w:val="24"/>
        </w:rPr>
        <w:t>Оценивание результатов ГИА</w:t>
      </w:r>
      <w:r w:rsidR="000E2CFD">
        <w:rPr>
          <w:b/>
          <w:sz w:val="24"/>
        </w:rPr>
        <w:t xml:space="preserve"> </w:t>
      </w:r>
      <w:r>
        <w:rPr>
          <w:sz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Процедура оценивания результатов выполнения заданий ДЭ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797"/>
        </w:tabs>
        <w:spacing w:line="276" w:lineRule="auto"/>
        <w:ind w:right="230" w:firstLine="568"/>
        <w:jc w:val="both"/>
        <w:rPr>
          <w:sz w:val="24"/>
        </w:rPr>
      </w:pPr>
      <w:r>
        <w:rPr>
          <w:sz w:val="24"/>
        </w:rPr>
        <w:t>Полученного количества баллов переводится в оценки "отлично", "хорошо", "удовлетворительно", "неудовлетворительно". Максимальное количество баллов, которое возможно получить за выполнение задания ДЭ, принимается за 100%. Перевод баллов в оценку осуществлен на основе таблицы N 1.</w:t>
      </w:r>
    </w:p>
    <w:p w:rsidR="000E3C7A" w:rsidRDefault="000E3C7A">
      <w:pPr>
        <w:pStyle w:val="a3"/>
        <w:spacing w:before="5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0E3C7A">
        <w:trPr>
          <w:trHeight w:val="633"/>
        </w:trPr>
        <w:tc>
          <w:tcPr>
            <w:tcW w:w="3512" w:type="dxa"/>
          </w:tcPr>
          <w:p w:rsidR="000E3C7A" w:rsidRDefault="009F68FC">
            <w:pPr>
              <w:pStyle w:val="TableParagraph"/>
              <w:ind w:left="11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6061" w:type="dxa"/>
          </w:tcPr>
          <w:p w:rsidR="000E3C7A" w:rsidRDefault="009F68FC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0E3C7A" w:rsidRDefault="009F68FC">
            <w:pPr>
              <w:pStyle w:val="TableParagraph"/>
              <w:spacing w:before="4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процентах)</w:t>
            </w:r>
          </w:p>
        </w:tc>
      </w:tr>
      <w:tr w:rsidR="000E3C7A">
        <w:trPr>
          <w:trHeight w:val="319"/>
        </w:trPr>
        <w:tc>
          <w:tcPr>
            <w:tcW w:w="3512" w:type="dxa"/>
          </w:tcPr>
          <w:p w:rsidR="000E3C7A" w:rsidRDefault="009F68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"неудовлетворительно".</w:t>
            </w:r>
          </w:p>
        </w:tc>
        <w:tc>
          <w:tcPr>
            <w:tcW w:w="6061" w:type="dxa"/>
          </w:tcPr>
          <w:p w:rsidR="000E3C7A" w:rsidRDefault="009F68FC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0,00%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19,99%</w:t>
            </w:r>
          </w:p>
        </w:tc>
      </w:tr>
      <w:tr w:rsidR="000E3C7A">
        <w:trPr>
          <w:trHeight w:val="316"/>
        </w:trPr>
        <w:tc>
          <w:tcPr>
            <w:tcW w:w="3512" w:type="dxa"/>
          </w:tcPr>
          <w:p w:rsidR="000E3C7A" w:rsidRDefault="009F68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"удовлетворительно"</w:t>
            </w:r>
          </w:p>
        </w:tc>
        <w:tc>
          <w:tcPr>
            <w:tcW w:w="6061" w:type="dxa"/>
          </w:tcPr>
          <w:p w:rsidR="000E3C7A" w:rsidRDefault="009F68FC">
            <w:pPr>
              <w:pStyle w:val="TableParagraph"/>
              <w:ind w:left="0" w:right="2184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20,00%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39,99%</w:t>
            </w:r>
          </w:p>
        </w:tc>
      </w:tr>
      <w:tr w:rsidR="000E3C7A">
        <w:trPr>
          <w:trHeight w:val="318"/>
        </w:trPr>
        <w:tc>
          <w:tcPr>
            <w:tcW w:w="3512" w:type="dxa"/>
          </w:tcPr>
          <w:p w:rsidR="000E3C7A" w:rsidRDefault="009F68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"хорошо"</w:t>
            </w:r>
          </w:p>
        </w:tc>
        <w:tc>
          <w:tcPr>
            <w:tcW w:w="6061" w:type="dxa"/>
          </w:tcPr>
          <w:p w:rsidR="000E3C7A" w:rsidRDefault="009F68FC">
            <w:pPr>
              <w:pStyle w:val="TableParagraph"/>
              <w:ind w:left="0" w:right="2184"/>
              <w:jc w:val="right"/>
              <w:rPr>
                <w:sz w:val="24"/>
              </w:rPr>
            </w:pPr>
            <w:r>
              <w:rPr>
                <w:sz w:val="24"/>
              </w:rPr>
              <w:t>40,00%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69,99%</w:t>
            </w:r>
          </w:p>
        </w:tc>
      </w:tr>
      <w:tr w:rsidR="000E3C7A">
        <w:trPr>
          <w:trHeight w:val="316"/>
        </w:trPr>
        <w:tc>
          <w:tcPr>
            <w:tcW w:w="3512" w:type="dxa"/>
          </w:tcPr>
          <w:p w:rsidR="000E3C7A" w:rsidRDefault="009F68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"отлично"</w:t>
            </w:r>
          </w:p>
        </w:tc>
        <w:tc>
          <w:tcPr>
            <w:tcW w:w="6061" w:type="dxa"/>
          </w:tcPr>
          <w:p w:rsidR="000E3C7A" w:rsidRDefault="009F68FC">
            <w:pPr>
              <w:pStyle w:val="TableParagraph"/>
              <w:ind w:left="0" w:right="2124"/>
              <w:jc w:val="right"/>
              <w:rPr>
                <w:sz w:val="24"/>
              </w:rPr>
            </w:pPr>
            <w:r>
              <w:rPr>
                <w:sz w:val="24"/>
              </w:rPr>
              <w:t>70,00%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100,00%</w:t>
            </w:r>
          </w:p>
        </w:tc>
      </w:tr>
    </w:tbl>
    <w:p w:rsidR="000E3C7A" w:rsidRDefault="000E3C7A">
      <w:pPr>
        <w:pStyle w:val="a3"/>
        <w:spacing w:before="39"/>
        <w:ind w:left="0"/>
        <w:jc w:val="left"/>
      </w:pP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8" w:firstLine="707"/>
        <w:jc w:val="both"/>
        <w:rPr>
          <w:sz w:val="24"/>
        </w:rPr>
      </w:pPr>
      <w:r>
        <w:rPr>
          <w:sz w:val="24"/>
        </w:rPr>
        <w:t>Баллы выставляются в протоколе проведения ДЭ,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7" w:firstLine="707"/>
        <w:jc w:val="both"/>
        <w:rPr>
          <w:sz w:val="24"/>
        </w:rPr>
      </w:pPr>
      <w:r>
        <w:rPr>
          <w:sz w:val="24"/>
        </w:rPr>
        <w:t>Подписанный членами экспертной группы и утвержденный главным экспертом протокол проведения ДЭ далее передается в ГЭК для выставления оценок по итогам ГИА.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8" w:lineRule="auto"/>
        <w:ind w:right="227" w:firstLine="707"/>
        <w:jc w:val="both"/>
        <w:rPr>
          <w:sz w:val="24"/>
        </w:rPr>
      </w:pPr>
      <w:r>
        <w:rPr>
          <w:sz w:val="24"/>
        </w:rPr>
        <w:t>Оригинал протокола проведения ДЭ передается на хранение в образовательную организацию в составе архивных документов.</w:t>
      </w:r>
    </w:p>
    <w:p w:rsidR="000E3C7A" w:rsidRDefault="000E3C7A">
      <w:pPr>
        <w:spacing w:line="278" w:lineRule="auto"/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before="82" w:line="276" w:lineRule="auto"/>
        <w:ind w:right="228" w:firstLine="707"/>
        <w:jc w:val="both"/>
        <w:rPr>
          <w:sz w:val="24"/>
        </w:rPr>
      </w:pPr>
      <w:r>
        <w:rPr>
          <w:sz w:val="24"/>
        </w:rPr>
        <w:lastRenderedPageBreak/>
        <w:t>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</w:t>
      </w:r>
      <w:proofErr w:type="spellStart"/>
      <w:r>
        <w:rPr>
          <w:sz w:val="24"/>
        </w:rPr>
        <w:t>Ворлдскиллс</w:t>
      </w:r>
      <w:proofErr w:type="spellEnd"/>
      <w:r>
        <w:rPr>
          <w:sz w:val="24"/>
        </w:rPr>
        <w:t xml:space="preserve"> Россия)") либо международной организацией "</w:t>
      </w:r>
      <w:proofErr w:type="spellStart"/>
      <w:r>
        <w:rPr>
          <w:sz w:val="24"/>
        </w:rPr>
        <w:t>WorldSkills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>", в том числе "</w:t>
      </w:r>
      <w:proofErr w:type="spellStart"/>
      <w:r>
        <w:rPr>
          <w:sz w:val="24"/>
        </w:rPr>
        <w:t>WorldSkills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</w:t>
      </w:r>
      <w:proofErr w:type="spellEnd"/>
      <w:r>
        <w:rPr>
          <w:sz w:val="24"/>
        </w:rPr>
        <w:t>" и "</w:t>
      </w:r>
      <w:proofErr w:type="spellStart"/>
      <w:r>
        <w:rPr>
          <w:sz w:val="24"/>
        </w:rPr>
        <w:t>WorldSkills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Asia</w:t>
      </w:r>
      <w:proofErr w:type="spellEnd"/>
      <w:r>
        <w:rPr>
          <w:sz w:val="24"/>
        </w:rPr>
        <w:t>", и участника национальной сборной России по профессиональному мастерству по стандартам "</w:t>
      </w:r>
      <w:proofErr w:type="spellStart"/>
      <w:r>
        <w:rPr>
          <w:sz w:val="24"/>
        </w:rPr>
        <w:t>Ворлдскиллс</w:t>
      </w:r>
      <w:proofErr w:type="spellEnd"/>
      <w:r>
        <w:rPr>
          <w:sz w:val="24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ДЭ в рамках проведения ГИА по данной образовательной программе среднего профессионального образования.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9" w:firstLine="707"/>
        <w:jc w:val="both"/>
        <w:rPr>
          <w:sz w:val="24"/>
        </w:rPr>
      </w:pPr>
      <w:r>
        <w:rPr>
          <w:sz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before="1" w:line="276" w:lineRule="auto"/>
        <w:ind w:right="227" w:firstLine="707"/>
        <w:jc w:val="both"/>
        <w:rPr>
          <w:sz w:val="24"/>
        </w:rPr>
      </w:pPr>
      <w:r>
        <w:rPr>
          <w:sz w:val="24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8" w:firstLine="707"/>
        <w:jc w:val="both"/>
        <w:rPr>
          <w:sz w:val="24"/>
        </w:rPr>
      </w:pPr>
      <w:r>
        <w:rPr>
          <w:sz w:val="24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before="1" w:line="276" w:lineRule="auto"/>
        <w:ind w:right="226" w:firstLine="707"/>
        <w:jc w:val="both"/>
        <w:rPr>
          <w:sz w:val="24"/>
        </w:rPr>
      </w:pPr>
      <w:r>
        <w:rPr>
          <w:sz w:val="24"/>
        </w:rPr>
        <w:t>Выпускники,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прошедшие ГИА по неуважительной причине, 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30" w:firstLine="707"/>
        <w:jc w:val="both"/>
        <w:rPr>
          <w:sz w:val="24"/>
        </w:rPr>
      </w:pPr>
      <w:r>
        <w:rPr>
          <w:sz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before="1" w:line="276" w:lineRule="auto"/>
        <w:ind w:right="228" w:firstLine="707"/>
        <w:jc w:val="both"/>
        <w:rPr>
          <w:sz w:val="24"/>
        </w:rPr>
      </w:pPr>
      <w:r>
        <w:rPr>
          <w:sz w:val="24"/>
        </w:rPr>
        <w:t>Выпускники,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ГИА по</w:t>
      </w:r>
      <w:r>
        <w:rPr>
          <w:spacing w:val="-2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</w:t>
      </w:r>
      <w:r>
        <w:rPr>
          <w:spacing w:val="-2"/>
          <w:sz w:val="24"/>
        </w:rPr>
        <w:t>впервые.</w:t>
      </w:r>
    </w:p>
    <w:p w:rsidR="000E3C7A" w:rsidRDefault="009F68FC">
      <w:pPr>
        <w:pStyle w:val="a4"/>
        <w:numPr>
          <w:ilvl w:val="1"/>
          <w:numId w:val="3"/>
        </w:numPr>
        <w:tabs>
          <w:tab w:val="left" w:pos="1657"/>
        </w:tabs>
        <w:spacing w:line="276" w:lineRule="auto"/>
        <w:ind w:right="225" w:firstLine="707"/>
        <w:jc w:val="both"/>
        <w:rPr>
          <w:sz w:val="24"/>
        </w:rPr>
      </w:pPr>
      <w:r>
        <w:rPr>
          <w:sz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0E3C7A" w:rsidRDefault="009F68FC">
      <w:pPr>
        <w:pStyle w:val="a4"/>
        <w:numPr>
          <w:ilvl w:val="0"/>
          <w:numId w:val="5"/>
        </w:numPr>
        <w:tabs>
          <w:tab w:val="left" w:pos="2181"/>
        </w:tabs>
        <w:spacing w:before="239" w:line="276" w:lineRule="auto"/>
        <w:ind w:left="382" w:right="228" w:firstLine="1439"/>
        <w:jc w:val="left"/>
        <w:rPr>
          <w:sz w:val="24"/>
        </w:rPr>
      </w:pPr>
      <w:r>
        <w:rPr>
          <w:b/>
          <w:sz w:val="24"/>
        </w:rPr>
        <w:t>Порядок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подачи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апелляций</w:t>
      </w:r>
      <w:r w:rsidR="000E2CFD">
        <w:rPr>
          <w:b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ГИА выпускник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</w:p>
    <w:p w:rsidR="000E3C7A" w:rsidRDefault="000E3C7A">
      <w:pPr>
        <w:spacing w:line="276" w:lineRule="auto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3"/>
        <w:spacing w:before="82" w:line="276" w:lineRule="auto"/>
        <w:ind w:right="227"/>
      </w:pPr>
      <w:r>
        <w:lastRenderedPageBreak/>
        <w:t xml:space="preserve">нарушении, по его мнению, Порядка и (или) несогласии с результатами ГИА (далее - </w:t>
      </w:r>
      <w:r>
        <w:rPr>
          <w:spacing w:val="-2"/>
        </w:rPr>
        <w:t>апелляция).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1" w:firstLine="707"/>
        <w:jc w:val="both"/>
        <w:rPr>
          <w:sz w:val="24"/>
        </w:rPr>
      </w:pPr>
      <w:r>
        <w:rPr>
          <w:sz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3" w:firstLine="707"/>
        <w:jc w:val="both"/>
        <w:rPr>
          <w:sz w:val="24"/>
        </w:rPr>
      </w:pPr>
      <w:r>
        <w:rPr>
          <w:sz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1" w:line="276" w:lineRule="auto"/>
        <w:ind w:right="229" w:firstLine="707"/>
        <w:jc w:val="both"/>
        <w:rPr>
          <w:sz w:val="24"/>
        </w:rPr>
      </w:pPr>
      <w:r>
        <w:rPr>
          <w:sz w:val="24"/>
        </w:rPr>
        <w:t>Апелляция о несогласии с результатами ГИА подается не 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следующего рабочего дня после объявления результатов ГИА.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2" w:firstLine="707"/>
        <w:jc w:val="both"/>
        <w:rPr>
          <w:sz w:val="24"/>
        </w:rPr>
      </w:pPr>
      <w:r>
        <w:rPr>
          <w:sz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1" w:line="276" w:lineRule="auto"/>
        <w:ind w:right="231" w:firstLine="70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 одновременно с утверждением состава ГЭК.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 которой готовятся выпускники,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 условии, что такое лицо не входит в состав ГЭК.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2" w:firstLine="707"/>
        <w:jc w:val="both"/>
        <w:rPr>
          <w:sz w:val="24"/>
        </w:rPr>
      </w:pPr>
      <w:r>
        <w:rPr>
          <w:sz w:val="24"/>
        </w:rPr>
        <w:t>Апелляция рассматривается на заседании апелляционной комиссии 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участием не менее двух третей ее состава.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8" w:firstLine="707"/>
        <w:jc w:val="both"/>
        <w:rPr>
          <w:sz w:val="24"/>
        </w:rPr>
      </w:pPr>
      <w:r>
        <w:rPr>
          <w:sz w:val="24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0" w:firstLine="707"/>
        <w:jc w:val="both"/>
        <w:rPr>
          <w:sz w:val="24"/>
        </w:rPr>
      </w:pPr>
      <w:r>
        <w:rPr>
          <w:sz w:val="24"/>
        </w:rPr>
        <w:t>При проведении ГИА в форме демонстрационного экзамена по решению 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привлечены члены экспертной группы, технический эксперт.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1" w:line="276" w:lineRule="auto"/>
        <w:ind w:right="222" w:firstLine="707"/>
        <w:jc w:val="both"/>
        <w:rPr>
          <w:sz w:val="24"/>
        </w:rPr>
      </w:pPr>
      <w:r>
        <w:rPr>
          <w:sz w:val="24"/>
        </w:rPr>
        <w:t>По решению председателя апелляционной комиссии заседание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апелляционной комиссии может пройти с применением средств видео, </w:t>
      </w:r>
      <w:proofErr w:type="gramStart"/>
      <w:r>
        <w:rPr>
          <w:sz w:val="24"/>
        </w:rPr>
        <w:t>конференц-связи</w:t>
      </w:r>
      <w:proofErr w:type="gramEnd"/>
      <w:r>
        <w:rPr>
          <w:sz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5" w:firstLine="707"/>
        <w:jc w:val="both"/>
        <w:rPr>
          <w:sz w:val="24"/>
        </w:rPr>
      </w:pPr>
      <w:r>
        <w:rPr>
          <w:sz w:val="24"/>
        </w:rPr>
        <w:t>Выпускник, подавший апелляцию, имеет право присутствовать при рассмотрении апелляции.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3" w:firstLine="707"/>
        <w:jc w:val="both"/>
        <w:rPr>
          <w:sz w:val="24"/>
        </w:rPr>
      </w:pPr>
      <w:r>
        <w:rPr>
          <w:sz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9" w:firstLine="707"/>
        <w:jc w:val="both"/>
        <w:rPr>
          <w:sz w:val="24"/>
        </w:rPr>
      </w:pPr>
      <w:r>
        <w:rPr>
          <w:sz w:val="24"/>
        </w:rPr>
        <w:t xml:space="preserve">Указанные лица должны при себе иметь документы, удостоверяющие </w:t>
      </w:r>
      <w:r>
        <w:rPr>
          <w:spacing w:val="-2"/>
          <w:sz w:val="24"/>
        </w:rPr>
        <w:t>личность.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8"/>
        </w:tabs>
        <w:spacing w:line="275" w:lineRule="exact"/>
        <w:ind w:left="1658" w:hanging="568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пересдачей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0E3C7A" w:rsidRDefault="000E3C7A">
      <w:pPr>
        <w:spacing w:line="275" w:lineRule="exact"/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82" w:line="276" w:lineRule="auto"/>
        <w:ind w:right="231" w:firstLine="707"/>
        <w:jc w:val="both"/>
        <w:rPr>
          <w:sz w:val="24"/>
        </w:rPr>
      </w:pPr>
      <w:r>
        <w:rPr>
          <w:sz w:val="24"/>
        </w:rPr>
        <w:lastRenderedPageBreak/>
        <w:t xml:space="preserve"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</w:t>
      </w:r>
      <w:r>
        <w:rPr>
          <w:spacing w:val="-2"/>
          <w:sz w:val="24"/>
        </w:rPr>
        <w:t>решений:</w:t>
      </w:r>
    </w:p>
    <w:p w:rsidR="000E3C7A" w:rsidRDefault="009F68FC">
      <w:pPr>
        <w:pStyle w:val="a4"/>
        <w:numPr>
          <w:ilvl w:val="2"/>
          <w:numId w:val="2"/>
        </w:numPr>
        <w:tabs>
          <w:tab w:val="left" w:pos="1513"/>
        </w:tabs>
        <w:spacing w:before="1" w:line="273" w:lineRule="auto"/>
        <w:ind w:right="236" w:firstLine="849"/>
        <w:rPr>
          <w:sz w:val="24"/>
        </w:rPr>
      </w:pPr>
      <w:r>
        <w:rPr>
          <w:sz w:val="24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0E3C7A" w:rsidRDefault="009F68FC">
      <w:pPr>
        <w:pStyle w:val="a4"/>
        <w:numPr>
          <w:ilvl w:val="2"/>
          <w:numId w:val="2"/>
        </w:numPr>
        <w:tabs>
          <w:tab w:val="left" w:pos="1513"/>
        </w:tabs>
        <w:spacing w:line="273" w:lineRule="auto"/>
        <w:ind w:right="235" w:firstLine="849"/>
        <w:rPr>
          <w:sz w:val="24"/>
        </w:rPr>
      </w:pPr>
      <w:r>
        <w:rPr>
          <w:sz w:val="24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4" w:line="276" w:lineRule="auto"/>
        <w:ind w:right="222" w:firstLine="707"/>
        <w:jc w:val="both"/>
        <w:rPr>
          <w:sz w:val="24"/>
        </w:rPr>
      </w:pPr>
      <w:r>
        <w:rPr>
          <w:sz w:val="24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3" w:firstLine="707"/>
        <w:jc w:val="both"/>
        <w:rPr>
          <w:sz w:val="24"/>
        </w:rPr>
      </w:pPr>
      <w:r>
        <w:rPr>
          <w:sz w:val="24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</w:t>
      </w:r>
      <w:r>
        <w:rPr>
          <w:spacing w:val="-2"/>
          <w:sz w:val="24"/>
        </w:rPr>
        <w:t>наличии).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9" w:firstLine="707"/>
        <w:jc w:val="both"/>
        <w:rPr>
          <w:sz w:val="24"/>
        </w:rPr>
      </w:pPr>
      <w:r>
        <w:rPr>
          <w:sz w:val="24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 направляет в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апелляционную комиссию дипломный проект (работу), протокол заседания ГЭК.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22" w:firstLine="707"/>
        <w:jc w:val="both"/>
        <w:rPr>
          <w:sz w:val="24"/>
        </w:rPr>
      </w:pPr>
      <w:r>
        <w:rPr>
          <w:sz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1" w:line="276" w:lineRule="auto"/>
        <w:ind w:right="229" w:firstLine="707"/>
        <w:jc w:val="both"/>
        <w:rPr>
          <w:sz w:val="24"/>
        </w:rPr>
      </w:pPr>
      <w:r>
        <w:rPr>
          <w:sz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ГИА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 удовлетворении апелляции и выставлении 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ГИА. Решение апелляционной комиссии не позднее следующего рабочего дня передается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1" w:line="276" w:lineRule="auto"/>
        <w:ind w:right="230" w:firstLine="707"/>
        <w:jc w:val="both"/>
        <w:rPr>
          <w:sz w:val="24"/>
        </w:rPr>
      </w:pPr>
      <w:r>
        <w:rPr>
          <w:sz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4" w:firstLine="707"/>
        <w:jc w:val="both"/>
        <w:rPr>
          <w:sz w:val="24"/>
        </w:rPr>
      </w:pPr>
      <w:r>
        <w:rPr>
          <w:sz w:val="24"/>
        </w:rPr>
        <w:t xml:space="preserve">Решение апелляционной комиссии доводится до сведения подавшего апелляцию выпускника в течение трех рабочих дней со дня заседания апелляционной </w:t>
      </w:r>
      <w:r>
        <w:rPr>
          <w:spacing w:val="-2"/>
          <w:sz w:val="24"/>
        </w:rPr>
        <w:t>комиссии.</w:t>
      </w: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line="276" w:lineRule="auto"/>
        <w:ind w:right="230" w:firstLine="707"/>
        <w:jc w:val="both"/>
        <w:rPr>
          <w:sz w:val="24"/>
        </w:rPr>
      </w:pPr>
      <w:r>
        <w:rPr>
          <w:sz w:val="24"/>
        </w:rPr>
        <w:t xml:space="preserve">Решение апелляционной комиссии является окончательным и пересмотру не </w:t>
      </w:r>
      <w:r>
        <w:rPr>
          <w:spacing w:val="-2"/>
          <w:sz w:val="24"/>
        </w:rPr>
        <w:t>подлежит.</w:t>
      </w:r>
    </w:p>
    <w:p w:rsidR="000E3C7A" w:rsidRDefault="000E3C7A">
      <w:pPr>
        <w:spacing w:line="276" w:lineRule="auto"/>
        <w:jc w:val="both"/>
        <w:rPr>
          <w:sz w:val="24"/>
        </w:r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4"/>
        <w:numPr>
          <w:ilvl w:val="1"/>
          <w:numId w:val="2"/>
        </w:numPr>
        <w:tabs>
          <w:tab w:val="left" w:pos="1657"/>
        </w:tabs>
        <w:spacing w:before="82" w:line="276" w:lineRule="auto"/>
        <w:ind w:right="230" w:firstLine="707"/>
        <w:jc w:val="both"/>
        <w:rPr>
          <w:sz w:val="24"/>
        </w:rPr>
      </w:pPr>
      <w:r>
        <w:rPr>
          <w:sz w:val="24"/>
        </w:rPr>
        <w:lastRenderedPageBreak/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0E3C7A" w:rsidRDefault="009F68FC">
      <w:pPr>
        <w:pStyle w:val="1"/>
        <w:numPr>
          <w:ilvl w:val="0"/>
          <w:numId w:val="5"/>
        </w:numPr>
        <w:tabs>
          <w:tab w:val="left" w:pos="2310"/>
        </w:tabs>
        <w:spacing w:before="246" w:line="276" w:lineRule="auto"/>
        <w:ind w:left="1500" w:right="491" w:firstLine="388"/>
        <w:jc w:val="both"/>
      </w:pPr>
      <w:r>
        <w:t>Особенности проведения ГИА для выпускников из числа лиц с 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детей-инвалидов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инвалидов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837"/>
        </w:tabs>
        <w:spacing w:before="114" w:line="276" w:lineRule="auto"/>
        <w:ind w:right="230" w:firstLine="707"/>
        <w:jc w:val="both"/>
        <w:rPr>
          <w:sz w:val="24"/>
        </w:rPr>
      </w:pPr>
      <w:r>
        <w:rPr>
          <w:sz w:val="24"/>
        </w:rPr>
        <w:t>Для выпускников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7"/>
        </w:tabs>
        <w:spacing w:before="1" w:line="276" w:lineRule="auto"/>
        <w:ind w:right="232" w:firstLine="707"/>
        <w:jc w:val="both"/>
        <w:rPr>
          <w:sz w:val="24"/>
        </w:rPr>
      </w:pPr>
      <w:r>
        <w:rPr>
          <w:sz w:val="24"/>
        </w:rPr>
        <w:t xml:space="preserve">При проведении ГИА обеспечивается соблюдение следующих общих </w:t>
      </w:r>
      <w:r>
        <w:rPr>
          <w:spacing w:val="-2"/>
          <w:sz w:val="24"/>
        </w:rPr>
        <w:t>требований:</w:t>
      </w:r>
    </w:p>
    <w:p w:rsidR="000E3C7A" w:rsidRDefault="009F68FC">
      <w:pPr>
        <w:pStyle w:val="a4"/>
        <w:numPr>
          <w:ilvl w:val="2"/>
          <w:numId w:val="5"/>
        </w:numPr>
        <w:tabs>
          <w:tab w:val="left" w:pos="1657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>проведение ГИА для выпускников с ограниченными возможностями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выпускников из числа детей-инвалидов и инвалидов в одной аудитории 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 не создает трудностей для выпускников при прохождении ГИА;</w:t>
      </w:r>
    </w:p>
    <w:p w:rsidR="000E3C7A" w:rsidRDefault="009F68FC">
      <w:pPr>
        <w:pStyle w:val="a4"/>
        <w:numPr>
          <w:ilvl w:val="2"/>
          <w:numId w:val="5"/>
        </w:numPr>
        <w:tabs>
          <w:tab w:val="left" w:pos="1657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 xml:space="preserve">присутствие в аудитории, центре проведения экзамена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0E3C7A" w:rsidRDefault="009F68FC">
      <w:pPr>
        <w:pStyle w:val="a4"/>
        <w:numPr>
          <w:ilvl w:val="2"/>
          <w:numId w:val="5"/>
        </w:numPr>
        <w:tabs>
          <w:tab w:val="left" w:pos="1657"/>
        </w:tabs>
        <w:spacing w:line="273" w:lineRule="auto"/>
        <w:ind w:right="231" w:firstLine="707"/>
        <w:rPr>
          <w:sz w:val="24"/>
        </w:rPr>
      </w:pPr>
      <w:r>
        <w:rPr>
          <w:sz w:val="24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0E3C7A" w:rsidRDefault="009F68FC">
      <w:pPr>
        <w:pStyle w:val="a4"/>
        <w:numPr>
          <w:ilvl w:val="2"/>
          <w:numId w:val="5"/>
        </w:numPr>
        <w:tabs>
          <w:tab w:val="left" w:pos="1657"/>
        </w:tabs>
        <w:spacing w:line="276" w:lineRule="auto"/>
        <w:ind w:right="229" w:firstLine="707"/>
        <w:rPr>
          <w:sz w:val="24"/>
        </w:rPr>
      </w:pPr>
      <w:r>
        <w:rPr>
          <w:sz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E3C7A" w:rsidRDefault="009F68FC">
      <w:pPr>
        <w:pStyle w:val="a4"/>
        <w:numPr>
          <w:ilvl w:val="1"/>
          <w:numId w:val="5"/>
        </w:numPr>
        <w:tabs>
          <w:tab w:val="left" w:pos="1656"/>
        </w:tabs>
        <w:spacing w:line="276" w:lineRule="auto"/>
        <w:ind w:right="235" w:firstLine="707"/>
        <w:jc w:val="both"/>
      </w:pP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0E3C7A" w:rsidRDefault="009F68FC">
      <w:pPr>
        <w:pStyle w:val="a3"/>
        <w:ind w:left="1090"/>
      </w:pPr>
      <w:r>
        <w:t>а)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слепых:</w:t>
      </w:r>
    </w:p>
    <w:p w:rsidR="000E3C7A" w:rsidRDefault="009F68FC">
      <w:pPr>
        <w:pStyle w:val="a3"/>
        <w:spacing w:before="32"/>
        <w:ind w:right="226" w:firstLine="707"/>
      </w:pPr>
      <w: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0E3C7A" w:rsidRDefault="009F68FC">
      <w:pPr>
        <w:pStyle w:val="a3"/>
        <w:ind w:right="227" w:firstLine="707"/>
      </w:pPr>
      <w: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0E3C7A" w:rsidRDefault="009F68FC">
      <w:pPr>
        <w:pStyle w:val="a3"/>
        <w:ind w:right="222" w:firstLine="707"/>
      </w:pPr>
      <w: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</w:t>
      </w:r>
      <w:r>
        <w:rPr>
          <w:spacing w:val="-2"/>
        </w:rPr>
        <w:t>слепых;</w:t>
      </w:r>
    </w:p>
    <w:p w:rsidR="000E3C7A" w:rsidRDefault="009F68FC">
      <w:pPr>
        <w:pStyle w:val="a3"/>
        <w:ind w:left="1090"/>
      </w:pPr>
      <w:r>
        <w:t xml:space="preserve">б) для </w:t>
      </w:r>
      <w:r>
        <w:rPr>
          <w:spacing w:val="-2"/>
        </w:rPr>
        <w:t>слабовидящих:</w:t>
      </w:r>
    </w:p>
    <w:p w:rsidR="000E3C7A" w:rsidRDefault="009F68FC">
      <w:pPr>
        <w:pStyle w:val="a3"/>
        <w:ind w:left="1090"/>
      </w:pPr>
      <w:r>
        <w:t>обеспечивается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-2"/>
        </w:rPr>
        <w:t xml:space="preserve"> люкс;</w:t>
      </w:r>
    </w:p>
    <w:p w:rsidR="000E3C7A" w:rsidRDefault="009F68FC">
      <w:pPr>
        <w:pStyle w:val="a3"/>
        <w:spacing w:before="1"/>
        <w:ind w:right="235" w:firstLine="707"/>
      </w:pPr>
      <w:r>
        <w:t>выпускникам для выполнения задания при необходимости предоставляется увеличивающее устройство;</w:t>
      </w:r>
    </w:p>
    <w:p w:rsidR="000E3C7A" w:rsidRDefault="000E3C7A">
      <w:pPr>
        <w:sectPr w:rsidR="000E3C7A">
          <w:pgSz w:w="11910" w:h="16840"/>
          <w:pgMar w:top="1160" w:right="620" w:bottom="280" w:left="1320" w:header="710" w:footer="0" w:gutter="0"/>
          <w:cols w:space="720"/>
        </w:sectPr>
      </w:pPr>
    </w:p>
    <w:p w:rsidR="000E3C7A" w:rsidRDefault="009F68FC">
      <w:pPr>
        <w:pStyle w:val="a3"/>
        <w:spacing w:before="80"/>
        <w:ind w:right="230" w:firstLine="707"/>
      </w:pPr>
      <w:r>
        <w:lastRenderedPageBreak/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0E3C7A" w:rsidRDefault="009F68FC">
      <w:pPr>
        <w:pStyle w:val="a3"/>
        <w:ind w:left="1090"/>
      </w:pPr>
      <w:r>
        <w:t>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слабослышащих,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речи:</w:t>
      </w:r>
    </w:p>
    <w:p w:rsidR="000E3C7A" w:rsidRDefault="009F68FC">
      <w:pPr>
        <w:pStyle w:val="a3"/>
        <w:ind w:right="233" w:firstLine="707"/>
      </w:pPr>
      <w: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0E3C7A" w:rsidRDefault="009F68FC">
      <w:pPr>
        <w:pStyle w:val="a3"/>
        <w:ind w:left="1090" w:right="229"/>
      </w:pPr>
      <w:r>
        <w:t xml:space="preserve">по их желанию государственный экзамен может проводиться в письменной форме; </w:t>
      </w:r>
      <w:proofErr w:type="gramStart"/>
      <w:r>
        <w:t>г)</w:t>
      </w:r>
      <w:r>
        <w:rPr>
          <w:spacing w:val="49"/>
        </w:rPr>
        <w:t xml:space="preserve">  </w:t>
      </w:r>
      <w:r>
        <w:t>для</w:t>
      </w:r>
      <w:proofErr w:type="gramEnd"/>
      <w:r>
        <w:rPr>
          <w:spacing w:val="51"/>
        </w:rPr>
        <w:t xml:space="preserve">  </w:t>
      </w:r>
      <w:r>
        <w:t>лиц</w:t>
      </w:r>
      <w:r>
        <w:rPr>
          <w:spacing w:val="50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нарушениями</w:t>
      </w:r>
      <w:r>
        <w:rPr>
          <w:spacing w:val="50"/>
        </w:rPr>
        <w:t xml:space="preserve">  </w:t>
      </w:r>
      <w:r>
        <w:t>опорно-двигательного</w:t>
      </w:r>
      <w:r>
        <w:rPr>
          <w:spacing w:val="50"/>
        </w:rPr>
        <w:t xml:space="preserve">  </w:t>
      </w:r>
      <w:r>
        <w:t>аппарата</w:t>
      </w:r>
      <w:r>
        <w:rPr>
          <w:spacing w:val="50"/>
        </w:rPr>
        <w:t xml:space="preserve">  </w:t>
      </w:r>
      <w:r>
        <w:t>(с</w:t>
      </w:r>
      <w:r>
        <w:rPr>
          <w:spacing w:val="50"/>
        </w:rPr>
        <w:t xml:space="preserve">  </w:t>
      </w:r>
      <w:r>
        <w:rPr>
          <w:spacing w:val="-2"/>
        </w:rPr>
        <w:t>тяжелыми</w:t>
      </w:r>
    </w:p>
    <w:p w:rsidR="000E3C7A" w:rsidRDefault="009F68FC">
      <w:pPr>
        <w:pStyle w:val="a3"/>
        <w:ind w:right="238"/>
      </w:pPr>
      <w:r>
        <w:t xml:space="preserve">нарушениями двигательных функций верхних конечностей или отсутствием верхних </w:t>
      </w:r>
      <w:r>
        <w:rPr>
          <w:spacing w:val="-2"/>
        </w:rPr>
        <w:t>конечностей):</w:t>
      </w:r>
    </w:p>
    <w:p w:rsidR="000E3C7A" w:rsidRDefault="009F68FC">
      <w:pPr>
        <w:pStyle w:val="a3"/>
        <w:ind w:right="228" w:firstLine="707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0E3C7A" w:rsidRDefault="009F68FC">
      <w:pPr>
        <w:pStyle w:val="a3"/>
        <w:spacing w:before="1"/>
        <w:ind w:left="1090"/>
      </w:pP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2"/>
        </w:rPr>
        <w:t>форме;</w:t>
      </w:r>
    </w:p>
    <w:p w:rsidR="000E3C7A" w:rsidRDefault="009F68FC">
      <w:pPr>
        <w:pStyle w:val="a3"/>
        <w:ind w:right="222" w:firstLine="707"/>
      </w:pPr>
      <w: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 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ПМПК),</w:t>
      </w:r>
      <w:r>
        <w:rPr>
          <w:spacing w:val="-4"/>
        </w:rPr>
        <w:t xml:space="preserve"> </w:t>
      </w:r>
      <w:r>
        <w:t>справкой,</w:t>
      </w:r>
      <w:r>
        <w:rPr>
          <w:spacing w:val="-3"/>
        </w:rPr>
        <w:t xml:space="preserve"> </w:t>
      </w:r>
      <w:r>
        <w:t>подтверждающей</w:t>
      </w:r>
      <w:r>
        <w:rPr>
          <w:spacing w:val="-2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установления инвалидности, выданной федеральным государственным учреждением медико- социальной экспертизы (далее - справка).</w:t>
      </w:r>
    </w:p>
    <w:p w:rsidR="000E3C7A" w:rsidRDefault="009F68FC">
      <w:pPr>
        <w:pStyle w:val="a3"/>
        <w:ind w:right="220" w:firstLine="767"/>
      </w:pPr>
      <w:r>
        <w:t>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 инвалиды, инвалиды - оригинала или заверенной копии справки, а также копии рекомендаций ПМПК при наличии.</w:t>
      </w:r>
    </w:p>
    <w:sectPr w:rsidR="000E3C7A">
      <w:pgSz w:w="11910" w:h="16840"/>
      <w:pgMar w:top="1160" w:right="620" w:bottom="280" w:left="1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F6" w:rsidRDefault="006828F6">
      <w:r>
        <w:separator/>
      </w:r>
    </w:p>
  </w:endnote>
  <w:endnote w:type="continuationSeparator" w:id="0">
    <w:p w:rsidR="006828F6" w:rsidRDefault="0068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F6" w:rsidRDefault="006828F6">
      <w:r>
        <w:separator/>
      </w:r>
    </w:p>
  </w:footnote>
  <w:footnote w:type="continuationSeparator" w:id="0">
    <w:p w:rsidR="006828F6" w:rsidRDefault="0068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7A" w:rsidRDefault="009F68F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1606041</wp:posOffset>
              </wp:positionH>
              <wp:positionV relativeFrom="page">
                <wp:posOffset>438461</wp:posOffset>
              </wp:positionV>
              <wp:extent cx="48907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0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3C7A" w:rsidRDefault="000E3C7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6.45pt;margin-top:34.5pt;width:385.1pt;height:13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" filled="f" stroked="f">
              <v:path arrowok="t"/>
              <v:textbox inset="0,0,0,0">
                <w:txbxContent>
                  <w:p w:rsidR="000E3C7A" w:rsidRDefault="000E3C7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2CE"/>
    <w:multiLevelType w:val="hybridMultilevel"/>
    <w:tmpl w:val="7A06A64E"/>
    <w:lvl w:ilvl="0" w:tplc="B26C77CA">
      <w:start w:val="1"/>
      <w:numFmt w:val="decimal"/>
      <w:lvlText w:val="%1)"/>
      <w:lvlJc w:val="left"/>
      <w:pPr>
        <w:ind w:left="38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A18C6">
      <w:numFmt w:val="bullet"/>
      <w:lvlText w:val="•"/>
      <w:lvlJc w:val="left"/>
      <w:pPr>
        <w:ind w:left="1338" w:hanging="706"/>
      </w:pPr>
      <w:rPr>
        <w:rFonts w:hint="default"/>
        <w:lang w:val="ru-RU" w:eastAsia="en-US" w:bidi="ar-SA"/>
      </w:rPr>
    </w:lvl>
    <w:lvl w:ilvl="2" w:tplc="DD9E8658">
      <w:numFmt w:val="bullet"/>
      <w:lvlText w:val="•"/>
      <w:lvlJc w:val="left"/>
      <w:pPr>
        <w:ind w:left="2297" w:hanging="706"/>
      </w:pPr>
      <w:rPr>
        <w:rFonts w:hint="default"/>
        <w:lang w:val="ru-RU" w:eastAsia="en-US" w:bidi="ar-SA"/>
      </w:rPr>
    </w:lvl>
    <w:lvl w:ilvl="3" w:tplc="6144CE6E">
      <w:numFmt w:val="bullet"/>
      <w:lvlText w:val="•"/>
      <w:lvlJc w:val="left"/>
      <w:pPr>
        <w:ind w:left="3255" w:hanging="706"/>
      </w:pPr>
      <w:rPr>
        <w:rFonts w:hint="default"/>
        <w:lang w:val="ru-RU" w:eastAsia="en-US" w:bidi="ar-SA"/>
      </w:rPr>
    </w:lvl>
    <w:lvl w:ilvl="4" w:tplc="025C02E2">
      <w:numFmt w:val="bullet"/>
      <w:lvlText w:val="•"/>
      <w:lvlJc w:val="left"/>
      <w:pPr>
        <w:ind w:left="4214" w:hanging="706"/>
      </w:pPr>
      <w:rPr>
        <w:rFonts w:hint="default"/>
        <w:lang w:val="ru-RU" w:eastAsia="en-US" w:bidi="ar-SA"/>
      </w:rPr>
    </w:lvl>
    <w:lvl w:ilvl="5" w:tplc="F32A4010">
      <w:numFmt w:val="bullet"/>
      <w:lvlText w:val="•"/>
      <w:lvlJc w:val="left"/>
      <w:pPr>
        <w:ind w:left="5173" w:hanging="706"/>
      </w:pPr>
      <w:rPr>
        <w:rFonts w:hint="default"/>
        <w:lang w:val="ru-RU" w:eastAsia="en-US" w:bidi="ar-SA"/>
      </w:rPr>
    </w:lvl>
    <w:lvl w:ilvl="6" w:tplc="F17A6D46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7" w:tplc="A5DC9CA6">
      <w:numFmt w:val="bullet"/>
      <w:lvlText w:val="•"/>
      <w:lvlJc w:val="left"/>
      <w:pPr>
        <w:ind w:left="7090" w:hanging="706"/>
      </w:pPr>
      <w:rPr>
        <w:rFonts w:hint="default"/>
        <w:lang w:val="ru-RU" w:eastAsia="en-US" w:bidi="ar-SA"/>
      </w:rPr>
    </w:lvl>
    <w:lvl w:ilvl="8" w:tplc="FC6C853E">
      <w:numFmt w:val="bullet"/>
      <w:lvlText w:val="•"/>
      <w:lvlJc w:val="left"/>
      <w:pPr>
        <w:ind w:left="804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7491964"/>
    <w:multiLevelType w:val="multilevel"/>
    <w:tmpl w:val="1C565E9C"/>
    <w:lvl w:ilvl="0">
      <w:start w:val="8"/>
      <w:numFmt w:val="decimal"/>
      <w:lvlText w:val="%1"/>
      <w:lvlJc w:val="left"/>
      <w:pPr>
        <w:ind w:left="38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C97787B"/>
    <w:multiLevelType w:val="multilevel"/>
    <w:tmpl w:val="DC8A58BC"/>
    <w:lvl w:ilvl="0">
      <w:start w:val="1"/>
      <w:numFmt w:val="decimal"/>
      <w:lvlText w:val="%1."/>
      <w:lvlJc w:val="left"/>
      <w:pPr>
        <w:ind w:left="41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" w:hanging="74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38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467F3C68"/>
    <w:multiLevelType w:val="hybridMultilevel"/>
    <w:tmpl w:val="28B86570"/>
    <w:lvl w:ilvl="0" w:tplc="E7F2AD08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065C84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DC60698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3D66BBAC">
      <w:numFmt w:val="bullet"/>
      <w:lvlText w:val="•"/>
      <w:lvlJc w:val="left"/>
      <w:pPr>
        <w:ind w:left="3255" w:hanging="708"/>
      </w:pPr>
      <w:rPr>
        <w:rFonts w:hint="default"/>
        <w:lang w:val="ru-RU" w:eastAsia="en-US" w:bidi="ar-SA"/>
      </w:rPr>
    </w:lvl>
    <w:lvl w:ilvl="4" w:tplc="493AA0B6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 w:tplc="EAEE311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C76C0AA8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2F6A695A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8" w:tplc="08B0857A">
      <w:numFmt w:val="bullet"/>
      <w:lvlText w:val="•"/>
      <w:lvlJc w:val="left"/>
      <w:pPr>
        <w:ind w:left="804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6A61C3B"/>
    <w:multiLevelType w:val="multilevel"/>
    <w:tmpl w:val="A8AAF256"/>
    <w:lvl w:ilvl="0">
      <w:start w:val="7"/>
      <w:numFmt w:val="decimal"/>
      <w:lvlText w:val="%1"/>
      <w:lvlJc w:val="left"/>
      <w:pPr>
        <w:ind w:left="38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2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991E16"/>
    <w:multiLevelType w:val="hybridMultilevel"/>
    <w:tmpl w:val="E8CEC2F0"/>
    <w:lvl w:ilvl="0" w:tplc="1F4E683A">
      <w:start w:val="1"/>
      <w:numFmt w:val="decimal"/>
      <w:lvlText w:val="%1)"/>
      <w:lvlJc w:val="left"/>
      <w:pPr>
        <w:ind w:left="38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7A44A4">
      <w:numFmt w:val="bullet"/>
      <w:lvlText w:val="•"/>
      <w:lvlJc w:val="left"/>
      <w:pPr>
        <w:ind w:left="1338" w:hanging="706"/>
      </w:pPr>
      <w:rPr>
        <w:rFonts w:hint="default"/>
        <w:lang w:val="ru-RU" w:eastAsia="en-US" w:bidi="ar-SA"/>
      </w:rPr>
    </w:lvl>
    <w:lvl w:ilvl="2" w:tplc="BAB67120">
      <w:numFmt w:val="bullet"/>
      <w:lvlText w:val="•"/>
      <w:lvlJc w:val="left"/>
      <w:pPr>
        <w:ind w:left="2297" w:hanging="706"/>
      </w:pPr>
      <w:rPr>
        <w:rFonts w:hint="default"/>
        <w:lang w:val="ru-RU" w:eastAsia="en-US" w:bidi="ar-SA"/>
      </w:rPr>
    </w:lvl>
    <w:lvl w:ilvl="3" w:tplc="7B144066">
      <w:numFmt w:val="bullet"/>
      <w:lvlText w:val="•"/>
      <w:lvlJc w:val="left"/>
      <w:pPr>
        <w:ind w:left="3255" w:hanging="706"/>
      </w:pPr>
      <w:rPr>
        <w:rFonts w:hint="default"/>
        <w:lang w:val="ru-RU" w:eastAsia="en-US" w:bidi="ar-SA"/>
      </w:rPr>
    </w:lvl>
    <w:lvl w:ilvl="4" w:tplc="09125BB0">
      <w:numFmt w:val="bullet"/>
      <w:lvlText w:val="•"/>
      <w:lvlJc w:val="left"/>
      <w:pPr>
        <w:ind w:left="4214" w:hanging="706"/>
      </w:pPr>
      <w:rPr>
        <w:rFonts w:hint="default"/>
        <w:lang w:val="ru-RU" w:eastAsia="en-US" w:bidi="ar-SA"/>
      </w:rPr>
    </w:lvl>
    <w:lvl w:ilvl="5" w:tplc="ECC86614">
      <w:numFmt w:val="bullet"/>
      <w:lvlText w:val="•"/>
      <w:lvlJc w:val="left"/>
      <w:pPr>
        <w:ind w:left="5173" w:hanging="706"/>
      </w:pPr>
      <w:rPr>
        <w:rFonts w:hint="default"/>
        <w:lang w:val="ru-RU" w:eastAsia="en-US" w:bidi="ar-SA"/>
      </w:rPr>
    </w:lvl>
    <w:lvl w:ilvl="6" w:tplc="7EB8CD96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7" w:tplc="8EA4CDB4">
      <w:numFmt w:val="bullet"/>
      <w:lvlText w:val="•"/>
      <w:lvlJc w:val="left"/>
      <w:pPr>
        <w:ind w:left="7090" w:hanging="706"/>
      </w:pPr>
      <w:rPr>
        <w:rFonts w:hint="default"/>
        <w:lang w:val="ru-RU" w:eastAsia="en-US" w:bidi="ar-SA"/>
      </w:rPr>
    </w:lvl>
    <w:lvl w:ilvl="8" w:tplc="1128A9D8">
      <w:numFmt w:val="bullet"/>
      <w:lvlText w:val="•"/>
      <w:lvlJc w:val="left"/>
      <w:pPr>
        <w:ind w:left="804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6E6E4005"/>
    <w:multiLevelType w:val="hybridMultilevel"/>
    <w:tmpl w:val="91225290"/>
    <w:lvl w:ilvl="0" w:tplc="CCB8617C">
      <w:numFmt w:val="bullet"/>
      <w:lvlText w:val="-"/>
      <w:lvlJc w:val="left"/>
      <w:pPr>
        <w:ind w:left="23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4B844">
      <w:numFmt w:val="bullet"/>
      <w:lvlText w:val="•"/>
      <w:lvlJc w:val="left"/>
      <w:pPr>
        <w:ind w:left="1216" w:hanging="432"/>
      </w:pPr>
      <w:rPr>
        <w:rFonts w:hint="default"/>
        <w:lang w:val="ru-RU" w:eastAsia="en-US" w:bidi="ar-SA"/>
      </w:rPr>
    </w:lvl>
    <w:lvl w:ilvl="2" w:tplc="A0D463E0">
      <w:numFmt w:val="bullet"/>
      <w:lvlText w:val="•"/>
      <w:lvlJc w:val="left"/>
      <w:pPr>
        <w:ind w:left="2192" w:hanging="432"/>
      </w:pPr>
      <w:rPr>
        <w:rFonts w:hint="default"/>
        <w:lang w:val="ru-RU" w:eastAsia="en-US" w:bidi="ar-SA"/>
      </w:rPr>
    </w:lvl>
    <w:lvl w:ilvl="3" w:tplc="F1528B70">
      <w:numFmt w:val="bullet"/>
      <w:lvlText w:val="•"/>
      <w:lvlJc w:val="left"/>
      <w:pPr>
        <w:ind w:left="3169" w:hanging="432"/>
      </w:pPr>
      <w:rPr>
        <w:rFonts w:hint="default"/>
        <w:lang w:val="ru-RU" w:eastAsia="en-US" w:bidi="ar-SA"/>
      </w:rPr>
    </w:lvl>
    <w:lvl w:ilvl="4" w:tplc="EFFAF2CC">
      <w:numFmt w:val="bullet"/>
      <w:lvlText w:val="•"/>
      <w:lvlJc w:val="left"/>
      <w:pPr>
        <w:ind w:left="4145" w:hanging="432"/>
      </w:pPr>
      <w:rPr>
        <w:rFonts w:hint="default"/>
        <w:lang w:val="ru-RU" w:eastAsia="en-US" w:bidi="ar-SA"/>
      </w:rPr>
    </w:lvl>
    <w:lvl w:ilvl="5" w:tplc="4284417A">
      <w:numFmt w:val="bullet"/>
      <w:lvlText w:val="•"/>
      <w:lvlJc w:val="left"/>
      <w:pPr>
        <w:ind w:left="5122" w:hanging="432"/>
      </w:pPr>
      <w:rPr>
        <w:rFonts w:hint="default"/>
        <w:lang w:val="ru-RU" w:eastAsia="en-US" w:bidi="ar-SA"/>
      </w:rPr>
    </w:lvl>
    <w:lvl w:ilvl="6" w:tplc="499A0272">
      <w:numFmt w:val="bullet"/>
      <w:lvlText w:val="•"/>
      <w:lvlJc w:val="left"/>
      <w:pPr>
        <w:ind w:left="6098" w:hanging="432"/>
      </w:pPr>
      <w:rPr>
        <w:rFonts w:hint="default"/>
        <w:lang w:val="ru-RU" w:eastAsia="en-US" w:bidi="ar-SA"/>
      </w:rPr>
    </w:lvl>
    <w:lvl w:ilvl="7" w:tplc="3D009BD0">
      <w:numFmt w:val="bullet"/>
      <w:lvlText w:val="•"/>
      <w:lvlJc w:val="left"/>
      <w:pPr>
        <w:ind w:left="7074" w:hanging="432"/>
      </w:pPr>
      <w:rPr>
        <w:rFonts w:hint="default"/>
        <w:lang w:val="ru-RU" w:eastAsia="en-US" w:bidi="ar-SA"/>
      </w:rPr>
    </w:lvl>
    <w:lvl w:ilvl="8" w:tplc="2BAA831E">
      <w:numFmt w:val="bullet"/>
      <w:lvlText w:val="•"/>
      <w:lvlJc w:val="left"/>
      <w:pPr>
        <w:ind w:left="8051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7A"/>
    <w:rsid w:val="000E2CFD"/>
    <w:rsid w:val="000E3C7A"/>
    <w:rsid w:val="004B5EF1"/>
    <w:rsid w:val="006828F6"/>
    <w:rsid w:val="009F68FC"/>
    <w:rsid w:val="00A06403"/>
    <w:rsid w:val="00D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172D6-73CC-46C2-AA1C-095AB5E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500" w:hanging="3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character" w:styleId="a5">
    <w:name w:val="Strong"/>
    <w:basedOn w:val="a0"/>
    <w:uiPriority w:val="22"/>
    <w:qFormat/>
    <w:rsid w:val="00A0640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64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0E2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C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CFD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B5E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2024-01-21T08:55:00Z</dcterms:created>
  <dcterms:modified xsi:type="dcterms:W3CDTF">2024-01-21T09:48:00Z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2024-01-20T00:00:00Z</vt:filetime>
  </property>
  <property fmtid="{D5CDD505-2E9C-101B-9397-08002B2CF9AE}" pid="5" name="Producer">
    <vt:lpwstr>ABBYY FineReader PDF 15</vt:lpwstr>
  </property>
</Properties>
</file>