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4D" w:rsidRDefault="00E85F4D" w:rsidP="00E85F4D">
      <w:pPr>
        <w:spacing w:after="246" w:line="270" w:lineRule="auto"/>
        <w:ind w:left="1072" w:right="14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РАБОЧЕЙ ПРОГРАММЫ </w:t>
      </w:r>
    </w:p>
    <w:p w:rsidR="00E85F4D" w:rsidRDefault="00E85F4D" w:rsidP="00E85F4D">
      <w:pPr>
        <w:spacing w:after="157" w:line="270" w:lineRule="auto"/>
        <w:ind w:left="1072" w:right="149" w:hanging="10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 xml:space="preserve">ОП.10 </w:t>
      </w:r>
      <w:r>
        <w:rPr>
          <w:rFonts w:ascii="Times New Roman" w:eastAsia="Times New Roman" w:hAnsi="Times New Roman" w:cs="Times New Roman"/>
          <w:b/>
          <w:sz w:val="24"/>
        </w:rPr>
        <w:t xml:space="preserve">Архитектура зданий </w:t>
      </w:r>
      <w:bookmarkEnd w:id="0"/>
    </w:p>
    <w:p w:rsidR="00E85F4D" w:rsidRDefault="00E85F4D" w:rsidP="00E85F4D">
      <w:pPr>
        <w:spacing w:after="5" w:line="321" w:lineRule="auto"/>
        <w:ind w:right="499" w:firstLine="709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Область применения программы Рабочая программа учебной дисциплины является частью Программы подготовки специалистов среднего звена (далее ППССЗ) в соответствии с ФГОС по специальности </w:t>
      </w:r>
    </w:p>
    <w:p w:rsidR="00E85F4D" w:rsidRDefault="00E85F4D" w:rsidP="00E85F4D">
      <w:pPr>
        <w:spacing w:after="5" w:line="267" w:lineRule="auto"/>
        <w:ind w:right="2780"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СПО 08.02.01 Строительство и эксплуатация зданий и сооружений Место дисциплины в структуре ППССЗ: </w:t>
      </w:r>
    </w:p>
    <w:p w:rsidR="00E85F4D" w:rsidRDefault="00E85F4D" w:rsidP="00E85F4D">
      <w:pPr>
        <w:spacing w:after="5" w:line="267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Учебная дисциплина относится к общепрофессиональным дисциплинам профессионального цикла. </w:t>
      </w:r>
    </w:p>
    <w:p w:rsidR="00E85F4D" w:rsidRDefault="00E85F4D" w:rsidP="00E85F4D">
      <w:pPr>
        <w:spacing w:after="223" w:line="267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 </w:t>
      </w:r>
      <w:r>
        <w:rPr>
          <w:rFonts w:ascii="Times New Roman" w:eastAsia="Times New Roman" w:hAnsi="Times New Roman" w:cs="Times New Roman"/>
          <w:sz w:val="24"/>
        </w:rPr>
        <w:tab/>
        <w:t xml:space="preserve">целью </w:t>
      </w:r>
      <w:r>
        <w:rPr>
          <w:rFonts w:ascii="Times New Roman" w:eastAsia="Times New Roman" w:hAnsi="Times New Roman" w:cs="Times New Roman"/>
          <w:sz w:val="24"/>
        </w:rPr>
        <w:tab/>
        <w:t xml:space="preserve">овладения </w:t>
      </w:r>
      <w:r>
        <w:rPr>
          <w:rFonts w:ascii="Times New Roman" w:eastAsia="Times New Roman" w:hAnsi="Times New Roman" w:cs="Times New Roman"/>
          <w:sz w:val="24"/>
        </w:rPr>
        <w:tab/>
        <w:t xml:space="preserve">указанным </w:t>
      </w:r>
      <w:r>
        <w:rPr>
          <w:rFonts w:ascii="Times New Roman" w:eastAsia="Times New Roman" w:hAnsi="Times New Roman" w:cs="Times New Roman"/>
          <w:sz w:val="24"/>
        </w:rPr>
        <w:tab/>
        <w:t xml:space="preserve">видом </w:t>
      </w:r>
      <w:r>
        <w:rPr>
          <w:rFonts w:ascii="Times New Roman" w:eastAsia="Times New Roman" w:hAnsi="Times New Roman" w:cs="Times New Roman"/>
          <w:sz w:val="24"/>
        </w:rPr>
        <w:tab/>
        <w:t xml:space="preserve">профессиональной </w:t>
      </w:r>
      <w:r>
        <w:rPr>
          <w:rFonts w:ascii="Times New Roman" w:eastAsia="Times New Roman" w:hAnsi="Times New Roman" w:cs="Times New Roman"/>
          <w:sz w:val="24"/>
        </w:rPr>
        <w:tab/>
        <w:t xml:space="preserve">деятельности </w:t>
      </w:r>
      <w:r>
        <w:rPr>
          <w:rFonts w:ascii="Times New Roman" w:eastAsia="Times New Roman" w:hAnsi="Times New Roman" w:cs="Times New Roman"/>
          <w:sz w:val="24"/>
        </w:rPr>
        <w:tab/>
        <w:t xml:space="preserve">и соответствующими </w:t>
      </w:r>
      <w:r>
        <w:rPr>
          <w:rFonts w:ascii="Times New Roman" w:eastAsia="Times New Roman" w:hAnsi="Times New Roman" w:cs="Times New Roman"/>
          <w:sz w:val="24"/>
        </w:rPr>
        <w:tab/>
        <w:t xml:space="preserve">профессиональными </w:t>
      </w:r>
      <w:r>
        <w:rPr>
          <w:rFonts w:ascii="Times New Roman" w:eastAsia="Times New Roman" w:hAnsi="Times New Roman" w:cs="Times New Roman"/>
          <w:sz w:val="24"/>
        </w:rPr>
        <w:tab/>
        <w:t xml:space="preserve">компетенциями </w:t>
      </w:r>
      <w:r>
        <w:rPr>
          <w:rFonts w:ascii="Times New Roman" w:eastAsia="Times New Roman" w:hAnsi="Times New Roman" w:cs="Times New Roman"/>
          <w:sz w:val="24"/>
        </w:rPr>
        <w:tab/>
        <w:t xml:space="preserve">обучающийся </w:t>
      </w:r>
      <w:r>
        <w:rPr>
          <w:rFonts w:ascii="Times New Roman" w:eastAsia="Times New Roman" w:hAnsi="Times New Roman" w:cs="Times New Roman"/>
          <w:sz w:val="24"/>
        </w:rPr>
        <w:tab/>
        <w:t xml:space="preserve">в </w:t>
      </w:r>
      <w:r>
        <w:rPr>
          <w:rFonts w:ascii="Times New Roman" w:eastAsia="Times New Roman" w:hAnsi="Times New Roman" w:cs="Times New Roman"/>
          <w:sz w:val="24"/>
        </w:rPr>
        <w:tab/>
        <w:t xml:space="preserve">ходе </w:t>
      </w:r>
      <w:r>
        <w:rPr>
          <w:rFonts w:ascii="Times New Roman" w:eastAsia="Times New Roman" w:hAnsi="Times New Roman" w:cs="Times New Roman"/>
          <w:sz w:val="24"/>
        </w:rPr>
        <w:tab/>
        <w:t xml:space="preserve">освоения профессионального модуля должен: </w:t>
      </w:r>
    </w:p>
    <w:p w:rsidR="00E85F4D" w:rsidRDefault="00E85F4D" w:rsidP="00E85F4D">
      <w:pPr>
        <w:spacing w:after="208" w:line="269" w:lineRule="auto"/>
        <w:ind w:left="112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иметь практический опыт: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Подбора строительных конструкций и разработке несложных узлов и деталей конструктивных элементов зданий: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-разработки архитектурно-строительных чертежей: </w:t>
      </w:r>
    </w:p>
    <w:p w:rsidR="00E85F4D" w:rsidRDefault="00E85F4D" w:rsidP="00E85F4D">
      <w:pPr>
        <w:spacing w:after="5" w:line="267" w:lineRule="auto"/>
        <w:ind w:left="214" w:right="1206" w:hanging="5"/>
      </w:pPr>
      <w:r>
        <w:rPr>
          <w:rFonts w:ascii="Times New Roman" w:eastAsia="Times New Roman" w:hAnsi="Times New Roman" w:cs="Times New Roman"/>
          <w:sz w:val="24"/>
        </w:rPr>
        <w:t xml:space="preserve">-выполнения расчетов и проектированию строительных конструкций, оснований: </w:t>
      </w:r>
      <w:r>
        <w:rPr>
          <w:rFonts w:ascii="Times New Roman" w:eastAsia="Times New Roman" w:hAnsi="Times New Roman" w:cs="Times New Roman"/>
          <w:b/>
          <w:sz w:val="24"/>
        </w:rPr>
        <w:t xml:space="preserve">уметь: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-определять по внешним признакам и маркировке вид и качество строительных материалов и изделий: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-Производить выбор строительных материалов конструктивных элементов: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-определять глубину заложения фундамента: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-выполнять теплотехнический расчёт ограждающих конструкций: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-подбирать строительные конструкции для разработки архитектурно-строительных чертежей: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-читать строительные и рабочие чертежи: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-читать и применять типовые узлы при разработке рабочих чертежей: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-выполнять чертежи планов, фасадов, разрезов, схем с помощью информационных технологий: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-читать генеральные планы участков, отводимых для строительных объектов: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-выполнять горизонтальную привязку от существующих объектов: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-выполнять транспортную инфраструктуру и благоустройство прилегающей территории: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-выполнять по генеральному плану разбивочный чертеж для выноса здания в натуру: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-применять информационные системы для проектирования генеральных планов: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-использовать информационные технологии при проектировании строительных конструкций: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-читать строительные чертежи и схемы инженерных сетей и оборудования: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-использовать в организации производства работ передовой отечественный и зарубежный опыт: </w:t>
      </w:r>
    </w:p>
    <w:p w:rsidR="00E85F4D" w:rsidRDefault="00E85F4D" w:rsidP="00E85F4D">
      <w:pPr>
        <w:spacing w:after="30"/>
        <w:ind w:left="20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5F4D" w:rsidRDefault="00E85F4D" w:rsidP="00E85F4D">
      <w:pPr>
        <w:spacing w:after="3" w:line="269" w:lineRule="auto"/>
        <w:ind w:left="21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знать: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-основные свойства и область применения строительных материалов и изделий: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-основные  конструктивные системы и решения частей зданий: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-основные строительные конструкции зданий: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-современные конструктивные системы и решения частей зданий: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-современные конструктивные решения подземной и надземной части зданий: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-принцип назначения глубины заложения фундамента: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-конструктивные решения фундаментов: </w:t>
      </w:r>
    </w:p>
    <w:p w:rsidR="00E85F4D" w:rsidRDefault="00E85F4D" w:rsidP="00E85F4D">
      <w:pPr>
        <w:spacing w:after="35" w:line="246" w:lineRule="auto"/>
        <w:ind w:left="219" w:right="259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-конструктивные решения энергосберегающих ограждающих конструкций: -основные узлы сопряжений конструкций зданий -основные методы усиления конструкций: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-нормативно-техническую документацию на проектирование, строительство и реконструкцию зданий, конструкций: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-особенности выполнения строительных чертежей: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-графические обозначения материалов и элементов конструкций: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-требования нормативно-технической документации на оформления строительных чертежей: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-понятия о проектировании зданий и сооружений: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-правила привязки основных конструктивных элементов зданий к координационным осям: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-порядок выполнения чертежей планов, фасадов, разрезов, схем: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-профессиональные </w:t>
      </w:r>
      <w:r>
        <w:rPr>
          <w:rFonts w:ascii="Times New Roman" w:eastAsia="Times New Roman" w:hAnsi="Times New Roman" w:cs="Times New Roman"/>
          <w:sz w:val="24"/>
        </w:rPr>
        <w:tab/>
        <w:t xml:space="preserve">системы автоматизированного проектирования работ для выполнения архитектурно-строительных чертежей: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-условные обозначения на генеральных планах: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-градостроительный регламент: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-технико-экономические показатели генеральных планов: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-нормативно-техническую документацию на проектирование строительных конструкций из различных материалов и оснований: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-физические и механические свойства грунтов: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-классификацию свай, работу свай в грунте: </w:t>
      </w:r>
    </w:p>
    <w:p w:rsidR="00E85F4D" w:rsidRDefault="00E85F4D" w:rsidP="00E85F4D">
      <w:pPr>
        <w:spacing w:after="5" w:line="267" w:lineRule="auto"/>
        <w:ind w:left="214" w:hanging="5"/>
      </w:pPr>
      <w:r>
        <w:rPr>
          <w:rFonts w:ascii="Times New Roman" w:eastAsia="Times New Roman" w:hAnsi="Times New Roman" w:cs="Times New Roman"/>
          <w:sz w:val="24"/>
        </w:rPr>
        <w:t xml:space="preserve">-правила конструирования строительных конструкций: </w:t>
      </w:r>
    </w:p>
    <w:p w:rsidR="00E85F4D" w:rsidRDefault="00E85F4D" w:rsidP="00E85F4D">
      <w:pPr>
        <w:spacing w:after="34"/>
        <w:ind w:left="209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85F4D" w:rsidRDefault="00E85F4D" w:rsidP="00E85F4D">
      <w:pPr>
        <w:spacing w:after="2" w:line="270" w:lineRule="auto"/>
        <w:ind w:left="1072" w:right="85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1.3. Рекомендуемое количество часов </w:t>
      </w:r>
    </w:p>
    <w:p w:rsidR="00E85F4D" w:rsidRDefault="00E85F4D" w:rsidP="00E85F4D">
      <w:pPr>
        <w:spacing w:after="32" w:line="246" w:lineRule="auto"/>
        <w:ind w:left="219" w:right="6" w:hanging="10"/>
        <w:jc w:val="both"/>
      </w:pPr>
      <w:r>
        <w:rPr>
          <w:rFonts w:ascii="Times New Roman" w:eastAsia="Times New Roman" w:hAnsi="Times New Roman" w:cs="Times New Roman"/>
          <w:sz w:val="24"/>
        </w:rPr>
        <w:t>Рекомендуемое количество часов на освоение профе</w:t>
      </w:r>
      <w:r>
        <w:rPr>
          <w:rFonts w:ascii="Times New Roman" w:eastAsia="Times New Roman" w:hAnsi="Times New Roman" w:cs="Times New Roman"/>
          <w:sz w:val="24"/>
        </w:rPr>
        <w:t xml:space="preserve">ссионального модуля 156 </w:t>
      </w:r>
      <w:r>
        <w:rPr>
          <w:rFonts w:ascii="Times New Roman" w:eastAsia="Times New Roman" w:hAnsi="Times New Roman" w:cs="Times New Roman"/>
          <w:sz w:val="24"/>
        </w:rPr>
        <w:t>часов, в том числе: максимальной учебной нагрузки обучающегос</w:t>
      </w:r>
      <w:r>
        <w:rPr>
          <w:rFonts w:ascii="Times New Roman" w:eastAsia="Times New Roman" w:hAnsi="Times New Roman" w:cs="Times New Roman"/>
          <w:sz w:val="24"/>
        </w:rPr>
        <w:t>я – 156</w:t>
      </w:r>
      <w:r>
        <w:rPr>
          <w:rFonts w:ascii="Times New Roman" w:eastAsia="Times New Roman" w:hAnsi="Times New Roman" w:cs="Times New Roman"/>
          <w:sz w:val="24"/>
        </w:rPr>
        <w:t xml:space="preserve"> часов, включая: обязательной аудиторной уч</w:t>
      </w:r>
      <w:r>
        <w:rPr>
          <w:rFonts w:ascii="Times New Roman" w:eastAsia="Times New Roman" w:hAnsi="Times New Roman" w:cs="Times New Roman"/>
          <w:sz w:val="24"/>
        </w:rPr>
        <w:t>ебной нагрузки обучающегося – 150</w:t>
      </w:r>
      <w:r>
        <w:rPr>
          <w:rFonts w:ascii="Times New Roman" w:eastAsia="Times New Roman" w:hAnsi="Times New Roman" w:cs="Times New Roman"/>
          <w:sz w:val="24"/>
        </w:rPr>
        <w:t xml:space="preserve"> часа; самостоятельной</w:t>
      </w:r>
      <w:r>
        <w:rPr>
          <w:rFonts w:ascii="Times New Roman" w:eastAsia="Times New Roman" w:hAnsi="Times New Roman" w:cs="Times New Roman"/>
          <w:sz w:val="24"/>
        </w:rPr>
        <w:t xml:space="preserve"> работы обучающегося – 6 часов.</w:t>
      </w:r>
    </w:p>
    <w:p w:rsidR="00E85F4D" w:rsidRDefault="00E85F4D" w:rsidP="00E85F4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4F52" w:rsidRDefault="00DB4F52"/>
    <w:sectPr w:rsidR="00DB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4D"/>
    <w:rsid w:val="00DB4F52"/>
    <w:rsid w:val="00E8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B1A8"/>
  <w15:chartTrackingRefBased/>
  <w15:docId w15:val="{EFA05900-9C1E-4843-83EF-337FCE84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F4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2023-12-01T08:44:00Z</dcterms:created>
  <dcterms:modified xsi:type="dcterms:W3CDTF">2023-12-01T08:47:00Z</dcterms:modified>
</cp:coreProperties>
</file>