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5" w:rsidRDefault="00121455" w:rsidP="00121455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121455" w:rsidRPr="00EC0AE2" w:rsidRDefault="00121455" w:rsidP="001214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0AE2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21455" w:rsidRPr="00EC0AE2" w:rsidRDefault="00121455" w:rsidP="001214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0AE2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21455" w:rsidRPr="00EC0AE2" w:rsidRDefault="00121455" w:rsidP="001214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0AE2">
        <w:rPr>
          <w:rFonts w:ascii="Times New Roman" w:eastAsia="Calibri" w:hAnsi="Times New Roman" w:cs="Times New Roman"/>
          <w:b/>
        </w:rPr>
        <w:t>Московской области</w:t>
      </w:r>
    </w:p>
    <w:p w:rsidR="00121455" w:rsidRPr="00EC0AE2" w:rsidRDefault="00121455" w:rsidP="0012145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C0AE2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3216C0" w:rsidRPr="003216C0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3216C0" w:rsidP="00321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121455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3216C0" w:rsidRPr="00121455" w:rsidRDefault="00121455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121455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Методические рекомендации </w:t>
      </w:r>
    </w:p>
    <w:p w:rsidR="003216C0" w:rsidRPr="00121455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121455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к выполнению самостоятельной работы </w:t>
      </w:r>
    </w:p>
    <w:p w:rsidR="003216C0" w:rsidRPr="00121455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14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 </w:t>
      </w:r>
      <w:r w:rsidR="00121455" w:rsidRPr="00121455">
        <w:rPr>
          <w:rFonts w:ascii="Times New Roman" w:eastAsia="Times New Roman" w:hAnsi="Times New Roman" w:cs="Times New Roman"/>
          <w:b/>
          <w:bCs/>
          <w:sz w:val="28"/>
          <w:szCs w:val="24"/>
        </w:rPr>
        <w:t>дисциплине ОДБ. 01 «Русский язык»</w:t>
      </w:r>
      <w:r w:rsidRPr="001214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3216C0" w:rsidRPr="00121455" w:rsidRDefault="003216C0" w:rsidP="0012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2145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для студентов </w:t>
      </w:r>
    </w:p>
    <w:p w:rsidR="003216C0" w:rsidRPr="00121455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proofErr w:type="gramStart"/>
      <w:r w:rsidRPr="00121455">
        <w:rPr>
          <w:rFonts w:ascii="Times New Roman" w:eastAsia="Times New Roman" w:hAnsi="Times New Roman" w:cs="Times New Roman"/>
          <w:b/>
          <w:bCs/>
          <w:sz w:val="32"/>
          <w:szCs w:val="24"/>
        </w:rPr>
        <w:t>обучающихся</w:t>
      </w:r>
      <w:proofErr w:type="gramEnd"/>
      <w:r w:rsidRPr="0012145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по специальностям СПО</w:t>
      </w:r>
      <w:r w:rsidR="00121455" w:rsidRPr="00121455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</w:p>
    <w:p w:rsidR="00121455" w:rsidRDefault="00121455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6BE" w:rsidRDefault="00DD16BE" w:rsidP="00DD16BE">
      <w:pPr>
        <w:spacing w:before="100" w:beforeAutospacing="1" w:after="100" w:afterAutospacing="1" w:line="360" w:lineRule="auto"/>
        <w:ind w:left="170" w:right="5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 01. 03 Мастер по обработке цифровой информации</w:t>
      </w:r>
    </w:p>
    <w:p w:rsidR="00DD16BE" w:rsidRDefault="00DD16BE" w:rsidP="00DD16BE">
      <w:pPr>
        <w:spacing w:before="100" w:beforeAutospacing="1" w:after="100" w:afterAutospacing="1" w:line="360" w:lineRule="auto"/>
        <w:ind w:left="170" w:right="5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01. 01 Пожарный</w:t>
      </w:r>
    </w:p>
    <w:p w:rsidR="00DD16BE" w:rsidRDefault="00DD16BE" w:rsidP="00DD16BE">
      <w:pPr>
        <w:spacing w:before="100" w:beforeAutospacing="1" w:after="100" w:afterAutospacing="1" w:line="360" w:lineRule="auto"/>
        <w:ind w:left="170" w:right="5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01. 05 Сварщик</w:t>
      </w:r>
    </w:p>
    <w:p w:rsidR="00121455" w:rsidRPr="003216C0" w:rsidRDefault="00121455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455" w:rsidRPr="003216C0" w:rsidRDefault="00121455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121455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Воскресенск, 2022 г.</w:t>
      </w:r>
    </w:p>
    <w:p w:rsidR="00DD16BE" w:rsidRDefault="00DD16BE" w:rsidP="00DD1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lastRenderedPageBreak/>
        <w:t>Организация-разработчик: ГБПОУ МО «Воскресенский колледж»</w:t>
      </w:r>
    </w:p>
    <w:p w:rsidR="00DD16BE" w:rsidRDefault="00DD16BE" w:rsidP="00DD1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D16BE" w:rsidRPr="00EE1FE7" w:rsidRDefault="00DD16BE" w:rsidP="00DD1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Разработчик: преподаватель ГБПОУ МО «Воскресенский колледж»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Генералова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В. В.</w:t>
      </w:r>
    </w:p>
    <w:p w:rsidR="00121455" w:rsidRDefault="001214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3359310"/>
        <w:docPartObj>
          <w:docPartGallery w:val="Table of Contents"/>
          <w:docPartUnique/>
        </w:docPartObj>
      </w:sdtPr>
      <w:sdtContent>
        <w:p w:rsidR="00121455" w:rsidRDefault="00121455" w:rsidP="00121455">
          <w:pPr>
            <w:pStyle w:val="a4"/>
            <w:jc w:val="center"/>
          </w:pPr>
          <w:r>
            <w:t>Оглавление</w:t>
          </w:r>
        </w:p>
        <w:p w:rsidR="001D0F6F" w:rsidRDefault="00290293">
          <w:pPr>
            <w:pStyle w:val="11"/>
            <w:tabs>
              <w:tab w:val="right" w:leader="dot" w:pos="9345"/>
            </w:tabs>
            <w:rPr>
              <w:noProof/>
            </w:rPr>
          </w:pPr>
          <w:r w:rsidRPr="008F1C7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21455" w:rsidRPr="008F1C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F1C7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8737231" w:history="1">
            <w:r w:rsidR="001D0F6F" w:rsidRPr="00263895">
              <w:rPr>
                <w:rStyle w:val="a7"/>
                <w:rFonts w:ascii="Times New Roman" w:eastAsia="Times New Roman" w:hAnsi="Times New Roman" w:cs="Times New Roman"/>
                <w:noProof/>
              </w:rPr>
              <w:t>Аннотация</w:t>
            </w:r>
            <w:r w:rsidR="001D0F6F">
              <w:rPr>
                <w:noProof/>
                <w:webHidden/>
              </w:rPr>
              <w:tab/>
            </w:r>
            <w:r w:rsidR="001D0F6F">
              <w:rPr>
                <w:noProof/>
                <w:webHidden/>
              </w:rPr>
              <w:fldChar w:fldCharType="begin"/>
            </w:r>
            <w:r w:rsidR="001D0F6F">
              <w:rPr>
                <w:noProof/>
                <w:webHidden/>
              </w:rPr>
              <w:instrText xml:space="preserve"> PAGEREF _Toc118737231 \h </w:instrText>
            </w:r>
            <w:r w:rsidR="001D0F6F">
              <w:rPr>
                <w:noProof/>
                <w:webHidden/>
              </w:rPr>
            </w:r>
            <w:r w:rsidR="001D0F6F">
              <w:rPr>
                <w:noProof/>
                <w:webHidden/>
              </w:rPr>
              <w:fldChar w:fldCharType="separate"/>
            </w:r>
            <w:r w:rsidR="001D0F6F">
              <w:rPr>
                <w:noProof/>
                <w:webHidden/>
              </w:rPr>
              <w:t>4</w:t>
            </w:r>
            <w:r w:rsidR="001D0F6F">
              <w:rPr>
                <w:noProof/>
                <w:webHidden/>
              </w:rPr>
              <w:fldChar w:fldCharType="end"/>
            </w:r>
          </w:hyperlink>
        </w:p>
        <w:p w:rsidR="001D0F6F" w:rsidRDefault="001D0F6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737232" w:history="1">
            <w:r w:rsidRPr="00263895">
              <w:rPr>
                <w:rStyle w:val="a7"/>
                <w:rFonts w:ascii="Times New Roman" w:eastAsia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_Toc118737232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F6F" w:rsidRDefault="001D0F6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737233" w:history="1">
            <w:r w:rsidRPr="00263895">
              <w:rPr>
                <w:rStyle w:val="a7"/>
                <w:rFonts w:ascii="Times New Roman" w:hAnsi="Times New Roman" w:cs="Times New Roman"/>
                <w:noProof/>
              </w:rPr>
              <w:t>Правила выполнения самостоятельных работ по русскому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_Toc118737233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F6F" w:rsidRDefault="001D0F6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37234" w:history="1">
            <w:r w:rsidRPr="00263895">
              <w:rPr>
                <w:rStyle w:val="a7"/>
                <w:rFonts w:ascii="Times New Roman" w:eastAsia="Times New Roman" w:hAnsi="Times New Roman" w:cs="Times New Roman"/>
                <w:noProof/>
              </w:rPr>
              <w:t>1. Методические рекомендации по написанию и оформлению реферата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_Toc118737234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F6F" w:rsidRDefault="001D0F6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37235" w:history="1">
            <w:r w:rsidRPr="00263895">
              <w:rPr>
                <w:rStyle w:val="a7"/>
                <w:rFonts w:ascii="Times New Roman" w:eastAsia="Times New Roman" w:hAnsi="Times New Roman" w:cs="Times New Roman"/>
                <w:noProof/>
              </w:rPr>
              <w:t>2. Методические рекомендации по выполнению задания, связанному с определением признаков текста, смыслового типа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_Toc118737235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F6F" w:rsidRDefault="001D0F6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37236" w:history="1">
            <w:r w:rsidRPr="00263895">
              <w:rPr>
                <w:rStyle w:val="a7"/>
                <w:rFonts w:ascii="Times New Roman" w:eastAsia="Times New Roman" w:hAnsi="Times New Roman" w:cs="Times New Roman"/>
                <w:noProof/>
              </w:rPr>
              <w:t>3. Методические рекомендации по разработке презентации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_Toc118737236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F6F" w:rsidRDefault="001D0F6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8737237" w:history="1">
            <w:r w:rsidRPr="00263895">
              <w:rPr>
                <w:rStyle w:val="a7"/>
                <w:rFonts w:ascii="Times New Roman" w:eastAsia="Times New Roman" w:hAnsi="Times New Roman" w:cs="Times New Roman"/>
                <w:noProof/>
              </w:rPr>
              <w:t>4. Методические указания по фонетическому разбору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_Toc118737237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F6F" w:rsidRDefault="001D0F6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8737238" w:history="1">
            <w:r w:rsidRPr="00263895">
              <w:rPr>
                <w:rStyle w:val="a7"/>
                <w:rFonts w:ascii="Times New Roman" w:eastAsia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_Toc118737238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455" w:rsidRDefault="00290293">
          <w:r w:rsidRPr="008F1C7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21455" w:rsidRDefault="001214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455" w:rsidRDefault="001214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3F22" w:rsidRDefault="00703F22" w:rsidP="00703F22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0" w:name="_Toc118737231"/>
      <w:r>
        <w:rPr>
          <w:rFonts w:ascii="Times New Roman" w:eastAsia="Times New Roman" w:hAnsi="Times New Roman" w:cs="Times New Roman"/>
        </w:rPr>
        <w:lastRenderedPageBreak/>
        <w:t>Аннотация</w:t>
      </w:r>
      <w:bookmarkEnd w:id="0"/>
    </w:p>
    <w:p w:rsidR="001D0F6F" w:rsidRDefault="00703F22" w:rsidP="001D0F6F">
      <w:pPr>
        <w:spacing w:before="100" w:beforeAutospacing="1" w:after="100" w:afterAutospacing="1" w:line="360" w:lineRule="auto"/>
        <w:ind w:left="170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hAnsi="Times New Roman" w:cs="Times New Roman"/>
          <w:sz w:val="28"/>
          <w:szCs w:val="28"/>
        </w:rPr>
        <w:t xml:space="preserve">Методическая разработка по дисциплине ОДБ. 01 «Русский язык» предназначена для студентов, обучающихся по специальностям </w:t>
      </w:r>
      <w:r w:rsidRPr="00703F22">
        <w:rPr>
          <w:rFonts w:ascii="Times New Roman" w:eastAsia="Times New Roman" w:hAnsi="Times New Roman" w:cs="Times New Roman"/>
          <w:sz w:val="28"/>
          <w:szCs w:val="28"/>
        </w:rPr>
        <w:t>09. 01. 03 Мастер по обработке цифровой информации; 20. 01. 01 Пожарный</w:t>
      </w:r>
      <w:r w:rsidR="001D0F6F">
        <w:rPr>
          <w:rFonts w:ascii="Times New Roman" w:eastAsia="Times New Roman" w:hAnsi="Times New Roman" w:cs="Times New Roman"/>
          <w:sz w:val="28"/>
          <w:szCs w:val="28"/>
        </w:rPr>
        <w:t>; 15. 01. 05 Сварщик.</w:t>
      </w:r>
    </w:p>
    <w:p w:rsidR="00703F22" w:rsidRPr="00703F22" w:rsidRDefault="00703F22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F2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703F22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специальностям СПО, с учебным планом и программой курса ОДБ. 01 «Русский язык». </w:t>
      </w:r>
    </w:p>
    <w:p w:rsidR="003216C0" w:rsidRPr="00703F22" w:rsidRDefault="003216C0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>Данное учебно-методическое пособие представляет собой материал для организации системы самостоятельной работы студентов и создания условий ее успешной реализации при изучении русского языка. Содержание пособия соответствует требованиям к целям и задачам изучения дисциплины «Русский язык».</w:t>
      </w:r>
    </w:p>
    <w:p w:rsidR="003216C0" w:rsidRPr="00703F22" w:rsidRDefault="003216C0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 xml:space="preserve">В данном пособии представлены различные виды самостоятельной внеаудиторной работы, направленные на развитие </w:t>
      </w:r>
      <w:proofErr w:type="spellStart"/>
      <w:r w:rsidRPr="00703F22">
        <w:rPr>
          <w:rFonts w:ascii="Times New Roman" w:eastAsia="Times New Roman" w:hAnsi="Times New Roman" w:cs="Times New Roman"/>
          <w:sz w:val="28"/>
          <w:szCs w:val="28"/>
        </w:rPr>
        <w:t>лингворечевой</w:t>
      </w:r>
      <w:proofErr w:type="spellEnd"/>
      <w:r w:rsidRPr="00703F2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студентов.</w:t>
      </w:r>
    </w:p>
    <w:p w:rsidR="003216C0" w:rsidRPr="00703F22" w:rsidRDefault="003216C0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>Задания, содержащиеся в пособии, предназначены для студентов, обучающихся по всем специальностям СПО.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Самостоятельная учебная деятельность — это вид учебной деятельности, которую студент совершает индивидуально или в группе без непосредственной помощи и указаний преподавателя, руководствуясь сформированными представлениями о порядке и правильности выполнения работ.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Самостоятельная работа является обязательной для каждого студента и определяется учебным планом.</w:t>
      </w:r>
    </w:p>
    <w:p w:rsidR="001D0F6F" w:rsidRDefault="001D0F6F" w:rsidP="00703F22">
      <w:pPr>
        <w:pStyle w:val="a3"/>
        <w:spacing w:line="360" w:lineRule="auto"/>
        <w:ind w:left="57" w:right="170" w:firstLine="709"/>
        <w:rPr>
          <w:b/>
          <w:bCs/>
          <w:sz w:val="28"/>
          <w:szCs w:val="28"/>
        </w:rPr>
      </w:pP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b/>
          <w:bCs/>
          <w:sz w:val="28"/>
          <w:szCs w:val="28"/>
        </w:rPr>
        <w:lastRenderedPageBreak/>
        <w:t>Цель самостоятельной работы</w:t>
      </w:r>
    </w:p>
    <w:p w:rsidR="00703F22" w:rsidRPr="00703F22" w:rsidRDefault="00703F22" w:rsidP="008F1C77">
      <w:pPr>
        <w:pStyle w:val="a3"/>
        <w:numPr>
          <w:ilvl w:val="0"/>
          <w:numId w:val="3"/>
        </w:numPr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систематизация и закрепление полученных теоретических знаний и практических умений;</w:t>
      </w:r>
    </w:p>
    <w:p w:rsidR="00703F22" w:rsidRPr="00703F22" w:rsidRDefault="00703F22" w:rsidP="008F1C77">
      <w:pPr>
        <w:pStyle w:val="a3"/>
        <w:numPr>
          <w:ilvl w:val="0"/>
          <w:numId w:val="3"/>
        </w:numPr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углубление и расширение теоретических знаний;</w:t>
      </w:r>
    </w:p>
    <w:p w:rsidR="00703F22" w:rsidRPr="00703F22" w:rsidRDefault="00703F22" w:rsidP="008F1C77">
      <w:pPr>
        <w:pStyle w:val="a3"/>
        <w:numPr>
          <w:ilvl w:val="0"/>
          <w:numId w:val="3"/>
        </w:numPr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формирование умений использовать справочную и учебную литературу;</w:t>
      </w:r>
    </w:p>
    <w:p w:rsidR="00703F22" w:rsidRPr="00703F22" w:rsidRDefault="00703F22" w:rsidP="008F1C77">
      <w:pPr>
        <w:pStyle w:val="a3"/>
        <w:numPr>
          <w:ilvl w:val="0"/>
          <w:numId w:val="3"/>
        </w:numPr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703F22" w:rsidRPr="00703F22" w:rsidRDefault="00703F22" w:rsidP="008F1C77">
      <w:pPr>
        <w:pStyle w:val="a3"/>
        <w:numPr>
          <w:ilvl w:val="0"/>
          <w:numId w:val="3"/>
        </w:numPr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развитие исследовательских умений;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b/>
          <w:bCs/>
          <w:sz w:val="28"/>
          <w:szCs w:val="28"/>
        </w:rPr>
        <w:t>Виды самостоятельной работы: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b/>
          <w:bCs/>
          <w:sz w:val="28"/>
          <w:szCs w:val="28"/>
        </w:rPr>
        <w:t>-</w:t>
      </w:r>
      <w:r w:rsidR="001D0F6F">
        <w:rPr>
          <w:b/>
          <w:bCs/>
          <w:sz w:val="28"/>
          <w:szCs w:val="28"/>
        </w:rPr>
        <w:t xml:space="preserve"> </w:t>
      </w:r>
      <w:r w:rsidRPr="00703F22">
        <w:rPr>
          <w:b/>
          <w:bCs/>
          <w:sz w:val="28"/>
          <w:szCs w:val="28"/>
        </w:rPr>
        <w:t xml:space="preserve">по овладению знаниями: </w:t>
      </w:r>
      <w:r w:rsidRPr="00703F22">
        <w:rPr>
          <w:sz w:val="28"/>
          <w:szCs w:val="28"/>
        </w:rPr>
        <w:t>чтение текста учебника, дополнительной литературы, составление плана, составления схемы, таблицы; конспектирование текста; работа со словарем; учебно-исследовательская работа;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b/>
          <w:bCs/>
          <w:sz w:val="28"/>
          <w:szCs w:val="28"/>
        </w:rPr>
        <w:t>-</w:t>
      </w:r>
      <w:r w:rsidR="001D0F6F">
        <w:rPr>
          <w:b/>
          <w:bCs/>
          <w:sz w:val="28"/>
          <w:szCs w:val="28"/>
        </w:rPr>
        <w:t xml:space="preserve"> </w:t>
      </w:r>
      <w:r w:rsidRPr="00703F22">
        <w:rPr>
          <w:b/>
          <w:bCs/>
          <w:sz w:val="28"/>
          <w:szCs w:val="28"/>
        </w:rPr>
        <w:t xml:space="preserve">по закреплению и систематизации знаний: </w:t>
      </w:r>
      <w:r w:rsidRPr="00703F22">
        <w:rPr>
          <w:sz w:val="28"/>
          <w:szCs w:val="28"/>
        </w:rPr>
        <w:t>работа с конспектом лекции, работа с учебником, дополнительной литературой; подготовка сообщений к выступлению на семинаре, конференции; подготовка рефератов, докладов, составление кроссвордов; тестирование;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b/>
          <w:bCs/>
          <w:sz w:val="28"/>
          <w:szCs w:val="28"/>
        </w:rPr>
        <w:t>-</w:t>
      </w:r>
      <w:r w:rsidR="001D0F6F">
        <w:rPr>
          <w:b/>
          <w:bCs/>
          <w:sz w:val="28"/>
          <w:szCs w:val="28"/>
        </w:rPr>
        <w:t xml:space="preserve"> </w:t>
      </w:r>
      <w:r w:rsidRPr="00703F22">
        <w:rPr>
          <w:b/>
          <w:bCs/>
          <w:sz w:val="28"/>
          <w:szCs w:val="28"/>
        </w:rPr>
        <w:t xml:space="preserve">по формированию умений и навыков: </w:t>
      </w:r>
      <w:r w:rsidRPr="00703F22">
        <w:rPr>
          <w:sz w:val="28"/>
          <w:szCs w:val="28"/>
        </w:rPr>
        <w:t>решение проблемных вопросов; выполнение схем, таблиц; подготовка к деловым играм.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Описание каждой самостоятельной работы содержит: тему, цели работы, задание,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lastRenderedPageBreak/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Согласно требованиям государственных образовательных стандартов среднего профессионального образования и плана учебного процесса каждый студент обязан выполнить по каждой учебной дисциплине определенный объем внеаудиторной самостоятельной работы.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В качестве форм и методов контроля внеаудиторной самостоятельной работы используется защиты докладов, рефератов, сообщений, выступление на занятиях, защита проектов, презентаций, оформление таблиц.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Правильно организованные практические занятия имеют важное воспитательное и практическое значение (реализуют дидактический принцип связи теории с практикой) и ориентированы на решение следующих задач: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- углубление, закрепление и конкретизацию знаний, полученных на лекциях и в процессе самостоятельной работы;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 xml:space="preserve">- формирование практических умений и навыков, необходимых в будущей профессиональной деятельности; </w:t>
      </w:r>
    </w:p>
    <w:p w:rsidR="00703F22" w:rsidRPr="00703F22" w:rsidRDefault="00703F22" w:rsidP="00703F22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703F22">
        <w:rPr>
          <w:sz w:val="28"/>
          <w:szCs w:val="28"/>
        </w:rPr>
        <w:t>- развитие самостоятельности и т.д.</w:t>
      </w:r>
    </w:p>
    <w:p w:rsidR="00703F22" w:rsidRPr="003216C0" w:rsidRDefault="00703F22" w:rsidP="0032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3216C0" w:rsidP="0032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3216C0" w:rsidP="0032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Default="003216C0" w:rsidP="00321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3F22" w:rsidRPr="00703F22" w:rsidRDefault="00703F22" w:rsidP="00703F22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1" w:name="_Toc118737232"/>
      <w:r>
        <w:rPr>
          <w:rFonts w:ascii="Times New Roman" w:eastAsia="Times New Roman" w:hAnsi="Times New Roman" w:cs="Times New Roman"/>
        </w:rPr>
        <w:lastRenderedPageBreak/>
        <w:t>Введение</w:t>
      </w:r>
      <w:bookmarkEnd w:id="1"/>
    </w:p>
    <w:p w:rsidR="003216C0" w:rsidRPr="00703F22" w:rsidRDefault="003216C0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 - это многообразные виды индивидуальной и коллективной деятельности студентов, осуществляемые под руководством, но без непосредственного участия преподавателя в специально отведенное для этого аудиторное или внеаудиторное время.</w:t>
      </w:r>
    </w:p>
    <w:p w:rsidR="003216C0" w:rsidRPr="00703F22" w:rsidRDefault="003216C0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>Организация самостоятельной работы студентов является важнейшим звеном системы управления качеством образования в учебном заведении. Актуальность самостоятельной работы студентов трудно переоценить. Это ключевой вопрос в решении проблемы - как научить человека мыслить.</w:t>
      </w:r>
    </w:p>
    <w:p w:rsidR="003216C0" w:rsidRPr="00703F22" w:rsidRDefault="003216C0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студента является одной из важнейших составляющих учебного процесса, в ходе, которой происходит формирование навыков, умений и знаний. В связи с этим планирование, организация и реализация самостоятельной работы студента является важнейшей задачей обучения студента.</w:t>
      </w:r>
    </w:p>
    <w:p w:rsidR="003216C0" w:rsidRPr="00703F22" w:rsidRDefault="003216C0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 xml:space="preserve">Студент сводит свою самостоятельную деятельность и самостоятельную работу (как компонент этой деятельности), в лучшем случае к выполнению домашних заданий. Самостоятельная работа, однако, не должна рассматриваться только как выполнение домашних заданий. Она включает все виды самостоятельной работы студента в аудитории и </w:t>
      </w:r>
      <w:proofErr w:type="gramStart"/>
      <w:r w:rsidRPr="00703F22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70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F22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703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6C0" w:rsidRPr="00703F22" w:rsidRDefault="003216C0" w:rsidP="00703F22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3F22">
        <w:rPr>
          <w:rFonts w:ascii="Times New Roman" w:eastAsia="Times New Roman" w:hAnsi="Times New Roman" w:cs="Times New Roman"/>
          <w:sz w:val="28"/>
          <w:szCs w:val="28"/>
        </w:rPr>
        <w:t>Методически обеспечить самостоятельную работу студентов - значит составить перечень форм и тематику самостоятельных работ, сформулировать цели и задачи каждого из них, разработать инструкции или методические указания, подобрать учебную, справочную, методическую и научную литературу.</w:t>
      </w:r>
    </w:p>
    <w:p w:rsidR="003216C0" w:rsidRPr="003216C0" w:rsidRDefault="003216C0" w:rsidP="0032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Pr="003216C0" w:rsidRDefault="003216C0" w:rsidP="00321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6C0" w:rsidRDefault="0028645F" w:rsidP="0028645F">
      <w:pPr>
        <w:pStyle w:val="1"/>
        <w:spacing w:line="360" w:lineRule="auto"/>
        <w:ind w:left="57" w:right="170" w:firstLine="709"/>
        <w:jc w:val="center"/>
        <w:rPr>
          <w:rFonts w:ascii="Times New Roman" w:hAnsi="Times New Roman" w:cs="Times New Roman"/>
        </w:rPr>
      </w:pPr>
      <w:bookmarkStart w:id="2" w:name="_Toc98678816"/>
      <w:bookmarkStart w:id="3" w:name="_Toc118737233"/>
      <w:r w:rsidRPr="00B54BE8">
        <w:rPr>
          <w:rFonts w:ascii="Times New Roman" w:hAnsi="Times New Roman" w:cs="Times New Roman"/>
        </w:rPr>
        <w:lastRenderedPageBreak/>
        <w:t xml:space="preserve">Правила выполнения самостоятельных работ по </w:t>
      </w:r>
      <w:bookmarkEnd w:id="2"/>
      <w:r w:rsidR="001D0F6F">
        <w:rPr>
          <w:rFonts w:ascii="Times New Roman" w:hAnsi="Times New Roman" w:cs="Times New Roman"/>
        </w:rPr>
        <w:t>русскому языку</w:t>
      </w:r>
      <w:bookmarkEnd w:id="3"/>
    </w:p>
    <w:p w:rsidR="0028645F" w:rsidRPr="00B54BE8" w:rsidRDefault="0028645F" w:rsidP="0028645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Самостоятельная работа выполняется по заданию преподавателя, но без его непосредственного участия.</w:t>
      </w:r>
    </w:p>
    <w:p w:rsidR="0028645F" w:rsidRPr="00B54BE8" w:rsidRDefault="0028645F" w:rsidP="0028645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При предъявлении видов заданий на внеаудиторную самостоятельную работу преподаватель использует дифференцированный подход на индивидуальном уровне к студентам. Самостоятельная работа может осуществляться индивидуально по группам обучающихся в зависимости от цели, объема, конкретной тематики, уровня сложности, уровня умений обучающихся.</w:t>
      </w:r>
    </w:p>
    <w:p w:rsidR="0028645F" w:rsidRPr="00B54BE8" w:rsidRDefault="0028645F" w:rsidP="0028645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Перед выполнением студентом внеаудиторной самостоятельной работы преподаватель проводит инструктаж по выполнению задания, который включает: цель задания, его содержание, сроки выполнения, ориентировочный объем работы, основные требования к 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</w:t>
      </w:r>
    </w:p>
    <w:p w:rsidR="0028645F" w:rsidRPr="00B54BE8" w:rsidRDefault="0028645F" w:rsidP="0028645F">
      <w:pPr>
        <w:pStyle w:val="a3"/>
        <w:shd w:val="clear" w:color="auto" w:fill="FFFFFF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В качестве форм и методов контроля внеаудиторной самостоятельной работы студентов</w:t>
      </w:r>
      <w:r>
        <w:rPr>
          <w:sz w:val="28"/>
          <w:szCs w:val="28"/>
        </w:rPr>
        <w:t xml:space="preserve"> </w:t>
      </w:r>
      <w:r w:rsidRPr="00B54BE8">
        <w:rPr>
          <w:sz w:val="28"/>
          <w:szCs w:val="28"/>
        </w:rPr>
        <w:t>использованы: оценка результатов выполнения проверочных работ, защита реферата (компьютерной презентации), устный опрос, письменная проверка.</w:t>
      </w:r>
    </w:p>
    <w:p w:rsidR="0028645F" w:rsidRPr="00B54BE8" w:rsidRDefault="0028645F" w:rsidP="0028645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С целью получения высоких результатов использованы следующие виды заданий, которые дадут полноценный результат:</w:t>
      </w:r>
      <w:r w:rsidRPr="00B54BE8">
        <w:rPr>
          <w:color w:val="993300"/>
          <w:sz w:val="28"/>
          <w:szCs w:val="28"/>
        </w:rPr>
        <w:t xml:space="preserve"> </w:t>
      </w:r>
      <w:r w:rsidRPr="00B54BE8">
        <w:rPr>
          <w:sz w:val="28"/>
          <w:szCs w:val="28"/>
        </w:rPr>
        <w:t>самостоятельная работа с книгой, журналом, газетой; подготовка сообщений, докладов, рефератов.</w:t>
      </w:r>
    </w:p>
    <w:p w:rsidR="0028645F" w:rsidRPr="00B54BE8" w:rsidRDefault="0028645F" w:rsidP="0028645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При выполнении работ студент должен самостоятельно изучить методические рекомендации по выполн</w:t>
      </w:r>
      <w:r>
        <w:rPr>
          <w:sz w:val="28"/>
          <w:szCs w:val="28"/>
        </w:rPr>
        <w:t xml:space="preserve">ению самостоятельной работы (1 – </w:t>
      </w:r>
      <w:r w:rsidRPr="00B54BE8">
        <w:rPr>
          <w:sz w:val="28"/>
          <w:szCs w:val="28"/>
        </w:rPr>
        <w:t xml:space="preserve">12); подготовить ответы на контрольные вопросы. Все задания </w:t>
      </w:r>
      <w:r w:rsidRPr="00B54BE8">
        <w:rPr>
          <w:sz w:val="28"/>
          <w:szCs w:val="28"/>
        </w:rPr>
        <w:lastRenderedPageBreak/>
        <w:t>выполняются письменно, ответы на теоретические вопросы даются устно (слабоуспевающим студентам можно дать ответить на контрольные вопросы письменно для того, чтобы лучше запомнить теоретический материал).</w:t>
      </w:r>
    </w:p>
    <w:p w:rsidR="0028645F" w:rsidRPr="00B54BE8" w:rsidRDefault="0028645F" w:rsidP="0028645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Изучая теоретическое обоснование, студент должен знать, что основной целью изучения теории является умение применять ее при выполнении письменных заданий.</w:t>
      </w:r>
    </w:p>
    <w:p w:rsidR="0028645F" w:rsidRPr="00B54BE8" w:rsidRDefault="0028645F" w:rsidP="0028645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 xml:space="preserve">После выполнения работы студент должен представить отчет о проделанной работе с полученными результатами и устно ее защитить. </w:t>
      </w:r>
    </w:p>
    <w:p w:rsidR="0028645F" w:rsidRPr="00B54BE8" w:rsidRDefault="0028645F" w:rsidP="0028645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 xml:space="preserve">При отсутствии студента по неуважительной причине выполняет работу самостоятельно во внеаудиторное время и защищает на консультации. </w:t>
      </w:r>
    </w:p>
    <w:p w:rsidR="0028645F" w:rsidRPr="0028645F" w:rsidRDefault="0028645F" w:rsidP="0028645F">
      <w:pPr>
        <w:rPr>
          <w:rFonts w:ascii="Times New Roman" w:hAnsi="Times New Roman" w:cs="Times New Roman"/>
          <w:sz w:val="28"/>
          <w:szCs w:val="28"/>
        </w:rPr>
      </w:pPr>
    </w:p>
    <w:p w:rsidR="0028645F" w:rsidRDefault="0028645F">
      <w:pP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216C0" w:rsidRPr="003664CA" w:rsidRDefault="00722DEA" w:rsidP="003664CA">
      <w:pPr>
        <w:pStyle w:val="2"/>
        <w:spacing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118737234"/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написанию и оформлению реферата</w:t>
      </w:r>
      <w:bookmarkEnd w:id="4"/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Одной из важных форм самостоятельной учебной деятельности является написание рефератов.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Реферат (лат.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Refere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- сообщать, докладывать) - краткое изложение материала в письменном виде на заданную тему, включающее краткий обзор соответствующих литературных источников по теме.</w:t>
      </w:r>
      <w:proofErr w:type="gramEnd"/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Написание рефератов позволяет студентам проявить собственную индивидуальность при изучении и осмыслении первоисточников, анализе и обобщении изученного материала, изложение его в письменном виде.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Реферативная работа призвана развивать у студентов умение критически взглянуть на различные точки зрения по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какому-от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вопросу, самостоятельно ориентироваться во все возрастающем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потоке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научной информации, выражать и отстаивать собственные идеи, не отбрасывая при этом опыта предшествующих поколений и современников, но и не поддаваясь безотчетно влиянию той или иной гипотезы, школы, личности.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Это не означает, что в реферате студенты сделают научное открытие. Сотрудничество с великим Пифагором начинается с постижения научной истины и самостоятельного нахождения решения задачи, решавшейся до него множество раз. 5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Реферат - работа учебная, студенческая, призванная только формировать навыки исследовательской деятельности. Основное назначение ее - развитие творческих способностей автора.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Реферат - одна из форм интерпретации исходного текста или нескольких источников, поэтому он, в отличие от конспекта, является новым, авторским текстом. Новизна в данном случае подразумевает новое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изложение, систематизацию материала, особую авторскую позицию при сопоставлении различных точек зрения.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Таким образом, реферирование предполагает изложение какого-либо вопроса на основе классификации, обобщения, анализа одного или нескольких источников.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 реферата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является корректное и обоснованное раскрытие актуальной темы, на основе применения современной методологии, ознакомление с репрезентативными источниками и изложение собственного отношения к рассматриваемой проблеме. В реферате должно быть продемонстрировано умение рассматривать тему, классифицировать различные подходы к ней, отношение к интерпретациям, оперировать лингвистическим категориальным аппаратам, излагать собственное понимание проблемы.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 реферата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выбирается самим студентом после консультаций с преподавателем, исходя из научных интересов и актуальности проблемы.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proofErr w:type="spellStart"/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один-научный</w:t>
      </w:r>
      <w:proofErr w:type="spellEnd"/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интерес автора, его методологическая и мировоззренческая ориентация.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Содержание реферата приобретает определенную основательность, если происходит не только обоснование актуальности проблемы, но и приводится «история вопроса». Для обоснованного анализа необходимо реферирование не менее пяти источников по избранной теме (монографий или статей).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реферата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Реферат состоит из «Введения», где обосновывается актуальность темы, ставится цель и задачи реферата. Определяется уровень исследования проблемы; 2-3 гла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разделов), при необходимости разбитых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на параграфы, и «Заключения», где подводится итог анализа и формируется некоторые выводы.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Список реферируемой литературы приводится в конце реферата в алфавитном порядке.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План реферата или оглавление приводится в начале реферата перед «Введением».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Структура реферата должна быть обоснована, логична, соответствовать содержанию, целям и задачам.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Объем реферата от 10 до 15 страниц.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Типы рефератов:</w:t>
      </w:r>
    </w:p>
    <w:p w:rsidR="003216C0" w:rsidRPr="003664CA" w:rsidRDefault="0028645F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>бзор» - корректное рассмотрение воззрений различных авторов по предложенной теме;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«анализ» - предполагает помимо изложения различных точек зрения, обоснованное суждение самого автора;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«эссе» - размышление-анализ по выбранной теме, что не должно исключать ознакомления с соответствующими философскими работами.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 и изучение литературы для написания реферата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Основную информацию студент получает из учебника и учебных пособий. Работа с учебной литературой развивает умение и навыки самостоятельно приобретать необходимые знания.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Однако при написании рефератов не всегда необходимые сведения есть в учебнике и студентам приходится работать с книгами и журналами, не входящими в состав учебников и учебных пособий. Эту работу следует проводить в виде следующих этапов: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-поиск книг и журналов;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-предварительный просмотр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-быстрое чтение выбранных мест;</w:t>
      </w:r>
    </w:p>
    <w:p w:rsidR="0028645F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-углубленное чтение и выбор материала.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реферата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Реферат должен быть выполнен на белой бумаге формата А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по ГОСТ 2.301 (210х297мм) с одной стороны листа.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Междустрочный интервал одинарный или полуторный, высота букв и цифр не менее 1,8мм, цвет - черный.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едует выполнять, соблюдая размеры полей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левое-не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менее 30 мм,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правое-не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менее 10мм,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верхнее-не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менее 15мм,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нижнее-не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менее 20мм.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Абзацы в тексте начинают отступом, равным 15-17 мм.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Страницы текста нумеруют арабскими цифрами снизу по центру, соблюдая сквозную нумерацию по всему тексту работы. На титульном листе номер страницы не ставится.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Опечатки, описки, обнаруженные в процессе выполнения реферата, допускается исправлять аккуратным заклеиванием или закрашиванием белой краской и нанесением на том же месте и тем же способом исправленного текста.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Текст реферата разделяют на разделы, подразделы, пункты. Пункты, при необходимости, могут быть разделены на подпункты.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Каждый раздел реферата рекомендуется начинать с нового листа (страницы).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Разделы должны иметь порядковые номера в пределах реферата, обозначенные арабскими цифрами и записанные с абзацного отступа.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Подразделы и пункты должны иметь нумерацию в пределах каждого раздела или подраздела, подпункты - в пределах пункта.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Если раздел или подраздел состоит из одного пункта, этот пункт также нумеруется.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Точка в конце номеров разделов, подразделов, пунктов, подпунктов не ставится. Внутри пунктов или подпунктов могут быть приведены перечисления.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Перед каждой позицией перечисления следует ставить дефис, или, при необходимости ссылки в тексте реферата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Каждый пункт, подпункт и перечисление записывают с абзацного отступа.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Разделы, подразделы должны иметь заголовки. Пункты, как правило, заголовков не имеют.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Заголовки должны четко и кратко отражать содержание разделов, подразделов, пунктов.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Заголовки следует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выполнять с абзацного отступа с прописной буквы без точки в конце, не подчеркивая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. В начале заголовка помещают номер соответствующего раздела, подраздела, пункта.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28645F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Расстояние между заголовком и текстом должно быть равно удвоенному межстрочному расстоянию; между заголовками раздела и подраздела - одному межстрочному расстоянию.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оценке реферата преподаватель исходит из следующих критериев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-соответствие темы реферата содержанию;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-достаточность и современность привлеченных к рассмотрению источников;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-аналогичность работы;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-методологическая корректность;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-нетривиальность суждений;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-новизна взгляда;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-обоснованность выводов;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-логичность построения;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-использование понятийного аппарата;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-стиль работы и оформление реферата.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2DEA" w:rsidRPr="003664CA" w:rsidRDefault="00722DEA" w:rsidP="003664CA">
      <w:pPr>
        <w:spacing w:line="360" w:lineRule="auto"/>
        <w:ind w:left="57" w:right="170" w:firstLine="709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216C0" w:rsidRPr="003664CA" w:rsidRDefault="00722DEA" w:rsidP="003664CA">
      <w:pPr>
        <w:pStyle w:val="2"/>
        <w:spacing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118737235"/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</w:t>
      </w:r>
      <w:r w:rsidR="0028645F" w:rsidRPr="003664CA">
        <w:rPr>
          <w:rFonts w:ascii="Times New Roman" w:eastAsia="Times New Roman" w:hAnsi="Times New Roman" w:cs="Times New Roman"/>
          <w:sz w:val="28"/>
          <w:szCs w:val="28"/>
        </w:rPr>
        <w:t>выполнению задания, связанному с определением признаков текста, смыслового типа</w:t>
      </w:r>
      <w:bookmarkEnd w:id="5"/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Текст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(от латинского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textus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- «ткань», «сплетение», «соединение», «структура», «связь») - это речевое произведение, состоящее из ряда предложений, расположенных в определенной последовательности и объединенных в целое единством темы, основной мысли и с помощью различных языковых средств.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-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это обозначение предмета речи, то есть тех жизненных явлений или вопросов, которые отобраны автором и изображены в его произведении.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(часто тема отражается в заглавии).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мысль (идея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) текста передает отношение автора к предмету речи, его оценку изображаемого.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признаками текста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22DEA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1)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завершенность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, смысловая законченность, которая проявляется в полном (с точки зрения автора) раскрытии замысла и в возможности автономного восприятия и понимания 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текста;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связность,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проявляющаяся, во-первых, в расположении предложений в такой последовательности, которая отражает логику развития мысли (смысловая связность); во-вторых, в определенной структурной организованности, которая оформляется с помощью лексических и грамматических средств языка;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3) стилевое единство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, которое заключается в том, что те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кст вс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егда оформляется стилистически: как разговорный, официально-деловой, научный, публицистический или художественный стиль.</w:t>
      </w:r>
    </w:p>
    <w:p w:rsidR="00722DEA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4) цельность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, которая проявляется во вместе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взятых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связности, завершенности и стилевом единстве.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Единицы текста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Текст складывается из отдельных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связанных между собой частей. Эти части и являются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единицами текста.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Так как те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едставляет собой одновременно и синтаксическое, и композиционно-стилистическое единство, то принято различать два типа его членения. На композиционно-стилистическом уровне выделяется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абзац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, глава и т. д. (то есть графически выделенные части). На синтаксическом уровне одной из основных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единиц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членения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текста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сложное синтаксическое целое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(или, в иной терминологии,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сверхфразовое единство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Сложное синтаксическое целое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-это единица монологической речи, состоящее из двух или нескольких предложений, раскрывающих одну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микротему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, объединенных по смыслу и структурно, но не выделенная графически.</w:t>
      </w:r>
      <w:proofErr w:type="gramEnd"/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В сложных синтаксических целых возможны два основных способа связи предложений - </w:t>
      </w:r>
      <w:r w:rsidRPr="0036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цепная и параллельная связь.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В сложных синтаксических целых с </w:t>
      </w:r>
      <w:r w:rsidRPr="0036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цепной связью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дается постепенное развитие мысли. Предложения и по смыслу, и структурно как бы «цепляются» одно за другое; то, что в первом предложении сообщается как нечто новое, в последующем предложении становится элементом известным, ранее упомянутым; каждое следующее предложение начинается с того, чем закончилось предыдущее. Цепная связь предложений осуществляется чаще всего с помощью повторов, местоименных слов, синонимических замен.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сложных синтаксических целых с </w:t>
      </w:r>
      <w:r w:rsidRPr="0036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параллельной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связью дается описание ряда одновременно происходящих или сменяющих друг друга явлений, которые перечисляются или сопоставляются. Первое предложение в таких сложных синтаксических целых обычно имеет обобщающее содержание. А последующие предложения. Однотипно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построенные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, раскрывают это общее содержание.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Иногда в одном и том же сложном синтаксическом целом может быть и цепная, и параллельная связь.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Сложное синтаксическое целое не следует отождествлять с абзацем, хотя границы их часто совпадают.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Абзац-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это отступ вначале строки (красная строка) и отрезок письменной речи от одной красной строки до другой.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Абзац оформляет начало новой мысли и в то же время сигнализирует об окончании предшествующей. Он используется для отделения друг от друга на письме реплик диалога или композиционно-смысловых отрезков монологического текста.</w:t>
      </w:r>
    </w:p>
    <w:p w:rsidR="00722DEA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Деление на абзацы проясняет композицию текста. Отсутствие абзацев сделало бы те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кст тр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удно воспринимаемым, лишенным композиционных ориентиров.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Смысловые типы текстов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Тексты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разнообразны, и разными могут быть направления их классификации. Так, например, выделяются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тексты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письменные и устные;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монологические и диалогические;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тексты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разных стилей и жанров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(официально-деловой, научный, художественный и т. д.).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зависимости от содержания высказываний традиционно выделяются 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тексты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-описания, 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тексты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-повествования, </w:t>
      </w: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тексты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-рассуждения. В описании говорится об одновременных признаках, в повествовании - о последовательных действиях, в рассуждении - о причинах свойств или явлений.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-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смысловой тип текста, в котором перечисляются предметы, их признаки. Одновременно существующие явления или действия.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Описывать можно место, предметы (вещи, животных, людей), состояние (природы, человека) и др. Поэтому среди описаний различают описание места, описание состояния, описание предмета.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Например, описание украинской ночи из поэмы А.С. Пушкина «Полтава»: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Тиха украинская ночь. Прозрачно небо. Звезды блещут. Своей дремоты превозмочь. Не хочет воздух. Чуть трепещут серебристых тополей листы. Луна спокойно с высоты над Белой Церковью сияет. И пышных гетманов сады. И старый замок озаряет.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Повествование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смысловой тип текста, в котором перечисляются действия или события во временной последовательности (говорится о следующих друг за другом действиях или событиях). Например: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Маргарита поднялась на метр вверх и ударила по люстре. Две лампочки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разорвало, и во все стороны полетели подвески. Крики в скважине прекратились, на лестнице послышался топот. Маргарита выплыла в окно, оказалась снаружи окна, размахнулась несильно и молотком ударила в стекло. Оно всхлипнуло, и по облицованной мрамором стене каскадом побежали вниз осколки. Маргарита поехала к следующему окну. Далеко внизу забегали люди по тротуару. Из двух стоявших у подъезда машин одна загудела и отъехала. Покончив с окнами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Латунского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Маргарита поплыла к соседней квартире. Удары стали чаще, переулок наполнился звоном и грохотом. Из первого подъезда выбежал швейцар, поглядел вверх, немного поколебался, очевидно, не сообразив сразу, что ему предпринять, всунул в рот свисток и бешено засвистел. С особенным азартом под этот </w:t>
      </w:r>
      <w:proofErr w:type="gram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свист</w:t>
      </w:r>
      <w:proofErr w:type="gram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рассадив последнее окно в восьмом этаже, Маргарита спустилась к седьмому и начала крушить стекла в нем (М. Булгаков).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Рассуждение</w:t>
      </w:r>
      <w:r w:rsid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смысловой тип текста, в котором формулируется различные закономерности, выражаются причинно-следственные, условные, целевые и другие логические отношения между явлениями. Обычно текст-рассуждение имеет следующую структуру: тезис (то есть утверждение, которое нужно доказать); аргументы, доказывающие его, и примеры-иллюстрации; вывод. Например: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Разговор о мастерстве писателя следует начинать с языка.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Язык всегда останется основным материалом произведения.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Художественная литература-это искусство слова. Даже столь важное начало литературной формы, как композиция, отступает перед решающим значением языка писателя.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Мы знаем хорошие произведения литературы с несовершенной или даже плохой композицией. Но хорошего произведения с плохим языком быть не может. Из негодного леса нельзя выстроить хорошего дома..</w:t>
      </w:r>
      <w:proofErr w:type="gram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.(</w:t>
      </w:r>
      <w:proofErr w:type="gram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К. Федин)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2DEA" w:rsidRPr="003664CA" w:rsidRDefault="00722DEA" w:rsidP="003664CA">
      <w:pPr>
        <w:spacing w:line="360" w:lineRule="auto"/>
        <w:ind w:left="57" w:right="170" w:firstLine="709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216C0" w:rsidRPr="003664CA" w:rsidRDefault="00722DEA" w:rsidP="003664CA">
      <w:pPr>
        <w:pStyle w:val="2"/>
        <w:spacing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118737236"/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ке презентации</w:t>
      </w:r>
      <w:bookmarkEnd w:id="6"/>
    </w:p>
    <w:p w:rsidR="00722DEA" w:rsidRPr="003664CA" w:rsidRDefault="00722DEA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Предположим, что тема презентации - «Крылатые выражения».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Разновидность фразеологизмов - крылатые выражения. Они пришли в нашу речь из разных языков, многие насчитывают несколько тысяч лет. Крылатые выражения широко используются в художественной литературе, публицистике, повседневном общении. Понимание значения крылатых выражений иногда вызывает у студентов затруднения. Цель данной работы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ополнить словарный запас, углубить знания по теме «Фразеологизмы», получить навыки подготовки презентаций, получить навыки публичного выступления с использованием презентаций.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Выберите из списка предложенных крылатых выражений то, о котором будете делать презентацию.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Используя дополнительную литературу и Интернет, найдите материал об этом выражении: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когда оно появилось;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при каких обстоятельствах;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кто автор (если имеется);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что означает это выражение, в чем его смысл.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Составьте те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езентации. Он должен соответствовать нормам культуры речи.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Подберите, используя Интернет, материал, которым вы украсите свою презентацию. Это могут быть иллюстрации, рисунки, портреты, изображения книг, каких-то исторических событий, небольшие фрагменты из фильмов и т.д.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Продумайте структуру своей презентации.</w:t>
      </w:r>
    </w:p>
    <w:p w:rsidR="001D0F6F" w:rsidRPr="00B54BE8" w:rsidRDefault="001D0F6F" w:rsidP="001D0F6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 xml:space="preserve">На первом слайде размещается: </w:t>
      </w:r>
    </w:p>
    <w:p w:rsidR="001D0F6F" w:rsidRPr="00B54BE8" w:rsidRDefault="001D0F6F" w:rsidP="001D0F6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4BE8">
        <w:rPr>
          <w:sz w:val="28"/>
          <w:szCs w:val="28"/>
        </w:rPr>
        <w:t>название презентации;</w:t>
      </w:r>
    </w:p>
    <w:p w:rsidR="001D0F6F" w:rsidRPr="00B54BE8" w:rsidRDefault="001D0F6F" w:rsidP="001D0F6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4BE8">
        <w:rPr>
          <w:sz w:val="28"/>
          <w:szCs w:val="28"/>
        </w:rPr>
        <w:t xml:space="preserve">автор: ФИО, группа, название учебного учреждения (соавторы указываются в алфавитном порядке); </w:t>
      </w:r>
    </w:p>
    <w:p w:rsidR="001D0F6F" w:rsidRPr="00B54BE8" w:rsidRDefault="001D0F6F" w:rsidP="001D0F6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4BE8">
        <w:rPr>
          <w:sz w:val="28"/>
          <w:szCs w:val="28"/>
        </w:rPr>
        <w:t>год.</w:t>
      </w:r>
    </w:p>
    <w:p w:rsidR="001D0F6F" w:rsidRPr="00B54BE8" w:rsidRDefault="001D0F6F" w:rsidP="001D0F6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1D0F6F" w:rsidRPr="00B54BE8" w:rsidRDefault="001D0F6F" w:rsidP="001D0F6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 w:rsidRPr="00B54BE8">
        <w:rPr>
          <w:sz w:val="28"/>
          <w:szCs w:val="28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p w:rsidR="001D0F6F" w:rsidRPr="00B54BE8" w:rsidRDefault="001D0F6F" w:rsidP="001D0F6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B54BE8">
        <w:rPr>
          <w:sz w:val="28"/>
          <w:szCs w:val="28"/>
        </w:rPr>
        <w:t>ужно избегать стилей, которые будут</w:t>
      </w:r>
      <w:r>
        <w:rPr>
          <w:sz w:val="28"/>
          <w:szCs w:val="28"/>
        </w:rPr>
        <w:t xml:space="preserve"> отвлекать от самой презентации.</w:t>
      </w:r>
    </w:p>
    <w:p w:rsidR="001D0F6F" w:rsidRPr="00B54BE8" w:rsidRDefault="001D0F6F" w:rsidP="001D0F6F">
      <w:pPr>
        <w:pStyle w:val="a3"/>
        <w:spacing w:line="360" w:lineRule="auto"/>
        <w:ind w:left="57" w:right="17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54BE8">
        <w:rPr>
          <w:sz w:val="28"/>
          <w:szCs w:val="28"/>
        </w:rPr>
        <w:t>спомогательная информация (управляющие кнопки) не должны преобладать над основной информацией (текст, рисунки)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Создавая презентацию, соблюдайте следующие правила: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Стиль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облюдайте единый стиль оформления;</w:t>
      </w:r>
    </w:p>
    <w:p w:rsidR="00722DEA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избегайте стилей, которые будут отвлекать от самой презентации.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Фон</w:t>
      </w:r>
    </w:p>
    <w:p w:rsidR="003216C0" w:rsidRPr="003664CA" w:rsidRDefault="00722DEA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>ля фона выбирайте такой цвет, на котором легко читается текст.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Использование цвета</w:t>
      </w:r>
    </w:p>
    <w:p w:rsidR="003216C0" w:rsidRPr="003664CA" w:rsidRDefault="00722DEA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>а одном слайде рекомендуется использовать не более трех цветов: один для фона, один для заголовков, один для текста;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-для фона и текста используйте контрастные цвета.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Анимационные эффекты</w:t>
      </w:r>
    </w:p>
    <w:p w:rsidR="003216C0" w:rsidRPr="003664CA" w:rsidRDefault="00722DEA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>спользуйте возможности компьютерной анимации для представления информации на слайде;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информации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спользуйте короткие слова и предложения;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аголовки должны привлекать внимание аудитории.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Расположение информации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редпочтительно горизонтальное расположение информации;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наиболее важная информация должна располагаться в центре экрана;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если на слайде располагается картинка, надпись должна располагаться под ней.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не следует давать текст на иллюстрации или картинке;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можно расположить те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кст спр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ава, иллюстрацию - слева.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Шрифты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-для заголовков - не менее 32;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-для информации - не менее 24;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-нельзя смешивать различные типы шрифтов в одной презентации.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выделения информации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-рамки, границы, заливка;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-разные цвета шрифтов, штриховка.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информации</w:t>
      </w:r>
    </w:p>
    <w:p w:rsidR="003216C0" w:rsidRPr="003664CA" w:rsidRDefault="00722DEA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>е стоит заполнять один слайд слишком большим объемом информации: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наибольшая эффективность достигается тогда, когда ключевые понятия отображаются по одному на каждом отдельном слайде.</w:t>
      </w:r>
    </w:p>
    <w:p w:rsidR="00722DEA" w:rsidRPr="003664CA" w:rsidRDefault="00722DEA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слайдов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Для обеспечения разнообразия следует использовать различные виды слайдов: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с текстом;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2DEA" w:rsidRPr="003664C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иллюстрациями;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дается в алфавитном порядке.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Подготовьте устное выступление. Используйте презентацию в качестве материала, подкрепляющего ваше выступление, делающего его более наглядным, ярким, запоминающимся. Помните, что выступающий не читает те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езентации!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«5»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078F3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Содержание презентации соответствует всем требованиям.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8F3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Оформление презентации соответствует всем требованиям.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3. Устное выступление соответствует требованиям, сделано с соблюдением норм культуры речи.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«4»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Одно из вышеуказанных условий не выполнено или выполнено на недостаточно высоком уровне (например, не указан список использованной литературы, допущены ошибки в оформлении презентации, не соблюдены правила культуры речи в устном выступлении).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«3»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В каждом из условий выполнения студентом допущены серьезные недостатки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В случае любых затруднений проконсультируйтесь у преподавателя.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Литература для подготовки презентаций: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Ашукин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Ашукина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М.Г. «Крылатые слова» (любое издание).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8F3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Фразеологический словарь русского языка (любое издание).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3078F3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Шанский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Н.М. «В мире слов»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любое издание).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Список крылатых выражений, о которых рекомендуется сделать презентацию: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Альфа и омега, Ахиллесова пята, Авгиевы конюшни, Белая ворона, Блудный сын, Вавилонское столпотворение, Всякой твари по паре, </w:t>
      </w: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Варфоломеевская ночь, Великий комбинатор, Гордиев узел, Дамоклов меч, Златой телец, Козел отпущения, Камень преткновения, Кануть в Лету, Манна небесная, Нить Ариадны, Не сотвори себе кумира, Поцелуй Иуды, Последний из могикан, Перейти Рубикон</w:t>
      </w:r>
      <w:proofErr w:type="gram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Прокрустово ложе, Пиррова победа, Танталовы муки, Тридцать серебряников ,Яблоко раздора, Хлеб насущный, Через тернии к звездам,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Шерше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ля </w:t>
      </w:r>
      <w:proofErr w:type="spellStart"/>
      <w:proofErr w:type="gram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фам</w:t>
      </w:r>
      <w:proofErr w:type="spellEnd"/>
      <w:proofErr w:type="gram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(ищите женщину),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Cogito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ergo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sum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когито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эрго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сум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- я мыслю, следовательно существую.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Dura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lex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sed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lex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дура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леке</w:t>
      </w:r>
      <w:proofErr w:type="gram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сед леке) - закон суров, но это закон.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Finita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la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comedia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финиталя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комедия) - комедия окончена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Terra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incognita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meppa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инкогнита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неизведанная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зелия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Veni,vidi,vici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вени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види</w:t>
      </w:r>
      <w:proofErr w:type="spellEnd"/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, вицы) пришел, увидел, победил.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78F3" w:rsidRPr="003664CA" w:rsidRDefault="003078F3" w:rsidP="003664CA">
      <w:pPr>
        <w:spacing w:line="360" w:lineRule="auto"/>
        <w:ind w:left="57" w:right="17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216C0" w:rsidRPr="003664CA" w:rsidRDefault="002660A6" w:rsidP="003664CA">
      <w:pPr>
        <w:pStyle w:val="2"/>
        <w:spacing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118737237"/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3216C0" w:rsidRPr="003664CA">
        <w:rPr>
          <w:rFonts w:ascii="Times New Roman" w:eastAsia="Times New Roman" w:hAnsi="Times New Roman" w:cs="Times New Roman"/>
          <w:sz w:val="28"/>
          <w:szCs w:val="28"/>
        </w:rPr>
        <w:t>Методические указания</w:t>
      </w:r>
      <w:r w:rsidR="003078F3" w:rsidRPr="003664CA">
        <w:rPr>
          <w:rFonts w:ascii="Times New Roman" w:eastAsia="Times New Roman" w:hAnsi="Times New Roman" w:cs="Times New Roman"/>
          <w:sz w:val="28"/>
          <w:szCs w:val="28"/>
        </w:rPr>
        <w:t xml:space="preserve"> по фонетическому разбору</w:t>
      </w:r>
      <w:bookmarkEnd w:id="7"/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Фонетика - раздел науки о языке, изучающий звуки речи, то есть те звуки, из которых состоят слова. Выполнить фонетический разбор - значит определить, из каких звуков состоит слово.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Порядок фонетического разбора: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-выделите слоги в слове;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-поставьте ударение;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-дайте характеристику всем звукам по порядку, укажите, какими буквами они обозначены;</w:t>
      </w:r>
    </w:p>
    <w:p w:rsidR="003078F3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-подсчитайте количество звуков и букв.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Образец фонетического разбора: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i/>
          <w:iCs/>
          <w:sz w:val="28"/>
          <w:szCs w:val="28"/>
        </w:rPr>
        <w:t>Подъезд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- 2 слога - </w:t>
      </w:r>
      <w:proofErr w:type="spellStart"/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подъ-езд</w:t>
      </w:r>
      <w:proofErr w:type="spellEnd"/>
      <w:proofErr w:type="gramEnd"/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- [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] - согласный, глухой, твердый.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о - [а] - гласный, безударный.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- [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] - согласный, звонкий, твердый.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- не обозначает звука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] - согласный, звонкий, мягкий.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е [э] - гласный, ударный.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-[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с] - согласный, глухой, твердый,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-[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т] - согласный, глухой, твердый.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</w:t>
      </w: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7 звуков,7 букв</w:t>
      </w:r>
    </w:p>
    <w:p w:rsidR="003664CA" w:rsidRDefault="003664CA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216C0" w:rsidRPr="003664CA" w:rsidRDefault="003216C0" w:rsidP="003664CA">
      <w:pPr>
        <w:pStyle w:val="1"/>
        <w:spacing w:line="360" w:lineRule="auto"/>
        <w:ind w:left="57" w:right="170" w:firstLine="709"/>
        <w:jc w:val="center"/>
        <w:rPr>
          <w:rFonts w:ascii="Times New Roman" w:eastAsia="Times New Roman" w:hAnsi="Times New Roman" w:cs="Times New Roman"/>
        </w:rPr>
      </w:pPr>
      <w:bookmarkStart w:id="8" w:name="_Toc118737238"/>
      <w:r w:rsidRPr="003664CA">
        <w:rPr>
          <w:rFonts w:ascii="Times New Roman" w:eastAsia="Times New Roman" w:hAnsi="Times New Roman" w:cs="Times New Roman"/>
        </w:rPr>
        <w:lastRenderedPageBreak/>
        <w:t>Список литературы</w:t>
      </w:r>
      <w:bookmarkEnd w:id="8"/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Воителева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- М., 2006.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Бабайцева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В.В. Русский язык. 10-11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2004.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общеобразов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учрежд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2005.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Воителева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Т.М. Русский язык и культура речи: дидактические материалы: учеб,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пособ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для студ. сред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роф. учеб, заведений. - М., 2007.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Герасименко Н.А.,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Канафьева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В.В. и др. Русский язык: учебник. - 4-е изд.,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2006.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Гольцова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Н.Г.,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Шамшин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И.В. Русский язык. 10-11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2005.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Учрежд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2005.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Дейкина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А.Д.,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Пахнова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Т.М. Русский язык. 10-11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2005.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Львова С.И. Таблицы по русскому языку. -*М., 2003.</w:t>
      </w:r>
    </w:p>
    <w:p w:rsidR="003216C0" w:rsidRPr="003664CA" w:rsidRDefault="003216C0" w:rsidP="008F1C77">
      <w:pPr>
        <w:numPr>
          <w:ilvl w:val="0"/>
          <w:numId w:val="1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Пахнова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Т.М. Готовимся к экзаменам по русскому языку. - М., 2001.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П.Солганик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Г.Я. От слова к тексту. - М., 1993.</w:t>
      </w:r>
    </w:p>
    <w:p w:rsidR="002660A6" w:rsidRPr="003664CA" w:rsidRDefault="002660A6" w:rsidP="003664CA">
      <w:p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16C0" w:rsidRPr="003664CA" w:rsidRDefault="003216C0" w:rsidP="003664CA">
      <w:pPr>
        <w:spacing w:before="100" w:beforeAutospacing="1" w:after="100" w:afterAutospacing="1" w:line="360" w:lineRule="auto"/>
        <w:ind w:left="57" w:right="17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Словари</w:t>
      </w:r>
    </w:p>
    <w:p w:rsidR="003216C0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Горбачевич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- СПб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3216C0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Горбачевич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К.С. Словарь трудностей современного русского языка.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Пб. 2003.</w:t>
      </w:r>
    </w:p>
    <w:p w:rsidR="003216C0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Катлинская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- 2-е изд.,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и доп. - М., 2001.</w:t>
      </w:r>
    </w:p>
    <w:p w:rsidR="003216C0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Лекант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- М., 2001.</w:t>
      </w:r>
    </w:p>
    <w:p w:rsidR="003216C0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Лекант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П.А.,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В.В. Школьный орфоэпический словарь русского языка. - М., 2005.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Львов В.В. Школьный орфоэпический словарь русского языка. - М.,</w:t>
      </w:r>
      <w:r w:rsidR="002660A6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2004.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Новый орфографический словарь-справочник русского языка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/ О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тв. Ред. В.В. Бурцева. - 3-е изд.,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стереотипн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2002.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Ожегов С.И. Словарь русского языка. Около 60 000 слов и фразеологических выражений. - 25-е изд.,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и доп. /Под общей ред. Л.И. Скворцова. - М., 2006.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Ожегов С.И., Шведова Н.Ю. Толковый словарь русского языка. - М.,</w:t>
      </w:r>
      <w:r w:rsidR="002660A6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1992.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Матюшина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М.А. Школьный толковый словарь русского языка. - М., 2001.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Скворцов Л.И. Большой толковый словарь правильной русской речи. 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., 2005.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Скорлуповская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Снетова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Г.П. Толковый словарь русского языка с лексико-грамматическими формами. - М., 2002.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Толковый словарь современного русского языка. Языковые изменения конца XX столетия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од ред. Г.Н.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Скляревской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2001.</w:t>
      </w:r>
    </w:p>
    <w:p w:rsidR="002660A6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64CA">
        <w:rPr>
          <w:rFonts w:ascii="Times New Roman" w:eastAsia="Times New Roman" w:hAnsi="Times New Roman" w:cs="Times New Roman"/>
          <w:sz w:val="28"/>
          <w:szCs w:val="28"/>
        </w:rPr>
        <w:t>Ушаков Д.Н., Крючков С.Е. Орфографический словарь. - М., 2006. Через дефис, слитно или раздельно? Словарь-справочник русского</w:t>
      </w:r>
      <w:r w:rsidR="002660A6" w:rsidRPr="003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CA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>ост. В.В. Бурцева. - М., 2006.</w:t>
      </w:r>
    </w:p>
    <w:p w:rsidR="003664CA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Чеснокова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Л.Д.,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Бертякова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А.Н. Новый школьный орфографический словарь русского языка.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Ерамматические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формы слов. Орфограммы. Правила и примеры</w:t>
      </w:r>
      <w:proofErr w:type="gramStart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од ред. Л.Д. </w:t>
      </w: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Чесноковой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>. - М., 2000.</w:t>
      </w:r>
    </w:p>
    <w:p w:rsidR="003664CA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Чеснокова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Л.Д., Чесноков С.П. Школьный словарь строения и изменения слов русского языка. - М., 2005.</w:t>
      </w:r>
    </w:p>
    <w:p w:rsidR="003664CA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t>Шанский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- М., 2000.</w:t>
      </w:r>
    </w:p>
    <w:p w:rsidR="003216C0" w:rsidRPr="003664CA" w:rsidRDefault="003216C0" w:rsidP="008F1C77">
      <w:pPr>
        <w:numPr>
          <w:ilvl w:val="0"/>
          <w:numId w:val="2"/>
        </w:numPr>
        <w:spacing w:before="100" w:beforeAutospacing="1" w:after="100" w:afterAutospacing="1" w:line="360" w:lineRule="auto"/>
        <w:ind w:left="57" w:right="17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4CA">
        <w:rPr>
          <w:rFonts w:ascii="Times New Roman" w:eastAsia="Times New Roman" w:hAnsi="Times New Roman" w:cs="Times New Roman"/>
          <w:sz w:val="28"/>
          <w:szCs w:val="28"/>
        </w:rPr>
        <w:lastRenderedPageBreak/>
        <w:t>Шанский</w:t>
      </w:r>
      <w:proofErr w:type="spellEnd"/>
      <w:r w:rsidRPr="003664CA">
        <w:rPr>
          <w:rFonts w:ascii="Times New Roman" w:eastAsia="Times New Roman" w:hAnsi="Times New Roman" w:cs="Times New Roman"/>
          <w:sz w:val="28"/>
          <w:szCs w:val="28"/>
        </w:rPr>
        <w:t xml:space="preserve"> Н.М., Боброва Т.А. Школьный этимологический словарь русского языка: Происхождение слов. - М., 2000.</w:t>
      </w:r>
    </w:p>
    <w:sectPr w:rsidR="003216C0" w:rsidRPr="003664CA" w:rsidSect="0073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A07"/>
    <w:multiLevelType w:val="multilevel"/>
    <w:tmpl w:val="AE9E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E604D"/>
    <w:multiLevelType w:val="multilevel"/>
    <w:tmpl w:val="652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359D5"/>
    <w:multiLevelType w:val="multilevel"/>
    <w:tmpl w:val="2B62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6C0"/>
    <w:rsid w:val="00121455"/>
    <w:rsid w:val="001D0F6F"/>
    <w:rsid w:val="002660A6"/>
    <w:rsid w:val="0028645F"/>
    <w:rsid w:val="00290293"/>
    <w:rsid w:val="003078F3"/>
    <w:rsid w:val="003216C0"/>
    <w:rsid w:val="003664CA"/>
    <w:rsid w:val="00703F22"/>
    <w:rsid w:val="00722DEA"/>
    <w:rsid w:val="00733D3B"/>
    <w:rsid w:val="008F1C77"/>
    <w:rsid w:val="0094517C"/>
    <w:rsid w:val="00DD16BE"/>
    <w:rsid w:val="00D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3B"/>
  </w:style>
  <w:style w:type="paragraph" w:styleId="1">
    <w:name w:val="heading 1"/>
    <w:basedOn w:val="a"/>
    <w:next w:val="a"/>
    <w:link w:val="10"/>
    <w:uiPriority w:val="9"/>
    <w:qFormat/>
    <w:rsid w:val="00121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21455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4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6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D762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D762F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DD7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59AE-1809-43A8-A57B-331E2CD4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31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2022-03-20T14:14:00Z</cp:lastPrinted>
  <dcterms:created xsi:type="dcterms:W3CDTF">2022-03-20T13:40:00Z</dcterms:created>
  <dcterms:modified xsi:type="dcterms:W3CDTF">2022-11-07T15:17:00Z</dcterms:modified>
</cp:coreProperties>
</file>