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8DC49" w14:textId="61A5FAA7" w:rsidR="00C9587D" w:rsidRPr="00C9587D" w:rsidRDefault="00C9587D" w:rsidP="00C9587D">
      <w:pPr>
        <w:spacing w:after="60" w:line="276" w:lineRule="auto"/>
        <w:jc w:val="right"/>
        <w:outlineLvl w:val="1"/>
        <w:rPr>
          <w:rFonts w:ascii="Times New Roman" w:eastAsia="Times New Roman" w:hAnsi="Times New Roman" w:cs="Times New Roman"/>
          <w:b/>
          <w:bCs/>
          <w:sz w:val="24"/>
          <w:szCs w:val="24"/>
          <w:lang w:eastAsia="ru-RU"/>
        </w:rPr>
      </w:pPr>
      <w:bookmarkStart w:id="0" w:name="_Toc128730903"/>
      <w:r w:rsidRPr="00C9587D">
        <w:rPr>
          <w:rFonts w:ascii="Times New Roman" w:eastAsia="Times New Roman" w:hAnsi="Times New Roman" w:cs="Times New Roman"/>
          <w:b/>
          <w:bCs/>
          <w:sz w:val="24"/>
          <w:szCs w:val="24"/>
          <w:lang w:eastAsia="ru-RU"/>
        </w:rPr>
        <w:t xml:space="preserve">Приложение </w:t>
      </w:r>
      <w:bookmarkEnd w:id="0"/>
      <w:r w:rsidR="00775702">
        <w:rPr>
          <w:rFonts w:ascii="Times New Roman" w:eastAsia="Times New Roman" w:hAnsi="Times New Roman" w:cs="Times New Roman"/>
          <w:b/>
          <w:bCs/>
          <w:sz w:val="24"/>
          <w:szCs w:val="24"/>
          <w:lang w:eastAsia="ru-RU"/>
        </w:rPr>
        <w:t>1.20</w:t>
      </w:r>
    </w:p>
    <w:p w14:paraId="6777B72E" w14:textId="77777777" w:rsidR="00C9587D" w:rsidRPr="00C9587D" w:rsidRDefault="00C9587D" w:rsidP="00C9587D">
      <w:pPr>
        <w:spacing w:after="0" w:line="276" w:lineRule="auto"/>
        <w:jc w:val="right"/>
        <w:rPr>
          <w:rFonts w:ascii="Times New Roman" w:eastAsia="Times New Roman" w:hAnsi="Times New Roman" w:cs="Times New Roman"/>
          <w:b/>
          <w:bCs/>
          <w:i/>
          <w:sz w:val="24"/>
          <w:szCs w:val="24"/>
          <w:lang w:eastAsia="ru-RU"/>
        </w:rPr>
      </w:pPr>
      <w:r w:rsidRPr="00C9587D">
        <w:rPr>
          <w:rFonts w:ascii="Times New Roman" w:eastAsia="Times New Roman" w:hAnsi="Times New Roman" w:cs="Times New Roman"/>
          <w:b/>
          <w:sz w:val="24"/>
          <w:szCs w:val="24"/>
          <w:lang w:eastAsia="ru-RU"/>
        </w:rPr>
        <w:t xml:space="preserve">к ПООП по </w:t>
      </w:r>
      <w:r w:rsidRPr="00C9587D">
        <w:rPr>
          <w:rFonts w:ascii="Times New Roman" w:eastAsia="Times New Roman" w:hAnsi="Times New Roman" w:cs="Times New Roman"/>
          <w:b/>
          <w:bCs/>
          <w:sz w:val="24"/>
          <w:szCs w:val="24"/>
          <w:lang w:eastAsia="ru-RU"/>
        </w:rPr>
        <w:t>профессии</w:t>
      </w:r>
      <w:r w:rsidRPr="00C9587D">
        <w:rPr>
          <w:rFonts w:ascii="Times New Roman" w:eastAsia="Times New Roman" w:hAnsi="Times New Roman" w:cs="Times New Roman"/>
          <w:b/>
          <w:i/>
          <w:sz w:val="24"/>
          <w:szCs w:val="24"/>
          <w:lang w:eastAsia="ru-RU"/>
        </w:rPr>
        <w:t xml:space="preserve"> </w:t>
      </w:r>
      <w:r w:rsidRPr="00C9587D">
        <w:rPr>
          <w:rFonts w:ascii="Times New Roman" w:eastAsia="Times New Roman" w:hAnsi="Times New Roman" w:cs="Times New Roman"/>
          <w:b/>
          <w:i/>
          <w:sz w:val="24"/>
          <w:szCs w:val="24"/>
          <w:lang w:eastAsia="ru-RU"/>
        </w:rPr>
        <w:br/>
      </w:r>
      <w:r w:rsidRPr="00C9587D">
        <w:rPr>
          <w:rFonts w:ascii="Times New Roman" w:eastAsia="Times New Roman" w:hAnsi="Times New Roman" w:cs="Times New Roman"/>
          <w:b/>
          <w:bCs/>
          <w:sz w:val="24"/>
          <w:szCs w:val="24"/>
          <w:lang w:eastAsia="ru-RU"/>
        </w:rPr>
        <w:t>09.01.05 Оператор технической поддержки</w:t>
      </w:r>
    </w:p>
    <w:p w14:paraId="76BB57AB" w14:textId="77777777" w:rsidR="00C9587D" w:rsidRPr="00C9587D" w:rsidRDefault="00C9587D" w:rsidP="00C9587D">
      <w:pPr>
        <w:spacing w:after="200" w:line="276" w:lineRule="auto"/>
        <w:jc w:val="center"/>
        <w:rPr>
          <w:rFonts w:ascii="Times New Roman" w:eastAsia="Times New Roman" w:hAnsi="Times New Roman" w:cs="Times New Roman"/>
          <w:b/>
          <w:i/>
          <w:sz w:val="24"/>
          <w:szCs w:val="24"/>
          <w:lang w:eastAsia="ru-RU"/>
        </w:rPr>
      </w:pPr>
    </w:p>
    <w:p w14:paraId="0C1F33E9" w14:textId="77777777" w:rsidR="00C9587D" w:rsidRPr="00C9587D" w:rsidRDefault="00C9587D" w:rsidP="00C9587D">
      <w:pPr>
        <w:spacing w:after="200" w:line="276" w:lineRule="auto"/>
        <w:jc w:val="center"/>
        <w:rPr>
          <w:rFonts w:ascii="Times New Roman" w:eastAsia="Times New Roman" w:hAnsi="Times New Roman" w:cs="Times New Roman"/>
          <w:b/>
          <w:i/>
          <w:sz w:val="24"/>
          <w:szCs w:val="24"/>
          <w:lang w:eastAsia="ru-RU"/>
        </w:rPr>
      </w:pPr>
    </w:p>
    <w:p w14:paraId="2E87F1FB" w14:textId="77777777" w:rsidR="00D2240A" w:rsidRDefault="00D2240A" w:rsidP="00D2240A">
      <w:pPr>
        <w:spacing w:after="0"/>
        <w:jc w:val="center"/>
        <w:rPr>
          <w:rFonts w:ascii="Times New Roman" w:hAnsi="Times New Roman"/>
          <w:sz w:val="24"/>
          <w:szCs w:val="24"/>
        </w:rPr>
      </w:pPr>
      <w:r>
        <w:rPr>
          <w:rFonts w:ascii="Times New Roman" w:hAnsi="Times New Roman"/>
          <w:sz w:val="24"/>
          <w:szCs w:val="24"/>
        </w:rPr>
        <w:t>Министерство образования Московской области</w:t>
      </w:r>
    </w:p>
    <w:p w14:paraId="305AE335" w14:textId="77777777" w:rsidR="00D2240A" w:rsidRDefault="00D2240A" w:rsidP="00D2240A">
      <w:pPr>
        <w:shd w:val="clear" w:color="auto" w:fill="FFFFFF"/>
        <w:spacing w:after="0"/>
        <w:jc w:val="center"/>
        <w:rPr>
          <w:rFonts w:ascii="Times New Roman" w:hAnsi="Times New Roman"/>
          <w:sz w:val="24"/>
          <w:szCs w:val="24"/>
        </w:rPr>
      </w:pPr>
      <w:r>
        <w:rPr>
          <w:rFonts w:ascii="Times New Roman" w:hAnsi="Times New Roman"/>
          <w:sz w:val="24"/>
          <w:szCs w:val="24"/>
        </w:rPr>
        <w:t xml:space="preserve">Государственное бюджетное профессиональное образовательное учреждение </w:t>
      </w:r>
    </w:p>
    <w:p w14:paraId="29CB247F" w14:textId="77777777" w:rsidR="00D2240A" w:rsidRDefault="00D2240A" w:rsidP="00D2240A">
      <w:pPr>
        <w:shd w:val="clear" w:color="auto" w:fill="FFFFFF"/>
        <w:spacing w:after="0"/>
        <w:jc w:val="center"/>
        <w:rPr>
          <w:rFonts w:ascii="Times New Roman" w:hAnsi="Times New Roman"/>
          <w:sz w:val="24"/>
          <w:szCs w:val="24"/>
        </w:rPr>
      </w:pPr>
      <w:r>
        <w:rPr>
          <w:rFonts w:ascii="Times New Roman" w:hAnsi="Times New Roman"/>
          <w:sz w:val="24"/>
          <w:szCs w:val="24"/>
        </w:rPr>
        <w:t>Московской области «Воскресенский колледж»</w:t>
      </w:r>
    </w:p>
    <w:p w14:paraId="7143F779" w14:textId="77777777" w:rsidR="00D2240A" w:rsidRDefault="00D2240A" w:rsidP="00D2240A">
      <w:pPr>
        <w:shd w:val="clear" w:color="auto" w:fill="FFFFFF"/>
        <w:spacing w:after="0"/>
        <w:jc w:val="center"/>
        <w:rPr>
          <w:rFonts w:ascii="Times New Roman" w:hAnsi="Times New Roman"/>
          <w:sz w:val="24"/>
          <w:szCs w:val="24"/>
        </w:rPr>
      </w:pPr>
    </w:p>
    <w:p w14:paraId="5779C6E8" w14:textId="77777777" w:rsidR="00D2240A" w:rsidRDefault="00D2240A" w:rsidP="00D2240A">
      <w:pPr>
        <w:shd w:val="clear" w:color="auto" w:fill="FFFFFF"/>
        <w:spacing w:after="0"/>
        <w:jc w:val="center"/>
        <w:rPr>
          <w:rFonts w:ascii="Times New Roman" w:hAnsi="Times New Roman"/>
          <w:sz w:val="24"/>
          <w:szCs w:val="24"/>
        </w:rPr>
      </w:pPr>
    </w:p>
    <w:p w14:paraId="75D08620" w14:textId="77777777" w:rsidR="00D2240A" w:rsidRDefault="00D2240A" w:rsidP="00D2240A">
      <w:pPr>
        <w:shd w:val="clear" w:color="auto" w:fill="FFFFFF"/>
        <w:spacing w:after="0"/>
        <w:jc w:val="center"/>
        <w:rPr>
          <w:rFonts w:ascii="Times New Roman" w:hAnsi="Times New Roman"/>
          <w:sz w:val="28"/>
          <w:szCs w:val="28"/>
        </w:rPr>
      </w:pPr>
    </w:p>
    <w:tbl>
      <w:tblPr>
        <w:tblW w:w="0" w:type="auto"/>
        <w:tblInd w:w="4503" w:type="dxa"/>
        <w:tblLook w:val="04A0" w:firstRow="1" w:lastRow="0" w:firstColumn="1" w:lastColumn="0" w:noHBand="0" w:noVBand="1"/>
      </w:tblPr>
      <w:tblGrid>
        <w:gridCol w:w="4852"/>
      </w:tblGrid>
      <w:tr w:rsidR="00D2240A" w14:paraId="7A71DFB9" w14:textId="77777777" w:rsidTr="00D2240A">
        <w:tc>
          <w:tcPr>
            <w:tcW w:w="5528" w:type="dxa"/>
            <w:hideMark/>
          </w:tcPr>
          <w:p w14:paraId="5BB65D47" w14:textId="77777777" w:rsidR="00D2240A" w:rsidRDefault="00D2240A">
            <w:pPr>
              <w:shd w:val="clear" w:color="auto" w:fill="FFFFFF"/>
              <w:spacing w:after="0"/>
              <w:jc w:val="right"/>
              <w:rPr>
                <w:rFonts w:ascii="Times New Roman" w:hAnsi="Times New Roman"/>
                <w:sz w:val="24"/>
                <w:szCs w:val="24"/>
              </w:rPr>
            </w:pPr>
            <w:r>
              <w:rPr>
                <w:rFonts w:ascii="Times New Roman" w:hAnsi="Times New Roman"/>
                <w:sz w:val="24"/>
                <w:szCs w:val="24"/>
              </w:rPr>
              <w:t>Утверждена приказом директора</w:t>
            </w:r>
          </w:p>
          <w:p w14:paraId="7E255D1B" w14:textId="77777777" w:rsidR="00D2240A" w:rsidRDefault="00D2240A">
            <w:pPr>
              <w:shd w:val="clear" w:color="auto" w:fill="FFFFFF"/>
              <w:spacing w:after="0"/>
              <w:jc w:val="right"/>
              <w:rPr>
                <w:rFonts w:ascii="Times New Roman" w:hAnsi="Times New Roman"/>
                <w:sz w:val="24"/>
                <w:szCs w:val="24"/>
              </w:rPr>
            </w:pPr>
            <w:r>
              <w:rPr>
                <w:rFonts w:ascii="Times New Roman" w:hAnsi="Times New Roman"/>
                <w:sz w:val="24"/>
                <w:szCs w:val="24"/>
              </w:rPr>
              <w:t xml:space="preserve"> ГБОУ МО «Воскресенский колледж»</w:t>
            </w:r>
          </w:p>
        </w:tc>
      </w:tr>
      <w:tr w:rsidR="00D2240A" w14:paraId="190FE96A" w14:textId="77777777" w:rsidTr="00D2240A">
        <w:tc>
          <w:tcPr>
            <w:tcW w:w="5528" w:type="dxa"/>
            <w:hideMark/>
          </w:tcPr>
          <w:p w14:paraId="7DA0B36A" w14:textId="50976871" w:rsidR="00D2240A" w:rsidRDefault="00775702">
            <w:pPr>
              <w:spacing w:after="0"/>
              <w:jc w:val="right"/>
              <w:rPr>
                <w:rFonts w:ascii="Times New Roman" w:hAnsi="Times New Roman"/>
                <w:sz w:val="24"/>
                <w:szCs w:val="24"/>
              </w:rPr>
            </w:pPr>
            <w:r>
              <w:rPr>
                <w:rFonts w:ascii="Times New Roman" w:hAnsi="Times New Roman"/>
                <w:sz w:val="24"/>
                <w:szCs w:val="24"/>
              </w:rPr>
              <w:t>№ 160-о от 28.08.2023 г.</w:t>
            </w:r>
            <w:bookmarkStart w:id="1" w:name="_GoBack"/>
            <w:bookmarkEnd w:id="1"/>
          </w:p>
        </w:tc>
      </w:tr>
    </w:tbl>
    <w:p w14:paraId="127A3D62" w14:textId="77777777" w:rsidR="00D2240A" w:rsidRDefault="00D2240A" w:rsidP="00D2240A">
      <w:pPr>
        <w:jc w:val="center"/>
        <w:rPr>
          <w:rFonts w:ascii="Times New Roman" w:hAnsi="Times New Roman"/>
          <w:b/>
          <w:i/>
          <w:sz w:val="24"/>
          <w:szCs w:val="24"/>
        </w:rPr>
      </w:pPr>
    </w:p>
    <w:p w14:paraId="7C083825" w14:textId="77777777" w:rsidR="00817A24" w:rsidRDefault="00817A24" w:rsidP="00C9587D">
      <w:pPr>
        <w:spacing w:after="200" w:line="276" w:lineRule="auto"/>
        <w:jc w:val="center"/>
        <w:rPr>
          <w:rFonts w:ascii="Times New Roman" w:eastAsia="Times New Roman" w:hAnsi="Times New Roman" w:cs="Times New Roman"/>
          <w:b/>
          <w:i/>
          <w:sz w:val="24"/>
          <w:szCs w:val="24"/>
          <w:lang w:eastAsia="ru-RU"/>
        </w:rPr>
      </w:pPr>
    </w:p>
    <w:p w14:paraId="625ED8ED" w14:textId="77777777" w:rsidR="00817A24" w:rsidRDefault="00817A24" w:rsidP="00C9587D">
      <w:pPr>
        <w:spacing w:after="200" w:line="276" w:lineRule="auto"/>
        <w:jc w:val="center"/>
        <w:rPr>
          <w:rFonts w:ascii="Times New Roman" w:eastAsia="Times New Roman" w:hAnsi="Times New Roman" w:cs="Times New Roman"/>
          <w:b/>
          <w:i/>
          <w:sz w:val="24"/>
          <w:szCs w:val="24"/>
          <w:lang w:eastAsia="ru-RU"/>
        </w:rPr>
      </w:pPr>
    </w:p>
    <w:p w14:paraId="6BB4F51B" w14:textId="77777777" w:rsidR="00817A24" w:rsidRPr="00C9587D" w:rsidRDefault="00817A24" w:rsidP="00C9587D">
      <w:pPr>
        <w:spacing w:after="200" w:line="276" w:lineRule="auto"/>
        <w:jc w:val="center"/>
        <w:rPr>
          <w:rFonts w:ascii="Times New Roman" w:eastAsia="Times New Roman" w:hAnsi="Times New Roman" w:cs="Times New Roman"/>
          <w:b/>
          <w:i/>
          <w:sz w:val="24"/>
          <w:szCs w:val="24"/>
          <w:lang w:eastAsia="ru-RU"/>
        </w:rPr>
      </w:pPr>
    </w:p>
    <w:p w14:paraId="182BF410" w14:textId="77777777" w:rsidR="00C9587D" w:rsidRPr="00C9587D" w:rsidRDefault="00C9587D" w:rsidP="00C9587D">
      <w:pPr>
        <w:spacing w:after="200" w:line="276" w:lineRule="auto"/>
        <w:jc w:val="center"/>
        <w:rPr>
          <w:rFonts w:ascii="Times New Roman" w:eastAsia="Times New Roman" w:hAnsi="Times New Roman" w:cs="Times New Roman"/>
          <w:b/>
          <w:i/>
          <w:sz w:val="24"/>
          <w:szCs w:val="24"/>
          <w:lang w:eastAsia="ru-RU"/>
        </w:rPr>
      </w:pPr>
    </w:p>
    <w:p w14:paraId="693EC8FA" w14:textId="77777777" w:rsidR="00C9587D" w:rsidRPr="00C9587D" w:rsidRDefault="00817A24" w:rsidP="00817A24">
      <w:pPr>
        <w:keepNext/>
        <w:spacing w:before="240" w:after="60" w:line="240" w:lineRule="auto"/>
        <w:outlineLvl w:val="0"/>
        <w:rPr>
          <w:rFonts w:ascii="Times New Roman" w:eastAsia="Times New Roman" w:hAnsi="Times New Roman" w:cs="Times New Roman"/>
          <w:b/>
          <w:bCs/>
          <w:kern w:val="32"/>
          <w:sz w:val="24"/>
          <w:szCs w:val="24"/>
        </w:rPr>
      </w:pPr>
      <w:bookmarkStart w:id="2" w:name="_Toc128730904"/>
      <w:r>
        <w:rPr>
          <w:rFonts w:ascii="Times New Roman" w:eastAsia="Times New Roman" w:hAnsi="Times New Roman" w:cs="Times New Roman"/>
          <w:b/>
          <w:bCs/>
          <w:kern w:val="32"/>
          <w:sz w:val="24"/>
          <w:szCs w:val="24"/>
        </w:rPr>
        <w:t xml:space="preserve">                          </w:t>
      </w:r>
      <w:r w:rsidR="00C9587D" w:rsidRPr="00C9587D">
        <w:rPr>
          <w:rFonts w:ascii="Times New Roman" w:eastAsia="Times New Roman" w:hAnsi="Times New Roman" w:cs="Times New Roman"/>
          <w:b/>
          <w:bCs/>
          <w:kern w:val="32"/>
          <w:sz w:val="24"/>
          <w:szCs w:val="24"/>
        </w:rPr>
        <w:t xml:space="preserve"> РАБОЧАЯ ПРОГРАММА УЧЕБНОЙ ДИСЦИПЛИНЫ</w:t>
      </w:r>
      <w:bookmarkEnd w:id="2"/>
    </w:p>
    <w:p w14:paraId="28B0FD62" w14:textId="77777777" w:rsidR="00C9587D" w:rsidRPr="00C9587D" w:rsidRDefault="00C9587D" w:rsidP="00C9587D">
      <w:pPr>
        <w:keepNext/>
        <w:spacing w:before="240" w:after="60" w:line="240" w:lineRule="auto"/>
        <w:jc w:val="center"/>
        <w:outlineLvl w:val="0"/>
        <w:rPr>
          <w:rFonts w:ascii="Times New Roman" w:eastAsia="Times New Roman" w:hAnsi="Times New Roman" w:cs="Times New Roman"/>
          <w:b/>
          <w:bCs/>
          <w:i/>
          <w:kern w:val="32"/>
          <w:sz w:val="24"/>
          <w:szCs w:val="24"/>
          <w:u w:val="single"/>
        </w:rPr>
      </w:pPr>
    </w:p>
    <w:p w14:paraId="28F554EC" w14:textId="77777777" w:rsidR="00C9587D" w:rsidRPr="00C9587D" w:rsidRDefault="00C9587D" w:rsidP="00C9587D">
      <w:pPr>
        <w:keepNext/>
        <w:spacing w:before="240" w:after="60" w:line="240" w:lineRule="auto"/>
        <w:jc w:val="center"/>
        <w:outlineLvl w:val="0"/>
        <w:rPr>
          <w:rFonts w:ascii="Times New Roman" w:eastAsia="DengXian" w:hAnsi="Times New Roman" w:cs="Times New Roman"/>
          <w:b/>
          <w:bCs/>
          <w:iCs/>
          <w:kern w:val="32"/>
          <w:sz w:val="24"/>
          <w:szCs w:val="24"/>
        </w:rPr>
      </w:pPr>
      <w:bookmarkStart w:id="3" w:name="_Toc85204240"/>
      <w:bookmarkStart w:id="4" w:name="_Toc128730905"/>
      <w:r w:rsidRPr="00C9587D">
        <w:rPr>
          <w:rFonts w:ascii="Times New Roman" w:eastAsia="Times New Roman" w:hAnsi="Times New Roman" w:cs="Times New Roman"/>
          <w:b/>
          <w:bCs/>
          <w:iCs/>
          <w:kern w:val="32"/>
          <w:sz w:val="24"/>
          <w:szCs w:val="24"/>
        </w:rPr>
        <w:t>СГ.05 ОСНОВЫ ФИНАНСОВОЙ ГРАМОТНОСТИ</w:t>
      </w:r>
      <w:bookmarkEnd w:id="3"/>
      <w:bookmarkEnd w:id="4"/>
    </w:p>
    <w:p w14:paraId="66C79DAD" w14:textId="77777777" w:rsidR="00C9587D" w:rsidRPr="00C9587D" w:rsidRDefault="00C9587D" w:rsidP="00C9587D">
      <w:pPr>
        <w:keepNext/>
        <w:spacing w:before="240" w:after="60" w:line="240" w:lineRule="auto"/>
        <w:jc w:val="center"/>
        <w:outlineLvl w:val="0"/>
        <w:rPr>
          <w:rFonts w:ascii="Times New Roman" w:eastAsia="Times New Roman" w:hAnsi="Times New Roman" w:cs="Times New Roman"/>
          <w:b/>
          <w:bCs/>
          <w:i/>
          <w:kern w:val="32"/>
          <w:sz w:val="24"/>
          <w:szCs w:val="24"/>
          <w:vertAlign w:val="superscript"/>
        </w:rPr>
      </w:pPr>
    </w:p>
    <w:p w14:paraId="12F8DBAE" w14:textId="77777777" w:rsidR="00C9587D" w:rsidRPr="00C9587D" w:rsidRDefault="00C9587D" w:rsidP="00C9587D">
      <w:pPr>
        <w:spacing w:after="200" w:line="276" w:lineRule="auto"/>
        <w:jc w:val="center"/>
        <w:rPr>
          <w:rFonts w:ascii="Times New Roman" w:eastAsia="Times New Roman" w:hAnsi="Times New Roman" w:cs="Times New Roman"/>
          <w:b/>
          <w:i/>
          <w:sz w:val="24"/>
          <w:szCs w:val="24"/>
          <w:lang w:eastAsia="ru-RU"/>
        </w:rPr>
      </w:pPr>
    </w:p>
    <w:p w14:paraId="70104FEA"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4592B959"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28DD71E9"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5267C4AC"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71F0C9D5"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3D7BD7EE"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5317A07F"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p w14:paraId="4C751C93" w14:textId="77777777" w:rsidR="00817A24" w:rsidRDefault="00817A24" w:rsidP="00C9587D">
      <w:pPr>
        <w:spacing w:after="200" w:line="276" w:lineRule="auto"/>
        <w:rPr>
          <w:rFonts w:ascii="Times New Roman" w:eastAsia="Times New Roman" w:hAnsi="Times New Roman" w:cs="Times New Roman"/>
          <w:b/>
          <w:i/>
          <w:sz w:val="24"/>
          <w:szCs w:val="24"/>
          <w:lang w:eastAsia="ru-RU"/>
        </w:rPr>
      </w:pPr>
    </w:p>
    <w:p w14:paraId="43D61795" w14:textId="77777777" w:rsidR="00817A24" w:rsidRPr="00C9587D" w:rsidRDefault="00817A24" w:rsidP="00C9587D">
      <w:pPr>
        <w:spacing w:after="200" w:line="276" w:lineRule="auto"/>
        <w:rPr>
          <w:rFonts w:ascii="Times New Roman" w:eastAsia="Times New Roman" w:hAnsi="Times New Roman" w:cs="Times New Roman"/>
          <w:b/>
          <w:i/>
          <w:sz w:val="24"/>
          <w:szCs w:val="24"/>
          <w:lang w:eastAsia="ru-RU"/>
        </w:rPr>
      </w:pPr>
    </w:p>
    <w:p w14:paraId="0753835A" w14:textId="77777777" w:rsidR="00C9587D" w:rsidRPr="00C9587D" w:rsidRDefault="00817A24" w:rsidP="00817A24">
      <w:pPr>
        <w:tabs>
          <w:tab w:val="left" w:pos="2940"/>
          <w:tab w:val="center" w:pos="4677"/>
        </w:tabs>
        <w:spacing w:after="200" w:line="276" w:lineRule="auto"/>
        <w:rPr>
          <w:rFonts w:ascii="Times New Roman" w:eastAsia="Times New Roman" w:hAnsi="Times New Roman" w:cs="Times New Roman"/>
          <w:b/>
          <w:iCs/>
          <w:sz w:val="24"/>
          <w:szCs w:val="24"/>
          <w:vertAlign w:val="superscript"/>
          <w:lang w:eastAsia="ru-RU"/>
        </w:rPr>
      </w:pPr>
      <w:r>
        <w:rPr>
          <w:rFonts w:ascii="Times New Roman" w:eastAsia="Times New Roman" w:hAnsi="Times New Roman" w:cs="Times New Roman"/>
          <w:b/>
          <w:iCs/>
          <w:sz w:val="24"/>
          <w:szCs w:val="24"/>
          <w:lang w:eastAsia="ru-RU"/>
        </w:rPr>
        <w:tab/>
        <w:t xml:space="preserve">             </w:t>
      </w:r>
      <w:r w:rsidR="00C9587D" w:rsidRPr="00C9587D">
        <w:rPr>
          <w:rFonts w:ascii="Times New Roman" w:eastAsia="Times New Roman" w:hAnsi="Times New Roman" w:cs="Times New Roman"/>
          <w:b/>
          <w:iCs/>
          <w:sz w:val="24"/>
          <w:szCs w:val="24"/>
          <w:lang w:eastAsia="ru-RU"/>
        </w:rPr>
        <w:t>2023</w:t>
      </w:r>
      <w:r w:rsidR="00C9587D" w:rsidRPr="00C9587D">
        <w:rPr>
          <w:rFonts w:ascii="Times New Roman" w:eastAsia="Times New Roman" w:hAnsi="Times New Roman" w:cs="Times New Roman"/>
          <w:b/>
          <w:bCs/>
          <w:iCs/>
          <w:sz w:val="24"/>
          <w:szCs w:val="24"/>
          <w:lang w:eastAsia="ru-RU"/>
        </w:rPr>
        <w:t xml:space="preserve"> г.</w:t>
      </w:r>
      <w:r w:rsidR="00C9587D" w:rsidRPr="00C9587D">
        <w:rPr>
          <w:rFonts w:ascii="Times New Roman" w:eastAsia="Times New Roman" w:hAnsi="Times New Roman" w:cs="Times New Roman"/>
          <w:b/>
          <w:bCs/>
          <w:iCs/>
          <w:lang w:eastAsia="ru-RU"/>
        </w:rPr>
        <w:br w:type="page"/>
      </w:r>
    </w:p>
    <w:p w14:paraId="1EBBD74E" w14:textId="13B40C0E" w:rsidR="00D2240A" w:rsidRPr="00D2240A" w:rsidRDefault="00D2240A" w:rsidP="00D2240A">
      <w:pPr>
        <w:jc w:val="both"/>
        <w:rPr>
          <w:rFonts w:ascii="Times New Roman" w:hAnsi="Times New Roman" w:cs="Times New Roman"/>
          <w:sz w:val="24"/>
          <w:szCs w:val="24"/>
        </w:rPr>
      </w:pPr>
      <w:r w:rsidRPr="00D2240A">
        <w:rPr>
          <w:rFonts w:ascii="Times New Roman" w:hAnsi="Times New Roman" w:cs="Times New Roman"/>
          <w:sz w:val="24"/>
          <w:szCs w:val="24"/>
        </w:rPr>
        <w:lastRenderedPageBreak/>
        <w:t>Программа СГ.05 ОСНОВЫ ФИНАНСОВОЙ ГРАМОТНОСТИ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09.01.05 Оператор технической поддержки, утверждённого приказом Минпросвещения России от 11 ноября 2022 г. № 964</w:t>
      </w:r>
    </w:p>
    <w:p w14:paraId="273F95E4" w14:textId="77777777" w:rsidR="00D2240A" w:rsidRDefault="00D2240A" w:rsidP="00D2240A">
      <w:pPr>
        <w:spacing w:after="0" w:line="360" w:lineRule="auto"/>
        <w:jc w:val="both"/>
        <w:rPr>
          <w:rFonts w:ascii="Times New Roman" w:hAnsi="Times New Roman"/>
          <w:sz w:val="28"/>
          <w:szCs w:val="28"/>
        </w:rPr>
      </w:pPr>
    </w:p>
    <w:p w14:paraId="4D661B67" w14:textId="77777777" w:rsidR="00D2240A" w:rsidRDefault="00D2240A" w:rsidP="00D2240A">
      <w:pPr>
        <w:widowControl w:val="0"/>
        <w:autoSpaceDE w:val="0"/>
        <w:autoSpaceDN w:val="0"/>
        <w:spacing w:after="0" w:line="360" w:lineRule="auto"/>
        <w:rPr>
          <w:rFonts w:ascii="Times New Roman" w:hAnsi="Times New Roman"/>
          <w:sz w:val="28"/>
          <w:szCs w:val="28"/>
        </w:rPr>
      </w:pPr>
    </w:p>
    <w:p w14:paraId="61361482" w14:textId="77777777" w:rsidR="00D2240A" w:rsidRDefault="00D2240A" w:rsidP="00D2240A">
      <w:pPr>
        <w:autoSpaceDE w:val="0"/>
        <w:autoSpaceDN w:val="0"/>
        <w:spacing w:line="360" w:lineRule="auto"/>
        <w:jc w:val="both"/>
        <w:rPr>
          <w:rFonts w:ascii="Times New Roman" w:hAnsi="Times New Roman"/>
          <w:b/>
          <w:sz w:val="24"/>
          <w:szCs w:val="24"/>
        </w:rPr>
      </w:pPr>
      <w:r>
        <w:rPr>
          <w:rFonts w:ascii="Times New Roman" w:hAnsi="Times New Roman"/>
          <w:sz w:val="24"/>
          <w:szCs w:val="28"/>
          <w:lang w:eastAsia="en-US"/>
        </w:rPr>
        <w:t>Организация-разработчик</w:t>
      </w:r>
      <w:r>
        <w:rPr>
          <w:rFonts w:ascii="Times New Roman" w:hAnsi="Times New Roman"/>
          <w:bCs/>
          <w:sz w:val="24"/>
          <w:szCs w:val="24"/>
        </w:rPr>
        <w:t xml:space="preserve"> ГБПОУ МО «Воскресенский колледж»</w:t>
      </w:r>
      <w:r>
        <w:rPr>
          <w:rFonts w:ascii="Times New Roman" w:hAnsi="Times New Roman"/>
          <w:b/>
          <w:sz w:val="24"/>
          <w:szCs w:val="24"/>
        </w:rPr>
        <w:t xml:space="preserve"> </w:t>
      </w:r>
    </w:p>
    <w:p w14:paraId="72BDB41D" w14:textId="3A943903" w:rsidR="00D2240A" w:rsidRDefault="00D2240A" w:rsidP="00D2240A">
      <w:pPr>
        <w:widowControl w:val="0"/>
        <w:autoSpaceDE w:val="0"/>
        <w:autoSpaceDN w:val="0"/>
        <w:spacing w:after="0" w:line="360" w:lineRule="auto"/>
        <w:jc w:val="both"/>
        <w:rPr>
          <w:rFonts w:ascii="Times New Roman" w:hAnsi="Times New Roman"/>
          <w:sz w:val="24"/>
          <w:szCs w:val="28"/>
          <w:lang w:eastAsia="en-US"/>
        </w:rPr>
      </w:pPr>
      <w:r>
        <w:rPr>
          <w:rFonts w:ascii="Times New Roman" w:hAnsi="Times New Roman"/>
          <w:sz w:val="24"/>
          <w:szCs w:val="28"/>
          <w:lang w:eastAsia="en-US"/>
        </w:rPr>
        <w:t xml:space="preserve">Разработчик:Лещенко С. В., преподаватель </w:t>
      </w:r>
    </w:p>
    <w:p w14:paraId="4C2A253C" w14:textId="3577A61D" w:rsidR="00D2240A" w:rsidRDefault="00D2240A" w:rsidP="00C9587D">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br w:type="page"/>
      </w:r>
    </w:p>
    <w:p w14:paraId="4A2C6733" w14:textId="77777777" w:rsidR="00D2240A" w:rsidRDefault="00D2240A" w:rsidP="00C9587D">
      <w:pPr>
        <w:spacing w:after="200" w:line="276" w:lineRule="auto"/>
        <w:jc w:val="center"/>
        <w:rPr>
          <w:rFonts w:ascii="Times New Roman" w:eastAsia="Times New Roman" w:hAnsi="Times New Roman" w:cs="Times New Roman"/>
          <w:b/>
          <w:iCs/>
          <w:sz w:val="24"/>
          <w:szCs w:val="24"/>
          <w:lang w:eastAsia="ru-RU"/>
        </w:rPr>
      </w:pPr>
    </w:p>
    <w:p w14:paraId="29E2CD77" w14:textId="7691A314" w:rsidR="00C9587D" w:rsidRPr="00C9587D" w:rsidRDefault="00C9587D" w:rsidP="00C9587D">
      <w:pPr>
        <w:spacing w:after="200" w:line="276" w:lineRule="auto"/>
        <w:jc w:val="center"/>
        <w:rPr>
          <w:rFonts w:ascii="Times New Roman" w:eastAsia="Times New Roman" w:hAnsi="Times New Roman" w:cs="Times New Roman"/>
          <w:b/>
          <w:iCs/>
          <w:sz w:val="24"/>
          <w:szCs w:val="24"/>
          <w:lang w:eastAsia="ru-RU"/>
        </w:rPr>
      </w:pPr>
      <w:r w:rsidRPr="00C9587D">
        <w:rPr>
          <w:rFonts w:ascii="Times New Roman" w:eastAsia="Times New Roman" w:hAnsi="Times New Roman" w:cs="Times New Roman"/>
          <w:b/>
          <w:iCs/>
          <w:sz w:val="24"/>
          <w:szCs w:val="24"/>
          <w:lang w:eastAsia="ru-RU"/>
        </w:rPr>
        <w:t>СОДЕРЖАНИЕ</w:t>
      </w:r>
    </w:p>
    <w:p w14:paraId="7CF129CA" w14:textId="77777777" w:rsidR="00C9587D" w:rsidRPr="00C9587D" w:rsidRDefault="00C9587D" w:rsidP="00C9587D">
      <w:pPr>
        <w:spacing w:after="200" w:line="276" w:lineRule="auto"/>
        <w:rPr>
          <w:rFonts w:ascii="Times New Roman" w:eastAsia="Times New Roman" w:hAnsi="Times New Roman" w:cs="Times New Roman"/>
          <w:b/>
          <w:i/>
          <w:sz w:val="24"/>
          <w:szCs w:val="24"/>
          <w:lang w:eastAsia="ru-RU"/>
        </w:rPr>
      </w:pPr>
    </w:p>
    <w:tbl>
      <w:tblPr>
        <w:tblW w:w="0" w:type="auto"/>
        <w:tblLook w:val="04A0" w:firstRow="1" w:lastRow="0" w:firstColumn="1" w:lastColumn="0" w:noHBand="0" w:noVBand="1"/>
      </w:tblPr>
      <w:tblGrid>
        <w:gridCol w:w="7501"/>
        <w:gridCol w:w="1854"/>
      </w:tblGrid>
      <w:tr w:rsidR="00C9587D" w:rsidRPr="00C9587D" w14:paraId="58E5287C" w14:textId="77777777" w:rsidTr="00F02DA6">
        <w:tc>
          <w:tcPr>
            <w:tcW w:w="7501" w:type="dxa"/>
          </w:tcPr>
          <w:p w14:paraId="4ADD293C" w14:textId="77777777" w:rsidR="00C9587D" w:rsidRPr="00C9587D" w:rsidRDefault="00C9587D" w:rsidP="00C9587D">
            <w:pPr>
              <w:numPr>
                <w:ilvl w:val="0"/>
                <w:numId w:val="2"/>
              </w:numPr>
              <w:suppressAutoHyphens/>
              <w:spacing w:after="200" w:line="276" w:lineRule="auto"/>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 xml:space="preserve">ОБЩАЯ ХАРАКТЕРИСТИКА </w:t>
            </w:r>
            <w:r w:rsidRPr="00C9587D">
              <w:rPr>
                <w:rFonts w:ascii="Times New Roman" w:eastAsia="Times New Roman" w:hAnsi="Times New Roman" w:cs="Times New Roman"/>
                <w:b/>
                <w:color w:val="000000"/>
                <w:sz w:val="24"/>
                <w:szCs w:val="24"/>
                <w:lang w:eastAsia="ru-RU"/>
              </w:rPr>
              <w:t>ПРИМЕРНОЙ РАБОЧЕЙ ПРОГРАММЫ</w:t>
            </w:r>
            <w:r w:rsidRPr="00C9587D">
              <w:rPr>
                <w:rFonts w:ascii="Times New Roman" w:eastAsia="Times New Roman" w:hAnsi="Times New Roman" w:cs="Times New Roman"/>
                <w:b/>
                <w:sz w:val="24"/>
                <w:szCs w:val="24"/>
                <w:lang w:eastAsia="ru-RU"/>
              </w:rPr>
              <w:t xml:space="preserve"> УЧЕБНОЙ ДИСЦИПЛИНЫ</w:t>
            </w:r>
          </w:p>
        </w:tc>
        <w:tc>
          <w:tcPr>
            <w:tcW w:w="1854" w:type="dxa"/>
          </w:tcPr>
          <w:p w14:paraId="2183D092" w14:textId="77777777" w:rsidR="00C9587D" w:rsidRPr="00C9587D" w:rsidRDefault="00C9587D" w:rsidP="00C9587D">
            <w:pPr>
              <w:spacing w:after="200" w:line="276" w:lineRule="auto"/>
              <w:rPr>
                <w:rFonts w:ascii="Times New Roman" w:eastAsia="Times New Roman" w:hAnsi="Times New Roman" w:cs="Times New Roman"/>
                <w:b/>
                <w:sz w:val="24"/>
                <w:szCs w:val="24"/>
                <w:lang w:eastAsia="ru-RU"/>
              </w:rPr>
            </w:pPr>
          </w:p>
        </w:tc>
      </w:tr>
      <w:tr w:rsidR="00C9587D" w:rsidRPr="00C9587D" w14:paraId="76E4D118" w14:textId="77777777" w:rsidTr="00F02DA6">
        <w:tc>
          <w:tcPr>
            <w:tcW w:w="7501" w:type="dxa"/>
          </w:tcPr>
          <w:p w14:paraId="6A4F06C5" w14:textId="77777777" w:rsidR="00C9587D" w:rsidRPr="00C9587D" w:rsidRDefault="00C9587D" w:rsidP="00C9587D">
            <w:pPr>
              <w:numPr>
                <w:ilvl w:val="0"/>
                <w:numId w:val="2"/>
              </w:numPr>
              <w:suppressAutoHyphens/>
              <w:spacing w:after="200" w:line="276" w:lineRule="auto"/>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СТРУКТУРА И СОДЕРЖАНИЕ УЧЕБНОЙ ДИСЦИПЛИНЫ</w:t>
            </w:r>
          </w:p>
          <w:p w14:paraId="74C398B7" w14:textId="77777777" w:rsidR="00C9587D" w:rsidRPr="00C9587D" w:rsidRDefault="00C9587D" w:rsidP="00C9587D">
            <w:pPr>
              <w:numPr>
                <w:ilvl w:val="0"/>
                <w:numId w:val="2"/>
              </w:numPr>
              <w:suppressAutoHyphens/>
              <w:spacing w:after="200" w:line="276" w:lineRule="auto"/>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0EC6ACEE" w14:textId="77777777" w:rsidR="00C9587D" w:rsidRPr="00C9587D" w:rsidRDefault="00C9587D" w:rsidP="00C9587D">
            <w:pPr>
              <w:spacing w:after="200" w:line="276" w:lineRule="auto"/>
              <w:ind w:left="644"/>
              <w:rPr>
                <w:rFonts w:ascii="Times New Roman" w:eastAsia="Times New Roman" w:hAnsi="Times New Roman" w:cs="Times New Roman"/>
                <w:b/>
                <w:sz w:val="24"/>
                <w:szCs w:val="24"/>
                <w:lang w:eastAsia="ru-RU"/>
              </w:rPr>
            </w:pPr>
          </w:p>
        </w:tc>
      </w:tr>
      <w:tr w:rsidR="00C9587D" w:rsidRPr="00C9587D" w14:paraId="6CB68617" w14:textId="77777777" w:rsidTr="00F02DA6">
        <w:tc>
          <w:tcPr>
            <w:tcW w:w="7501" w:type="dxa"/>
          </w:tcPr>
          <w:p w14:paraId="43366D1F" w14:textId="77777777" w:rsidR="00C9587D" w:rsidRPr="00C9587D" w:rsidRDefault="00C9587D" w:rsidP="00C9587D">
            <w:pPr>
              <w:numPr>
                <w:ilvl w:val="0"/>
                <w:numId w:val="2"/>
              </w:numPr>
              <w:suppressAutoHyphens/>
              <w:spacing w:after="200" w:line="276" w:lineRule="auto"/>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1A050B37" w14:textId="77777777" w:rsidR="00C9587D" w:rsidRPr="00C9587D" w:rsidRDefault="00C9587D" w:rsidP="00C9587D">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4E8C055C" w14:textId="77777777" w:rsidR="00C9587D" w:rsidRPr="00C9587D" w:rsidRDefault="00C9587D" w:rsidP="00C9587D">
            <w:pPr>
              <w:spacing w:after="200" w:line="276" w:lineRule="auto"/>
              <w:rPr>
                <w:rFonts w:ascii="Times New Roman" w:eastAsia="Times New Roman" w:hAnsi="Times New Roman" w:cs="Times New Roman"/>
                <w:b/>
                <w:sz w:val="24"/>
                <w:szCs w:val="24"/>
                <w:lang w:eastAsia="ru-RU"/>
              </w:rPr>
            </w:pPr>
          </w:p>
        </w:tc>
      </w:tr>
    </w:tbl>
    <w:p w14:paraId="3143213C" w14:textId="77777777" w:rsidR="00C9587D" w:rsidRPr="00C9587D" w:rsidRDefault="00C9587D" w:rsidP="00C9587D">
      <w:pPr>
        <w:numPr>
          <w:ilvl w:val="0"/>
          <w:numId w:val="11"/>
        </w:numPr>
        <w:suppressAutoHyphens/>
        <w:spacing w:after="0" w:line="276" w:lineRule="auto"/>
        <w:jc w:val="center"/>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i/>
          <w:u w:val="single"/>
          <w:lang w:eastAsia="ru-RU"/>
        </w:rPr>
        <w:br w:type="page"/>
      </w:r>
      <w:r w:rsidRPr="00C9587D">
        <w:rPr>
          <w:rFonts w:ascii="Times New Roman" w:eastAsia="Times New Roman" w:hAnsi="Times New Roman" w:cs="Times New Roman"/>
          <w:b/>
          <w:sz w:val="24"/>
          <w:szCs w:val="24"/>
          <w:lang w:eastAsia="ru-RU"/>
        </w:rPr>
        <w:lastRenderedPageBreak/>
        <w:t xml:space="preserve">ОБЩАЯ ХАРАКТЕРИСТИКА </w:t>
      </w:r>
      <w:r w:rsidRPr="00C9587D">
        <w:rPr>
          <w:rFonts w:ascii="Times New Roman" w:eastAsia="Times New Roman" w:hAnsi="Times New Roman" w:cs="Times New Roman"/>
          <w:b/>
          <w:color w:val="000000"/>
          <w:sz w:val="24"/>
          <w:szCs w:val="24"/>
          <w:lang w:eastAsia="ru-RU"/>
        </w:rPr>
        <w:t>ПРИМЕРНОЙ РАБОЧЕЙ ПРОГРАММЫ</w:t>
      </w:r>
      <w:r w:rsidRPr="00C9587D">
        <w:rPr>
          <w:rFonts w:ascii="Times New Roman" w:eastAsia="Times New Roman" w:hAnsi="Times New Roman" w:cs="Times New Roman"/>
          <w:b/>
          <w:sz w:val="24"/>
          <w:szCs w:val="24"/>
          <w:lang w:eastAsia="ru-RU"/>
        </w:rPr>
        <w:t xml:space="preserve"> УЧЕБНОЙ ДИСЦИПЛИНЫ</w:t>
      </w:r>
    </w:p>
    <w:p w14:paraId="775EBE74" w14:textId="77777777" w:rsidR="00C9587D" w:rsidRPr="00C9587D" w:rsidRDefault="00C9587D" w:rsidP="00C9587D">
      <w:pPr>
        <w:suppressAutoHyphens/>
        <w:spacing w:after="0" w:line="240" w:lineRule="auto"/>
        <w:ind w:left="720"/>
        <w:jc w:val="center"/>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 xml:space="preserve">СГ.05 </w:t>
      </w:r>
      <w:r w:rsidRPr="00C9587D">
        <w:rPr>
          <w:rFonts w:ascii="Times New Roman" w:eastAsia="Times New Roman" w:hAnsi="Times New Roman" w:cs="Times New Roman"/>
          <w:b/>
          <w:bCs/>
          <w:sz w:val="24"/>
          <w:szCs w:val="24"/>
          <w:lang w:eastAsia="ru-RU"/>
        </w:rPr>
        <w:t>ОСНОВЫ ФИНАНСОВОЙ ГРАМОТНОСТИ</w:t>
      </w:r>
    </w:p>
    <w:p w14:paraId="08BD692C" w14:textId="77777777" w:rsidR="00C9587D" w:rsidRPr="00C9587D" w:rsidRDefault="00C9587D" w:rsidP="00C9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vertAlign w:val="superscript"/>
          <w:lang w:eastAsia="ru-RU"/>
        </w:rPr>
      </w:pPr>
    </w:p>
    <w:p w14:paraId="6578685E" w14:textId="77777777" w:rsidR="00C9587D" w:rsidRPr="00C9587D" w:rsidRDefault="00C9587D" w:rsidP="00C9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C9587D">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5748BE81" w14:textId="77777777" w:rsidR="00C9587D" w:rsidRPr="00C9587D" w:rsidRDefault="00C9587D" w:rsidP="00C958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9587D">
        <w:rPr>
          <w:rFonts w:ascii="Times New Roman" w:eastAsia="Times New Roman" w:hAnsi="Times New Roman" w:cs="Times New Roman"/>
          <w:sz w:val="24"/>
          <w:szCs w:val="24"/>
          <w:lang w:eastAsia="ru-RU"/>
        </w:rPr>
        <w:t>Учебная дисциплина «Основы финансовой грамотности» является обязательной частью социально-гуманитарного</w:t>
      </w:r>
      <w:r w:rsidRPr="00C9587D">
        <w:rPr>
          <w:rFonts w:ascii="Times New Roman" w:eastAsia="Times New Roman" w:hAnsi="Times New Roman" w:cs="Times New Roman"/>
          <w:iCs/>
          <w:sz w:val="24"/>
          <w:szCs w:val="24"/>
          <w:lang w:eastAsia="ru-RU"/>
        </w:rPr>
        <w:t xml:space="preserve"> цикла</w:t>
      </w:r>
      <w:r w:rsidRPr="00C9587D">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w:t>
      </w:r>
      <w:r w:rsidRPr="00C9587D">
        <w:rPr>
          <w:rFonts w:ascii="Times New Roman" w:eastAsia="Times New Roman" w:hAnsi="Times New Roman" w:cs="Times New Roman"/>
          <w:iCs/>
          <w:color w:val="000000"/>
          <w:sz w:val="24"/>
          <w:szCs w:val="24"/>
          <w:lang w:eastAsia="ru-RU"/>
        </w:rPr>
        <w:t>профессии</w:t>
      </w:r>
      <w:r w:rsidRPr="00C9587D">
        <w:rPr>
          <w:rFonts w:ascii="Times New Roman" w:eastAsia="Times New Roman" w:hAnsi="Times New Roman" w:cs="Times New Roman"/>
          <w:iCs/>
          <w:sz w:val="24"/>
          <w:szCs w:val="24"/>
          <w:lang w:eastAsia="ru-RU"/>
        </w:rPr>
        <w:t>.</w:t>
      </w:r>
      <w:r w:rsidRPr="00C9587D">
        <w:rPr>
          <w:rFonts w:ascii="Times New Roman" w:eastAsia="Times New Roman" w:hAnsi="Times New Roman" w:cs="Times New Roman"/>
          <w:sz w:val="24"/>
          <w:szCs w:val="24"/>
          <w:lang w:eastAsia="ru-RU"/>
        </w:rPr>
        <w:t xml:space="preserve"> </w:t>
      </w:r>
    </w:p>
    <w:p w14:paraId="1CC14B55" w14:textId="77777777" w:rsidR="00C9587D" w:rsidRPr="00C9587D" w:rsidRDefault="00C9587D" w:rsidP="00C958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9587D">
        <w:rPr>
          <w:rFonts w:ascii="Times New Roman" w:eastAsia="Times New Roman" w:hAnsi="Times New Roman" w:cs="Times New Roman"/>
          <w:sz w:val="24"/>
          <w:szCs w:val="24"/>
          <w:lang w:eastAsia="ru-RU"/>
        </w:rPr>
        <w:t>Особое значение дисциплина имеет при формировании и развитии ОК 03.</w:t>
      </w:r>
    </w:p>
    <w:p w14:paraId="3E73C802" w14:textId="77777777" w:rsidR="00C9587D" w:rsidRPr="00C9587D" w:rsidRDefault="00C9587D" w:rsidP="00C9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7ACCBD2E" w14:textId="77777777" w:rsidR="00C9587D" w:rsidRPr="00C9587D" w:rsidRDefault="00C9587D" w:rsidP="00C9587D">
      <w:pPr>
        <w:spacing w:after="0" w:line="276" w:lineRule="auto"/>
        <w:ind w:firstLine="709"/>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1.2. Цель и планируемые результаты освоения дисциплины:</w:t>
      </w:r>
    </w:p>
    <w:p w14:paraId="1B82805B" w14:textId="77777777" w:rsidR="00C9587D" w:rsidRPr="00C9587D" w:rsidRDefault="00C9587D" w:rsidP="00C9587D">
      <w:pPr>
        <w:suppressAutoHyphens/>
        <w:spacing w:after="0" w:line="240" w:lineRule="auto"/>
        <w:ind w:firstLine="709"/>
        <w:jc w:val="both"/>
        <w:rPr>
          <w:rFonts w:ascii="Times New Roman" w:eastAsia="Times New Roman" w:hAnsi="Times New Roman" w:cs="Times New Roman"/>
          <w:sz w:val="24"/>
          <w:szCs w:val="24"/>
          <w:lang w:eastAsia="en-US"/>
        </w:rPr>
      </w:pPr>
      <w:r w:rsidRPr="00C9587D">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C9587D">
        <w:rPr>
          <w:rFonts w:ascii="Times New Roman" w:eastAsia="Times New Roman" w:hAnsi="Times New Roman" w:cs="Times New Roman"/>
          <w:sz w:val="24"/>
          <w:szCs w:val="24"/>
          <w:lang w:eastAsia="ru-RU"/>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C9587D" w:rsidRPr="00C9587D" w14:paraId="4DFE6317" w14:textId="77777777" w:rsidTr="00F02DA6">
        <w:trPr>
          <w:trHeight w:val="649"/>
        </w:trPr>
        <w:tc>
          <w:tcPr>
            <w:tcW w:w="1589" w:type="dxa"/>
          </w:tcPr>
          <w:p w14:paraId="7882D33C" w14:textId="77777777" w:rsidR="00C9587D" w:rsidRPr="00C9587D" w:rsidRDefault="00C9587D" w:rsidP="00C9587D">
            <w:pPr>
              <w:suppressAutoHyphens/>
              <w:spacing w:after="0" w:line="276" w:lineRule="auto"/>
              <w:jc w:val="center"/>
              <w:rPr>
                <w:rFonts w:ascii="Times New Roman" w:eastAsia="Times New Roman" w:hAnsi="Times New Roman" w:cs="Times New Roman"/>
                <w:b/>
                <w:bCs/>
                <w:sz w:val="24"/>
                <w:szCs w:val="24"/>
                <w:lang w:eastAsia="ru-RU"/>
              </w:rPr>
            </w:pPr>
            <w:r w:rsidRPr="00C9587D">
              <w:rPr>
                <w:rFonts w:ascii="Times New Roman" w:eastAsia="Times New Roman" w:hAnsi="Times New Roman" w:cs="Times New Roman"/>
                <w:b/>
                <w:bCs/>
                <w:sz w:val="24"/>
                <w:szCs w:val="24"/>
                <w:lang w:eastAsia="ru-RU"/>
              </w:rPr>
              <w:t>Код</w:t>
            </w:r>
          </w:p>
          <w:p w14:paraId="4DEE9D22" w14:textId="77777777" w:rsidR="00C9587D" w:rsidRPr="00C9587D" w:rsidRDefault="00C9587D" w:rsidP="00C9587D">
            <w:pPr>
              <w:suppressAutoHyphens/>
              <w:spacing w:after="0" w:line="276" w:lineRule="auto"/>
              <w:jc w:val="center"/>
              <w:rPr>
                <w:rFonts w:ascii="Times New Roman" w:eastAsia="Times New Roman" w:hAnsi="Times New Roman" w:cs="Times New Roman"/>
                <w:b/>
                <w:bCs/>
                <w:sz w:val="24"/>
                <w:szCs w:val="24"/>
                <w:lang w:eastAsia="ru-RU"/>
              </w:rPr>
            </w:pPr>
            <w:r w:rsidRPr="00C9587D">
              <w:rPr>
                <w:rFonts w:ascii="Times New Roman" w:eastAsia="Times New Roman" w:hAnsi="Times New Roman" w:cs="Times New Roman"/>
                <w:b/>
                <w:bCs/>
                <w:sz w:val="24"/>
                <w:szCs w:val="24"/>
                <w:lang w:eastAsia="ru-RU"/>
              </w:rPr>
              <w:t>ПК, ОК</w:t>
            </w:r>
          </w:p>
        </w:tc>
        <w:tc>
          <w:tcPr>
            <w:tcW w:w="3764" w:type="dxa"/>
          </w:tcPr>
          <w:p w14:paraId="560EF066" w14:textId="77777777" w:rsidR="00C9587D" w:rsidRPr="00C9587D" w:rsidRDefault="00C9587D" w:rsidP="00C9587D">
            <w:pPr>
              <w:suppressAutoHyphens/>
              <w:spacing w:after="0" w:line="276" w:lineRule="auto"/>
              <w:jc w:val="center"/>
              <w:rPr>
                <w:rFonts w:ascii="Times New Roman" w:eastAsia="Times New Roman" w:hAnsi="Times New Roman" w:cs="Times New Roman"/>
                <w:b/>
                <w:bCs/>
                <w:sz w:val="24"/>
                <w:szCs w:val="24"/>
                <w:lang w:eastAsia="ru-RU"/>
              </w:rPr>
            </w:pPr>
            <w:r w:rsidRPr="00C9587D">
              <w:rPr>
                <w:rFonts w:ascii="Times New Roman" w:eastAsia="Times New Roman" w:hAnsi="Times New Roman" w:cs="Times New Roman"/>
                <w:b/>
                <w:bCs/>
                <w:sz w:val="24"/>
                <w:szCs w:val="24"/>
                <w:lang w:eastAsia="ru-RU"/>
              </w:rPr>
              <w:t>Умения</w:t>
            </w:r>
          </w:p>
        </w:tc>
        <w:tc>
          <w:tcPr>
            <w:tcW w:w="3895" w:type="dxa"/>
          </w:tcPr>
          <w:p w14:paraId="16296B19" w14:textId="77777777" w:rsidR="00C9587D" w:rsidRPr="00C9587D" w:rsidRDefault="00C9587D" w:rsidP="00C9587D">
            <w:pPr>
              <w:suppressAutoHyphens/>
              <w:spacing w:after="0" w:line="276" w:lineRule="auto"/>
              <w:jc w:val="center"/>
              <w:rPr>
                <w:rFonts w:ascii="Times New Roman" w:eastAsia="Times New Roman" w:hAnsi="Times New Roman" w:cs="Times New Roman"/>
                <w:b/>
                <w:bCs/>
                <w:sz w:val="24"/>
                <w:szCs w:val="24"/>
                <w:lang w:eastAsia="ru-RU"/>
              </w:rPr>
            </w:pPr>
            <w:r w:rsidRPr="00C9587D">
              <w:rPr>
                <w:rFonts w:ascii="Times New Roman" w:eastAsia="Times New Roman" w:hAnsi="Times New Roman" w:cs="Times New Roman"/>
                <w:b/>
                <w:bCs/>
                <w:sz w:val="24"/>
                <w:szCs w:val="24"/>
                <w:lang w:eastAsia="ru-RU"/>
              </w:rPr>
              <w:t>Знания</w:t>
            </w:r>
          </w:p>
        </w:tc>
      </w:tr>
      <w:tr w:rsidR="00C9587D" w:rsidRPr="00C9587D" w14:paraId="1FD00AAD" w14:textId="77777777" w:rsidTr="00F02DA6">
        <w:trPr>
          <w:trHeight w:val="212"/>
        </w:trPr>
        <w:tc>
          <w:tcPr>
            <w:tcW w:w="1589" w:type="dxa"/>
          </w:tcPr>
          <w:p w14:paraId="332C4E5C"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ОК 01</w:t>
            </w:r>
          </w:p>
          <w:p w14:paraId="45C6F391"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ОК 03</w:t>
            </w:r>
          </w:p>
          <w:p w14:paraId="7C7ADAD6"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ОК 04</w:t>
            </w:r>
          </w:p>
        </w:tc>
        <w:tc>
          <w:tcPr>
            <w:tcW w:w="3764" w:type="dxa"/>
          </w:tcPr>
          <w:p w14:paraId="102A49CB" w14:textId="77777777" w:rsidR="00C9587D" w:rsidRPr="00C9587D" w:rsidRDefault="00C9587D" w:rsidP="00C9587D">
            <w:pPr>
              <w:suppressAutoHyphens/>
              <w:spacing w:after="0" w:line="240" w:lineRule="auto"/>
              <w:rPr>
                <w:rFonts w:ascii="Times New Roman" w:eastAsia="Times New Roman" w:hAnsi="Times New Roman" w:cs="Times New Roman"/>
                <w:iCs/>
                <w:sz w:val="24"/>
                <w:szCs w:val="24"/>
                <w:u w:val="single"/>
                <w:lang w:eastAsia="ru-RU"/>
              </w:rPr>
            </w:pPr>
            <w:r w:rsidRPr="00C9587D">
              <w:rPr>
                <w:rFonts w:ascii="Times New Roman" w:eastAsia="Times New Roman" w:hAnsi="Times New Roman" w:cs="Times New Roman"/>
                <w:iCs/>
                <w:sz w:val="24"/>
                <w:szCs w:val="24"/>
                <w:u w:val="single"/>
                <w:lang w:eastAsia="ru-RU"/>
              </w:rPr>
              <w:t>Уметь:</w:t>
            </w:r>
          </w:p>
          <w:p w14:paraId="415DA293"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выполнять несложные практические задания по анализу состояния личных финансов;</w:t>
            </w:r>
          </w:p>
          <w:p w14:paraId="4032B339"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анализировать структуру семейного бюджета;</w:t>
            </w:r>
          </w:p>
          <w:p w14:paraId="74127908"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формулировать финансовые цели, предварительно оценивать их достижимость;</w:t>
            </w:r>
          </w:p>
          <w:p w14:paraId="03BA1442"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анализировать несложные ситуации, связанные с гражданскими, трудовыми правоотношениями в области личных финансов;</w:t>
            </w:r>
          </w:p>
          <w:p w14:paraId="14A7CE45"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различать виды ценных бумаг;</w:t>
            </w:r>
          </w:p>
          <w:p w14:paraId="04A0D994"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определять практическое назначение основных элементов банковской системы;</w:t>
            </w:r>
          </w:p>
          <w:p w14:paraId="29C7B232"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различать виды кредитов и сферу их использования;</w:t>
            </w:r>
          </w:p>
          <w:p w14:paraId="6D0C012D"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рассчитывать процентные ставки по кредиту;</w:t>
            </w:r>
          </w:p>
          <w:p w14:paraId="00961376"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выявлять признаки мошенничества на финансовом рынке в отношении физических лиц.</w:t>
            </w:r>
          </w:p>
        </w:tc>
        <w:tc>
          <w:tcPr>
            <w:tcW w:w="3895" w:type="dxa"/>
          </w:tcPr>
          <w:p w14:paraId="18754FF0" w14:textId="77777777" w:rsidR="00C9587D" w:rsidRPr="00C9587D" w:rsidRDefault="00C9587D" w:rsidP="00C9587D">
            <w:pPr>
              <w:suppressAutoHyphens/>
              <w:spacing w:after="0" w:line="240" w:lineRule="auto"/>
              <w:rPr>
                <w:rFonts w:ascii="Times New Roman" w:eastAsia="Times New Roman" w:hAnsi="Times New Roman" w:cs="Times New Roman"/>
                <w:iCs/>
                <w:sz w:val="24"/>
                <w:szCs w:val="24"/>
                <w:u w:val="single"/>
                <w:lang w:eastAsia="ru-RU"/>
              </w:rPr>
            </w:pPr>
            <w:r w:rsidRPr="00C9587D">
              <w:rPr>
                <w:rFonts w:ascii="Times New Roman" w:eastAsia="Times New Roman" w:hAnsi="Times New Roman" w:cs="Times New Roman"/>
                <w:iCs/>
                <w:sz w:val="24"/>
                <w:szCs w:val="24"/>
                <w:u w:val="single"/>
                <w:lang w:eastAsia="ru-RU"/>
              </w:rPr>
              <w:t>Знать:</w:t>
            </w:r>
          </w:p>
          <w:p w14:paraId="67887B42"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группы потребностей человека;</w:t>
            </w:r>
          </w:p>
          <w:p w14:paraId="79ED8CD8"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экономические явления и процессы общественной жизни;</w:t>
            </w:r>
          </w:p>
          <w:p w14:paraId="2941385A"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влияние инфляции на повседневную жизнь;</w:t>
            </w:r>
          </w:p>
          <w:p w14:paraId="461B8E2A"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виды налогов;</w:t>
            </w:r>
          </w:p>
          <w:p w14:paraId="2A29C750" w14:textId="77777777" w:rsidR="00C9587D" w:rsidRPr="00C9587D" w:rsidRDefault="00C9587D" w:rsidP="00C9587D">
            <w:pPr>
              <w:suppressAutoHyphens/>
              <w:spacing w:after="0" w:line="276" w:lineRule="auto"/>
              <w:rPr>
                <w:rFonts w:ascii="Times New Roman" w:eastAsia="Times New Roman" w:hAnsi="Times New Roman" w:cs="Times New Roman"/>
                <w:iCs/>
                <w:sz w:val="24"/>
                <w:szCs w:val="24"/>
                <w:lang w:eastAsia="ru-RU"/>
              </w:rPr>
            </w:pPr>
            <w:r w:rsidRPr="00C9587D">
              <w:rPr>
                <w:rFonts w:ascii="Times New Roman" w:eastAsia="Times New Roman" w:hAnsi="Times New Roman" w:cs="Times New Roman"/>
                <w:iCs/>
                <w:sz w:val="24"/>
                <w:szCs w:val="24"/>
                <w:lang w:eastAsia="ru-RU"/>
              </w:rPr>
              <w:t>- сферы применения различных форм денег.</w:t>
            </w:r>
          </w:p>
        </w:tc>
      </w:tr>
    </w:tbl>
    <w:p w14:paraId="0B3654AF" w14:textId="77777777" w:rsidR="00C9587D" w:rsidRPr="00C9587D" w:rsidRDefault="00C9587D" w:rsidP="00C9587D">
      <w:pPr>
        <w:suppressAutoHyphens/>
        <w:spacing w:after="240" w:line="240" w:lineRule="auto"/>
        <w:ind w:firstLine="709"/>
        <w:rPr>
          <w:rFonts w:ascii="Times New Roman" w:eastAsia="Times New Roman" w:hAnsi="Times New Roman" w:cs="Times New Roman"/>
          <w:b/>
          <w:lang w:eastAsia="ru-RU"/>
        </w:rPr>
      </w:pPr>
    </w:p>
    <w:p w14:paraId="3E5B7C24" w14:textId="77777777" w:rsidR="00C9587D" w:rsidRPr="00C9587D" w:rsidRDefault="00C9587D" w:rsidP="00C9587D">
      <w:pPr>
        <w:suppressAutoHyphens/>
        <w:spacing w:after="240" w:line="240" w:lineRule="auto"/>
        <w:ind w:firstLine="709"/>
        <w:rPr>
          <w:rFonts w:ascii="Times New Roman" w:eastAsia="Times New Roman" w:hAnsi="Times New Roman" w:cs="Times New Roman"/>
          <w:b/>
          <w:lang w:eastAsia="ru-RU"/>
        </w:rPr>
      </w:pPr>
    </w:p>
    <w:p w14:paraId="56B63E41" w14:textId="77777777" w:rsidR="00C9587D" w:rsidRDefault="00C9587D" w:rsidP="00C9587D">
      <w:pPr>
        <w:suppressAutoHyphens/>
        <w:spacing w:after="240" w:line="240" w:lineRule="auto"/>
        <w:ind w:firstLine="709"/>
        <w:rPr>
          <w:rFonts w:ascii="Times New Roman" w:eastAsia="Times New Roman" w:hAnsi="Times New Roman" w:cs="Times New Roman"/>
          <w:b/>
          <w:lang w:eastAsia="ru-RU"/>
        </w:rPr>
      </w:pPr>
    </w:p>
    <w:p w14:paraId="287F20E7" w14:textId="77777777" w:rsidR="00817A24" w:rsidRDefault="00817A24" w:rsidP="00C9587D">
      <w:pPr>
        <w:suppressAutoHyphens/>
        <w:spacing w:after="240" w:line="240" w:lineRule="auto"/>
        <w:ind w:firstLine="709"/>
        <w:rPr>
          <w:rFonts w:ascii="Times New Roman" w:eastAsia="Times New Roman" w:hAnsi="Times New Roman" w:cs="Times New Roman"/>
          <w:b/>
          <w:lang w:eastAsia="ru-RU"/>
        </w:rPr>
      </w:pPr>
    </w:p>
    <w:p w14:paraId="301DF6DD" w14:textId="77777777" w:rsidR="00817A24" w:rsidRPr="00C9587D" w:rsidRDefault="00817A24" w:rsidP="00C9587D">
      <w:pPr>
        <w:suppressAutoHyphens/>
        <w:spacing w:after="240" w:line="240" w:lineRule="auto"/>
        <w:ind w:firstLine="709"/>
        <w:rPr>
          <w:rFonts w:ascii="Times New Roman" w:eastAsia="Times New Roman" w:hAnsi="Times New Roman" w:cs="Times New Roman"/>
          <w:b/>
          <w:lang w:eastAsia="ru-RU"/>
        </w:rPr>
      </w:pPr>
    </w:p>
    <w:p w14:paraId="089457ED" w14:textId="77777777" w:rsidR="00C9587D" w:rsidRPr="00C9587D" w:rsidRDefault="00C9587D" w:rsidP="00C9587D">
      <w:pPr>
        <w:suppressAutoHyphens/>
        <w:spacing w:after="240" w:line="240" w:lineRule="auto"/>
        <w:jc w:val="center"/>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3DFDD832" w14:textId="77777777" w:rsidR="00C9587D" w:rsidRPr="00C9587D" w:rsidRDefault="00C9587D" w:rsidP="00C9587D">
      <w:pPr>
        <w:suppressAutoHyphens/>
        <w:spacing w:after="240" w:line="240" w:lineRule="auto"/>
        <w:ind w:firstLine="709"/>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C9587D" w:rsidRPr="00C9587D" w14:paraId="4329AFAE" w14:textId="77777777" w:rsidTr="00F02DA6">
        <w:trPr>
          <w:trHeight w:val="490"/>
        </w:trPr>
        <w:tc>
          <w:tcPr>
            <w:tcW w:w="3685" w:type="pct"/>
            <w:vAlign w:val="center"/>
          </w:tcPr>
          <w:p w14:paraId="4E5BB960"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Вид учебной работы</w:t>
            </w:r>
          </w:p>
        </w:tc>
        <w:tc>
          <w:tcPr>
            <w:tcW w:w="1315" w:type="pct"/>
            <w:vAlign w:val="center"/>
          </w:tcPr>
          <w:p w14:paraId="2FE36F18" w14:textId="77777777" w:rsidR="00C9587D" w:rsidRPr="00C9587D" w:rsidRDefault="00C9587D" w:rsidP="00C9587D">
            <w:pPr>
              <w:suppressAutoHyphens/>
              <w:spacing w:after="200" w:line="276" w:lineRule="auto"/>
              <w:rPr>
                <w:rFonts w:ascii="Times New Roman" w:eastAsia="Times New Roman" w:hAnsi="Times New Roman" w:cs="Times New Roman"/>
                <w:b/>
                <w:iCs/>
                <w:lang w:eastAsia="ru-RU"/>
              </w:rPr>
            </w:pPr>
            <w:r w:rsidRPr="00C9587D">
              <w:rPr>
                <w:rFonts w:ascii="Times New Roman" w:eastAsia="Times New Roman" w:hAnsi="Times New Roman" w:cs="Times New Roman"/>
                <w:b/>
                <w:iCs/>
                <w:lang w:eastAsia="ru-RU"/>
              </w:rPr>
              <w:t>Объем в часах</w:t>
            </w:r>
          </w:p>
        </w:tc>
      </w:tr>
      <w:tr w:rsidR="00C9587D" w:rsidRPr="00C9587D" w14:paraId="0E275430" w14:textId="77777777" w:rsidTr="00F02DA6">
        <w:trPr>
          <w:trHeight w:val="490"/>
        </w:trPr>
        <w:tc>
          <w:tcPr>
            <w:tcW w:w="3685" w:type="pct"/>
            <w:vAlign w:val="center"/>
          </w:tcPr>
          <w:p w14:paraId="31457663" w14:textId="77777777" w:rsidR="00C9587D" w:rsidRPr="00C9587D" w:rsidRDefault="00C9587D" w:rsidP="00C9587D">
            <w:pPr>
              <w:suppressAutoHyphens/>
              <w:spacing w:after="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Объем образовательной программы учебной дисциплины</w:t>
            </w:r>
          </w:p>
        </w:tc>
        <w:tc>
          <w:tcPr>
            <w:tcW w:w="1315" w:type="pct"/>
            <w:vAlign w:val="center"/>
          </w:tcPr>
          <w:p w14:paraId="50DB7514" w14:textId="1087376D" w:rsidR="00C9587D" w:rsidRPr="000050EF" w:rsidRDefault="00C9587D" w:rsidP="00C9587D">
            <w:pPr>
              <w:suppressAutoHyphens/>
              <w:spacing w:after="0" w:line="276" w:lineRule="auto"/>
              <w:jc w:val="center"/>
              <w:rPr>
                <w:rFonts w:ascii="Times New Roman" w:eastAsia="Times New Roman" w:hAnsi="Times New Roman" w:cs="Times New Roman"/>
                <w:bCs/>
                <w:iCs/>
                <w:lang w:val="en-US" w:eastAsia="ru-RU"/>
              </w:rPr>
            </w:pPr>
            <w:r w:rsidRPr="00C9587D">
              <w:rPr>
                <w:rFonts w:ascii="Times New Roman" w:eastAsia="Times New Roman" w:hAnsi="Times New Roman" w:cs="Times New Roman"/>
                <w:bCs/>
                <w:iCs/>
                <w:lang w:eastAsia="ru-RU"/>
              </w:rPr>
              <w:t>3</w:t>
            </w:r>
            <w:r w:rsidR="000050EF">
              <w:rPr>
                <w:rFonts w:ascii="Times New Roman" w:eastAsia="Times New Roman" w:hAnsi="Times New Roman" w:cs="Times New Roman"/>
                <w:bCs/>
                <w:iCs/>
                <w:lang w:val="en-US" w:eastAsia="ru-RU"/>
              </w:rPr>
              <w:t>6</w:t>
            </w:r>
          </w:p>
        </w:tc>
      </w:tr>
      <w:tr w:rsidR="00C9587D" w:rsidRPr="00C9587D" w14:paraId="5F0B561B" w14:textId="77777777" w:rsidTr="00F02DA6">
        <w:trPr>
          <w:trHeight w:val="490"/>
        </w:trPr>
        <w:tc>
          <w:tcPr>
            <w:tcW w:w="3685" w:type="pct"/>
            <w:shd w:val="clear" w:color="auto" w:fill="auto"/>
            <w:vAlign w:val="center"/>
          </w:tcPr>
          <w:p w14:paraId="15D579B3" w14:textId="77777777" w:rsidR="00C9587D" w:rsidRPr="00C9587D" w:rsidRDefault="00C9587D" w:rsidP="00C9587D">
            <w:pPr>
              <w:suppressAutoHyphens/>
              <w:spacing w:after="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в т.ч. в форме практической подготовки</w:t>
            </w:r>
          </w:p>
        </w:tc>
        <w:tc>
          <w:tcPr>
            <w:tcW w:w="1315" w:type="pct"/>
            <w:shd w:val="clear" w:color="auto" w:fill="auto"/>
            <w:vAlign w:val="center"/>
          </w:tcPr>
          <w:p w14:paraId="39AA8DB6" w14:textId="1E09F84C" w:rsidR="00C9587D" w:rsidRPr="000050EF" w:rsidRDefault="00C9587D" w:rsidP="00C9587D">
            <w:pPr>
              <w:suppressAutoHyphens/>
              <w:spacing w:after="0" w:line="276" w:lineRule="auto"/>
              <w:jc w:val="center"/>
              <w:rPr>
                <w:rFonts w:ascii="Times New Roman" w:eastAsia="Times New Roman" w:hAnsi="Times New Roman" w:cs="Times New Roman"/>
                <w:bCs/>
                <w:iCs/>
                <w:lang w:val="en-US" w:eastAsia="ru-RU"/>
              </w:rPr>
            </w:pPr>
            <w:r w:rsidRPr="00C9587D">
              <w:rPr>
                <w:rFonts w:ascii="Times New Roman" w:eastAsia="Times New Roman" w:hAnsi="Times New Roman" w:cs="Times New Roman"/>
                <w:bCs/>
                <w:iCs/>
                <w:lang w:eastAsia="ru-RU"/>
              </w:rPr>
              <w:t>1</w:t>
            </w:r>
            <w:r w:rsidR="000050EF">
              <w:rPr>
                <w:rFonts w:ascii="Times New Roman" w:eastAsia="Times New Roman" w:hAnsi="Times New Roman" w:cs="Times New Roman"/>
                <w:bCs/>
                <w:iCs/>
                <w:lang w:val="en-US" w:eastAsia="ru-RU"/>
              </w:rPr>
              <w:t>4</w:t>
            </w:r>
          </w:p>
        </w:tc>
      </w:tr>
      <w:tr w:rsidR="00C9587D" w:rsidRPr="00C9587D" w14:paraId="1FC18E65" w14:textId="77777777" w:rsidTr="00F02DA6">
        <w:trPr>
          <w:trHeight w:val="336"/>
        </w:trPr>
        <w:tc>
          <w:tcPr>
            <w:tcW w:w="5000" w:type="pct"/>
            <w:gridSpan w:val="2"/>
            <w:vAlign w:val="center"/>
          </w:tcPr>
          <w:p w14:paraId="50F34597" w14:textId="77777777" w:rsidR="00C9587D" w:rsidRPr="00C9587D" w:rsidRDefault="00C9587D" w:rsidP="00C9587D">
            <w:pPr>
              <w:suppressAutoHyphens/>
              <w:spacing w:after="0" w:line="276" w:lineRule="auto"/>
              <w:rPr>
                <w:rFonts w:ascii="Times New Roman" w:eastAsia="Times New Roman" w:hAnsi="Times New Roman" w:cs="Times New Roman"/>
                <w:bCs/>
                <w:iCs/>
                <w:lang w:eastAsia="ru-RU"/>
              </w:rPr>
            </w:pPr>
            <w:r w:rsidRPr="00C9587D">
              <w:rPr>
                <w:rFonts w:ascii="Times New Roman" w:eastAsia="Times New Roman" w:hAnsi="Times New Roman" w:cs="Times New Roman"/>
                <w:bCs/>
                <w:lang w:eastAsia="ru-RU"/>
              </w:rPr>
              <w:t>в т. ч.:</w:t>
            </w:r>
          </w:p>
        </w:tc>
      </w:tr>
      <w:tr w:rsidR="00C9587D" w:rsidRPr="00C9587D" w14:paraId="1C894D61" w14:textId="77777777" w:rsidTr="00F02DA6">
        <w:trPr>
          <w:trHeight w:val="490"/>
        </w:trPr>
        <w:tc>
          <w:tcPr>
            <w:tcW w:w="3685" w:type="pct"/>
            <w:vAlign w:val="center"/>
          </w:tcPr>
          <w:p w14:paraId="5F8078AE" w14:textId="77777777" w:rsidR="00C9587D" w:rsidRPr="00C9587D" w:rsidRDefault="00C9587D" w:rsidP="00C9587D">
            <w:pPr>
              <w:suppressAutoHyphens/>
              <w:spacing w:after="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теоретическое обучение</w:t>
            </w:r>
          </w:p>
        </w:tc>
        <w:tc>
          <w:tcPr>
            <w:tcW w:w="1315" w:type="pct"/>
            <w:vAlign w:val="center"/>
          </w:tcPr>
          <w:p w14:paraId="5EA289B2" w14:textId="013FE3FF" w:rsidR="00C9587D" w:rsidRPr="000050EF" w:rsidRDefault="00C9587D" w:rsidP="00C9587D">
            <w:pPr>
              <w:suppressAutoHyphens/>
              <w:spacing w:after="0" w:line="276" w:lineRule="auto"/>
              <w:jc w:val="center"/>
              <w:rPr>
                <w:rFonts w:ascii="Times New Roman" w:eastAsia="Times New Roman" w:hAnsi="Times New Roman" w:cs="Times New Roman"/>
                <w:bCs/>
                <w:iCs/>
                <w:lang w:val="en-US" w:eastAsia="ru-RU"/>
              </w:rPr>
            </w:pPr>
            <w:r w:rsidRPr="00C9587D">
              <w:rPr>
                <w:rFonts w:ascii="Times New Roman" w:eastAsia="Times New Roman" w:hAnsi="Times New Roman" w:cs="Times New Roman"/>
                <w:bCs/>
                <w:iCs/>
                <w:lang w:eastAsia="ru-RU"/>
              </w:rPr>
              <w:t>2</w:t>
            </w:r>
            <w:r w:rsidR="000050EF">
              <w:rPr>
                <w:rFonts w:ascii="Times New Roman" w:eastAsia="Times New Roman" w:hAnsi="Times New Roman" w:cs="Times New Roman"/>
                <w:bCs/>
                <w:iCs/>
                <w:lang w:val="en-US" w:eastAsia="ru-RU"/>
              </w:rPr>
              <w:t>2</w:t>
            </w:r>
          </w:p>
        </w:tc>
      </w:tr>
      <w:tr w:rsidR="00C9587D" w:rsidRPr="00C9587D" w14:paraId="419F5230" w14:textId="77777777" w:rsidTr="00F02DA6">
        <w:trPr>
          <w:trHeight w:val="490"/>
        </w:trPr>
        <w:tc>
          <w:tcPr>
            <w:tcW w:w="3685" w:type="pct"/>
            <w:vAlign w:val="center"/>
          </w:tcPr>
          <w:p w14:paraId="5A6A424D" w14:textId="77777777" w:rsidR="00C9587D" w:rsidRPr="00C9587D" w:rsidRDefault="00C9587D" w:rsidP="00C9587D">
            <w:pPr>
              <w:suppressAutoHyphens/>
              <w:spacing w:after="0" w:line="276" w:lineRule="auto"/>
              <w:rPr>
                <w:rFonts w:ascii="Times New Roman" w:eastAsia="Times New Roman" w:hAnsi="Times New Roman" w:cs="Times New Roman"/>
                <w:bCs/>
                <w:iCs/>
                <w:lang w:eastAsia="ru-RU"/>
              </w:rPr>
            </w:pPr>
            <w:r w:rsidRPr="00C9587D">
              <w:rPr>
                <w:rFonts w:ascii="Times New Roman" w:eastAsia="Times New Roman" w:hAnsi="Times New Roman" w:cs="Times New Roman"/>
                <w:bCs/>
                <w:lang w:eastAsia="ru-RU"/>
              </w:rPr>
              <w:t>практические занятия</w:t>
            </w:r>
            <w:r w:rsidRPr="00C9587D">
              <w:rPr>
                <w:rFonts w:ascii="Times New Roman" w:eastAsia="Times New Roman" w:hAnsi="Times New Roman" w:cs="Times New Roman"/>
                <w:bCs/>
                <w:i/>
                <w:lang w:eastAsia="ru-RU"/>
              </w:rPr>
              <w:t xml:space="preserve"> </w:t>
            </w:r>
          </w:p>
        </w:tc>
        <w:tc>
          <w:tcPr>
            <w:tcW w:w="1315" w:type="pct"/>
            <w:vAlign w:val="center"/>
          </w:tcPr>
          <w:p w14:paraId="397E696D" w14:textId="0AF30AE8" w:rsidR="00C9587D" w:rsidRPr="000050EF" w:rsidRDefault="00C9587D" w:rsidP="00C9587D">
            <w:pPr>
              <w:suppressAutoHyphens/>
              <w:spacing w:after="0" w:line="276" w:lineRule="auto"/>
              <w:jc w:val="center"/>
              <w:rPr>
                <w:rFonts w:ascii="Times New Roman" w:eastAsia="Times New Roman" w:hAnsi="Times New Roman" w:cs="Times New Roman"/>
                <w:bCs/>
                <w:iCs/>
                <w:lang w:val="en-US" w:eastAsia="ru-RU"/>
              </w:rPr>
            </w:pPr>
            <w:r w:rsidRPr="00C9587D">
              <w:rPr>
                <w:rFonts w:ascii="Times New Roman" w:eastAsia="Times New Roman" w:hAnsi="Times New Roman" w:cs="Times New Roman"/>
                <w:bCs/>
                <w:iCs/>
                <w:lang w:eastAsia="ru-RU"/>
              </w:rPr>
              <w:t>1</w:t>
            </w:r>
            <w:r w:rsidR="000050EF">
              <w:rPr>
                <w:rFonts w:ascii="Times New Roman" w:eastAsia="Times New Roman" w:hAnsi="Times New Roman" w:cs="Times New Roman"/>
                <w:bCs/>
                <w:iCs/>
                <w:lang w:val="en-US" w:eastAsia="ru-RU"/>
              </w:rPr>
              <w:t>4</w:t>
            </w:r>
          </w:p>
        </w:tc>
      </w:tr>
      <w:tr w:rsidR="00C9587D" w:rsidRPr="00C9587D" w14:paraId="0D9FFBB5" w14:textId="77777777" w:rsidTr="00F02DA6">
        <w:trPr>
          <w:trHeight w:val="267"/>
        </w:trPr>
        <w:tc>
          <w:tcPr>
            <w:tcW w:w="3685" w:type="pct"/>
            <w:vAlign w:val="center"/>
          </w:tcPr>
          <w:p w14:paraId="1820E23E" w14:textId="77777777" w:rsidR="00C9587D" w:rsidRPr="00C9587D" w:rsidRDefault="00C9587D" w:rsidP="00C9587D">
            <w:pPr>
              <w:suppressAutoHyphens/>
              <w:spacing w:after="0" w:line="276" w:lineRule="auto"/>
              <w:rPr>
                <w:rFonts w:ascii="Times New Roman" w:eastAsia="Times New Roman" w:hAnsi="Times New Roman" w:cs="Times New Roman"/>
                <w:bCs/>
                <w:i/>
                <w:lang w:eastAsia="ru-RU"/>
              </w:rPr>
            </w:pPr>
            <w:r w:rsidRPr="00C9587D">
              <w:rPr>
                <w:rFonts w:ascii="Times New Roman" w:eastAsia="Times New Roman" w:hAnsi="Times New Roman" w:cs="Times New Roman"/>
                <w:bCs/>
                <w:i/>
                <w:lang w:eastAsia="ru-RU"/>
              </w:rPr>
              <w:t xml:space="preserve">Самостоятельная работа </w:t>
            </w:r>
            <w:r w:rsidRPr="00C9587D">
              <w:rPr>
                <w:rFonts w:ascii="Times New Roman" w:eastAsia="Times New Roman" w:hAnsi="Times New Roman" w:cs="Times New Roman"/>
                <w:bCs/>
                <w:i/>
                <w:vertAlign w:val="superscript"/>
                <w:lang w:eastAsia="ru-RU"/>
              </w:rPr>
              <w:footnoteReference w:id="1"/>
            </w:r>
          </w:p>
        </w:tc>
        <w:tc>
          <w:tcPr>
            <w:tcW w:w="1315" w:type="pct"/>
            <w:vAlign w:val="center"/>
          </w:tcPr>
          <w:p w14:paraId="40942017" w14:textId="77777777" w:rsidR="00C9587D" w:rsidRPr="00C9587D" w:rsidRDefault="00C9587D" w:rsidP="00C9587D">
            <w:pPr>
              <w:suppressAutoHyphens/>
              <w:spacing w:after="0" w:line="276" w:lineRule="auto"/>
              <w:jc w:val="center"/>
              <w:rPr>
                <w:rFonts w:ascii="Times New Roman" w:eastAsia="Times New Roman" w:hAnsi="Times New Roman" w:cs="Times New Roman"/>
                <w:bCs/>
                <w:iCs/>
                <w:lang w:eastAsia="ru-RU"/>
              </w:rPr>
            </w:pPr>
            <w:r w:rsidRPr="00C9587D">
              <w:rPr>
                <w:rFonts w:ascii="Times New Roman" w:eastAsia="Times New Roman" w:hAnsi="Times New Roman" w:cs="Times New Roman"/>
                <w:bCs/>
                <w:iCs/>
                <w:lang w:eastAsia="ru-RU"/>
              </w:rPr>
              <w:t>-</w:t>
            </w:r>
          </w:p>
        </w:tc>
      </w:tr>
      <w:tr w:rsidR="00C9587D" w:rsidRPr="00C9587D" w14:paraId="3ABEC28D" w14:textId="77777777" w:rsidTr="00F02DA6">
        <w:trPr>
          <w:trHeight w:val="331"/>
        </w:trPr>
        <w:tc>
          <w:tcPr>
            <w:tcW w:w="3685" w:type="pct"/>
            <w:vAlign w:val="center"/>
          </w:tcPr>
          <w:p w14:paraId="4D881111" w14:textId="77777777" w:rsidR="00C9587D" w:rsidRPr="00C9587D" w:rsidRDefault="00C9587D" w:rsidP="00C9587D">
            <w:pPr>
              <w:suppressAutoHyphens/>
              <w:spacing w:after="0" w:line="276" w:lineRule="auto"/>
              <w:rPr>
                <w:rFonts w:ascii="Times New Roman" w:eastAsia="Times New Roman" w:hAnsi="Times New Roman" w:cs="Times New Roman"/>
                <w:bCs/>
                <w:i/>
                <w:lang w:eastAsia="ru-RU"/>
              </w:rPr>
            </w:pPr>
            <w:r w:rsidRPr="00C9587D">
              <w:rPr>
                <w:rFonts w:ascii="Times New Roman" w:eastAsia="Times New Roman" w:hAnsi="Times New Roman" w:cs="Times New Roman"/>
                <w:bCs/>
                <w:iCs/>
                <w:lang w:eastAsia="ru-RU"/>
              </w:rPr>
              <w:t>Промежуточная аттестация</w:t>
            </w:r>
          </w:p>
        </w:tc>
        <w:tc>
          <w:tcPr>
            <w:tcW w:w="1315" w:type="pct"/>
            <w:vAlign w:val="center"/>
          </w:tcPr>
          <w:p w14:paraId="7803897F" w14:textId="77777777" w:rsidR="00C9587D" w:rsidRPr="00C9587D" w:rsidRDefault="00C9587D" w:rsidP="00C9587D">
            <w:pPr>
              <w:suppressAutoHyphens/>
              <w:spacing w:after="0" w:line="276" w:lineRule="auto"/>
              <w:jc w:val="center"/>
              <w:rPr>
                <w:rFonts w:ascii="Times New Roman" w:eastAsia="Times New Roman" w:hAnsi="Times New Roman" w:cs="Times New Roman"/>
                <w:bCs/>
                <w:iCs/>
                <w:lang w:eastAsia="ru-RU"/>
              </w:rPr>
            </w:pPr>
            <w:r w:rsidRPr="00C9587D">
              <w:rPr>
                <w:rFonts w:ascii="Times New Roman" w:eastAsia="Times New Roman" w:hAnsi="Times New Roman" w:cs="Times New Roman"/>
                <w:bCs/>
                <w:iCs/>
                <w:lang w:eastAsia="ru-RU"/>
              </w:rPr>
              <w:t>*</w:t>
            </w:r>
          </w:p>
        </w:tc>
      </w:tr>
    </w:tbl>
    <w:p w14:paraId="433A66FA" w14:textId="77777777" w:rsidR="00C9587D" w:rsidRPr="00C9587D" w:rsidRDefault="00C9587D" w:rsidP="00C9587D">
      <w:pPr>
        <w:suppressAutoHyphens/>
        <w:spacing w:after="120" w:line="276" w:lineRule="auto"/>
        <w:rPr>
          <w:rFonts w:ascii="Times New Roman" w:eastAsia="Times New Roman" w:hAnsi="Times New Roman" w:cs="Times New Roman"/>
          <w:b/>
          <w:i/>
          <w:lang w:eastAsia="ru-RU"/>
        </w:rPr>
      </w:pPr>
    </w:p>
    <w:p w14:paraId="328D50CC" w14:textId="77777777" w:rsidR="00C9587D" w:rsidRPr="00C9587D" w:rsidRDefault="00C9587D" w:rsidP="00C9587D">
      <w:pPr>
        <w:spacing w:after="200" w:line="276" w:lineRule="auto"/>
        <w:rPr>
          <w:rFonts w:ascii="Times New Roman" w:eastAsia="Times New Roman" w:hAnsi="Times New Roman" w:cs="Times New Roman"/>
          <w:b/>
          <w:i/>
          <w:lang w:eastAsia="ru-RU"/>
        </w:rPr>
        <w:sectPr w:rsidR="00C9587D" w:rsidRPr="00C9587D">
          <w:pgSz w:w="11906" w:h="16838"/>
          <w:pgMar w:top="1134" w:right="850" w:bottom="284" w:left="1701" w:header="708" w:footer="708" w:gutter="0"/>
          <w:cols w:space="720"/>
          <w:docGrid w:linePitch="299"/>
        </w:sectPr>
      </w:pPr>
    </w:p>
    <w:p w14:paraId="726182FD" w14:textId="77777777" w:rsidR="00C9587D" w:rsidRPr="00C9587D" w:rsidRDefault="00C9587D" w:rsidP="00C9587D">
      <w:pPr>
        <w:spacing w:after="200" w:line="276" w:lineRule="auto"/>
        <w:ind w:firstLine="709"/>
        <w:rPr>
          <w:rFonts w:ascii="Times New Roman" w:eastAsia="Times New Roman" w:hAnsi="Times New Roman" w:cs="Times New Roman"/>
          <w:b/>
          <w:bCs/>
          <w:lang w:eastAsia="ru-RU"/>
        </w:rPr>
      </w:pPr>
      <w:r w:rsidRPr="00C9587D">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7845"/>
        <w:gridCol w:w="3436"/>
        <w:gridCol w:w="2087"/>
      </w:tblGrid>
      <w:tr w:rsidR="00C9587D" w:rsidRPr="00C9587D" w14:paraId="6058BA40" w14:textId="77777777" w:rsidTr="00F02DA6">
        <w:trPr>
          <w:trHeight w:val="20"/>
        </w:trPr>
        <w:tc>
          <w:tcPr>
            <w:tcW w:w="580" w:type="pct"/>
            <w:vAlign w:val="center"/>
          </w:tcPr>
          <w:p w14:paraId="21EB1ECB" w14:textId="77777777" w:rsidR="00C9587D" w:rsidRPr="00C9587D" w:rsidRDefault="00C9587D" w:rsidP="00C9587D">
            <w:pPr>
              <w:suppressAutoHyphens/>
              <w:spacing w:after="200" w:line="276"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Наименование разделов и тем</w:t>
            </w:r>
          </w:p>
        </w:tc>
        <w:tc>
          <w:tcPr>
            <w:tcW w:w="2594" w:type="pct"/>
            <w:vAlign w:val="center"/>
          </w:tcPr>
          <w:p w14:paraId="54092763" w14:textId="77777777" w:rsidR="00C9587D" w:rsidRPr="00C9587D" w:rsidRDefault="00C9587D" w:rsidP="00C9587D">
            <w:pPr>
              <w:suppressAutoHyphens/>
              <w:spacing w:after="200" w:line="276"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1136" w:type="pct"/>
            <w:vAlign w:val="center"/>
          </w:tcPr>
          <w:p w14:paraId="7E38F267" w14:textId="77777777" w:rsidR="00C9587D" w:rsidRPr="00C9587D" w:rsidRDefault="00C9587D" w:rsidP="00C9587D">
            <w:pPr>
              <w:suppressAutoHyphens/>
              <w:spacing w:after="0" w:line="240"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Объем, акад. ч / в том числе в форме практической подготовки, акад ч</w:t>
            </w:r>
          </w:p>
        </w:tc>
        <w:tc>
          <w:tcPr>
            <w:tcW w:w="690" w:type="pct"/>
            <w:vAlign w:val="center"/>
          </w:tcPr>
          <w:p w14:paraId="69B859C5" w14:textId="77777777" w:rsidR="00C9587D" w:rsidRPr="00C9587D" w:rsidRDefault="00C9587D" w:rsidP="00C9587D">
            <w:pPr>
              <w:suppressAutoHyphens/>
              <w:spacing w:after="200" w:line="276"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 xml:space="preserve">Коды компетенций </w:t>
            </w:r>
            <w:r w:rsidRPr="00C9587D">
              <w:rPr>
                <w:rFonts w:ascii="Times New Roman" w:eastAsia="Times New Roman" w:hAnsi="Times New Roman" w:cs="Times New Roman"/>
                <w:b/>
                <w:bCs/>
                <w:lang w:eastAsia="ru-RU"/>
              </w:rPr>
              <w:br/>
              <w:t>и личностных результатов</w:t>
            </w:r>
            <w:r w:rsidRPr="00C9587D">
              <w:rPr>
                <w:rFonts w:ascii="Times New Roman" w:eastAsia="Times New Roman" w:hAnsi="Times New Roman" w:cs="Times New Roman"/>
                <w:b/>
                <w:bCs/>
                <w:vertAlign w:val="superscript"/>
                <w:lang w:eastAsia="ru-RU"/>
              </w:rPr>
              <w:footnoteReference w:id="2"/>
            </w:r>
            <w:r w:rsidRPr="00C9587D">
              <w:rPr>
                <w:rFonts w:ascii="Times New Roman" w:eastAsia="Times New Roman" w:hAnsi="Times New Roman" w:cs="Times New Roman"/>
                <w:b/>
                <w:bCs/>
                <w:lang w:eastAsia="ru-RU"/>
              </w:rPr>
              <w:t xml:space="preserve">, формированию которых способствует элемент программы </w:t>
            </w:r>
          </w:p>
        </w:tc>
      </w:tr>
      <w:tr w:rsidR="00C9587D" w:rsidRPr="00C9587D" w14:paraId="49CFBBFD" w14:textId="77777777" w:rsidTr="00F02DA6">
        <w:trPr>
          <w:trHeight w:val="371"/>
        </w:trPr>
        <w:tc>
          <w:tcPr>
            <w:tcW w:w="580" w:type="pct"/>
          </w:tcPr>
          <w:p w14:paraId="46EE015E" w14:textId="77777777" w:rsidR="00C9587D" w:rsidRPr="00C9587D" w:rsidRDefault="00C9587D" w:rsidP="00C9587D">
            <w:pPr>
              <w:spacing w:after="0" w:line="240" w:lineRule="auto"/>
              <w:jc w:val="center"/>
              <w:rPr>
                <w:rFonts w:ascii="Times New Roman" w:eastAsia="Times New Roman" w:hAnsi="Times New Roman" w:cs="Times New Roman"/>
                <w:b/>
                <w:bCs/>
                <w:i/>
                <w:iCs/>
                <w:lang w:eastAsia="ru-RU"/>
              </w:rPr>
            </w:pPr>
            <w:r w:rsidRPr="00C9587D">
              <w:rPr>
                <w:rFonts w:ascii="Times New Roman" w:eastAsia="Times New Roman" w:hAnsi="Times New Roman" w:cs="Times New Roman"/>
                <w:b/>
                <w:bCs/>
                <w:i/>
                <w:iCs/>
                <w:lang w:eastAsia="ru-RU"/>
              </w:rPr>
              <w:t>1</w:t>
            </w:r>
          </w:p>
        </w:tc>
        <w:tc>
          <w:tcPr>
            <w:tcW w:w="2594" w:type="pct"/>
          </w:tcPr>
          <w:p w14:paraId="33B73E01" w14:textId="77777777" w:rsidR="00C9587D" w:rsidRPr="00C9587D" w:rsidRDefault="00C9587D" w:rsidP="00C9587D">
            <w:pPr>
              <w:spacing w:after="0" w:line="240" w:lineRule="auto"/>
              <w:jc w:val="center"/>
              <w:rPr>
                <w:rFonts w:ascii="Times New Roman" w:eastAsia="Times New Roman" w:hAnsi="Times New Roman" w:cs="Times New Roman"/>
                <w:b/>
                <w:bCs/>
                <w:i/>
                <w:iCs/>
                <w:lang w:eastAsia="ru-RU"/>
              </w:rPr>
            </w:pPr>
            <w:r w:rsidRPr="00C9587D">
              <w:rPr>
                <w:rFonts w:ascii="Times New Roman" w:eastAsia="Times New Roman" w:hAnsi="Times New Roman" w:cs="Times New Roman"/>
                <w:b/>
                <w:bCs/>
                <w:i/>
                <w:iCs/>
                <w:lang w:eastAsia="ru-RU"/>
              </w:rPr>
              <w:t>2</w:t>
            </w:r>
          </w:p>
        </w:tc>
        <w:tc>
          <w:tcPr>
            <w:tcW w:w="1136" w:type="pct"/>
          </w:tcPr>
          <w:p w14:paraId="17D27173" w14:textId="77777777" w:rsidR="00C9587D" w:rsidRPr="00C9587D" w:rsidRDefault="00C9587D" w:rsidP="00C9587D">
            <w:pPr>
              <w:spacing w:after="0" w:line="240" w:lineRule="auto"/>
              <w:jc w:val="center"/>
              <w:rPr>
                <w:rFonts w:ascii="Times New Roman" w:eastAsia="Times New Roman" w:hAnsi="Times New Roman" w:cs="Times New Roman"/>
                <w:b/>
                <w:bCs/>
                <w:i/>
                <w:iCs/>
                <w:lang w:eastAsia="ru-RU"/>
              </w:rPr>
            </w:pPr>
            <w:r w:rsidRPr="00C9587D">
              <w:rPr>
                <w:rFonts w:ascii="Times New Roman" w:eastAsia="Times New Roman" w:hAnsi="Times New Roman" w:cs="Times New Roman"/>
                <w:b/>
                <w:bCs/>
                <w:i/>
                <w:iCs/>
                <w:lang w:eastAsia="ru-RU"/>
              </w:rPr>
              <w:t>3</w:t>
            </w:r>
          </w:p>
        </w:tc>
        <w:tc>
          <w:tcPr>
            <w:tcW w:w="690" w:type="pct"/>
          </w:tcPr>
          <w:p w14:paraId="7F570E62" w14:textId="77777777" w:rsidR="00C9587D" w:rsidRPr="00C9587D" w:rsidRDefault="00C9587D" w:rsidP="00C9587D">
            <w:pPr>
              <w:spacing w:after="0" w:line="240" w:lineRule="auto"/>
              <w:jc w:val="center"/>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4</w:t>
            </w:r>
          </w:p>
        </w:tc>
      </w:tr>
      <w:tr w:rsidR="00C9587D" w:rsidRPr="00C9587D" w14:paraId="07FC788B" w14:textId="77777777" w:rsidTr="00F02DA6">
        <w:trPr>
          <w:trHeight w:val="371"/>
        </w:trPr>
        <w:tc>
          <w:tcPr>
            <w:tcW w:w="3174" w:type="pct"/>
            <w:gridSpan w:val="2"/>
          </w:tcPr>
          <w:p w14:paraId="416BB273" w14:textId="77777777" w:rsidR="00C9587D" w:rsidRPr="00C9587D" w:rsidRDefault="00C9587D" w:rsidP="00C9587D">
            <w:pPr>
              <w:spacing w:after="0" w:line="360"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Раздел 1. Экономика семьи</w:t>
            </w:r>
          </w:p>
        </w:tc>
        <w:tc>
          <w:tcPr>
            <w:tcW w:w="1136" w:type="pct"/>
          </w:tcPr>
          <w:p w14:paraId="5BA9C1F0" w14:textId="77777777" w:rsidR="00C9587D" w:rsidRPr="00C9587D" w:rsidRDefault="00C9587D" w:rsidP="00C9587D">
            <w:pPr>
              <w:spacing w:after="200" w:line="276"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8/4</w:t>
            </w:r>
          </w:p>
        </w:tc>
        <w:tc>
          <w:tcPr>
            <w:tcW w:w="690" w:type="pct"/>
          </w:tcPr>
          <w:p w14:paraId="1A81FE10" w14:textId="77777777" w:rsidR="00C9587D" w:rsidRPr="00C9587D" w:rsidRDefault="00C9587D" w:rsidP="00C9587D">
            <w:pPr>
              <w:spacing w:after="200" w:line="276" w:lineRule="auto"/>
              <w:jc w:val="center"/>
              <w:rPr>
                <w:rFonts w:ascii="Times New Roman" w:eastAsia="Times New Roman" w:hAnsi="Times New Roman" w:cs="Times New Roman"/>
                <w:lang w:eastAsia="ru-RU"/>
              </w:rPr>
            </w:pPr>
          </w:p>
        </w:tc>
      </w:tr>
      <w:tr w:rsidR="00C9587D" w:rsidRPr="00C9587D" w14:paraId="42629E99" w14:textId="77777777" w:rsidTr="00F02DA6">
        <w:trPr>
          <w:trHeight w:val="20"/>
        </w:trPr>
        <w:tc>
          <w:tcPr>
            <w:tcW w:w="580" w:type="pct"/>
            <w:vMerge w:val="restart"/>
          </w:tcPr>
          <w:p w14:paraId="7BA91FF8"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Тема 1.1. Личное финансовое планирование</w:t>
            </w:r>
          </w:p>
          <w:p w14:paraId="223C6522" w14:textId="77777777" w:rsidR="00C9587D" w:rsidRPr="00C9587D" w:rsidRDefault="00C9587D" w:rsidP="00C9587D">
            <w:pPr>
              <w:spacing w:after="200" w:line="276" w:lineRule="auto"/>
              <w:rPr>
                <w:rFonts w:ascii="Times New Roman" w:eastAsia="Times New Roman" w:hAnsi="Times New Roman" w:cs="Times New Roman"/>
                <w:b/>
                <w:bCs/>
                <w:lang w:eastAsia="ru-RU"/>
              </w:rPr>
            </w:pPr>
          </w:p>
          <w:p w14:paraId="02007C88"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67B62334" w14:textId="77777777" w:rsidR="00C9587D" w:rsidRPr="00C9587D" w:rsidRDefault="00C9587D" w:rsidP="00C9587D">
            <w:pPr>
              <w:spacing w:after="200" w:line="276" w:lineRule="auto"/>
              <w:rPr>
                <w:rFonts w:ascii="Times New Roman" w:eastAsia="Times New Roman" w:hAnsi="Times New Roman" w:cs="Times New Roman"/>
                <w:b/>
                <w:bCs/>
                <w:i/>
                <w:lang w:eastAsia="ru-RU"/>
              </w:rPr>
            </w:pPr>
            <w:r w:rsidRPr="00C9587D">
              <w:rPr>
                <w:rFonts w:ascii="Times New Roman" w:eastAsia="Times New Roman" w:hAnsi="Times New Roman" w:cs="Times New Roman"/>
                <w:b/>
                <w:bCs/>
                <w:lang w:eastAsia="ru-RU"/>
              </w:rPr>
              <w:t>Содержание учебного материала</w:t>
            </w:r>
          </w:p>
        </w:tc>
        <w:tc>
          <w:tcPr>
            <w:tcW w:w="1136" w:type="pct"/>
            <w:vAlign w:val="center"/>
          </w:tcPr>
          <w:p w14:paraId="51716BC4" w14:textId="77777777" w:rsidR="00C9587D" w:rsidRPr="00C9587D" w:rsidRDefault="00C9587D" w:rsidP="00C9587D">
            <w:pPr>
              <w:suppressAutoHyphens/>
              <w:spacing w:after="200" w:line="276"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4</w:t>
            </w:r>
          </w:p>
        </w:tc>
        <w:tc>
          <w:tcPr>
            <w:tcW w:w="690" w:type="pct"/>
            <w:vMerge w:val="restart"/>
          </w:tcPr>
          <w:p w14:paraId="074021F0" w14:textId="77777777" w:rsidR="00C9587D" w:rsidRPr="00C9587D" w:rsidRDefault="00C9587D" w:rsidP="00C9587D">
            <w:pPr>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ОК 01, ОК 03</w:t>
            </w:r>
          </w:p>
        </w:tc>
      </w:tr>
      <w:tr w:rsidR="00C9587D" w:rsidRPr="00C9587D" w14:paraId="525CA8A8" w14:textId="77777777" w:rsidTr="00F02DA6">
        <w:trPr>
          <w:trHeight w:val="20"/>
        </w:trPr>
        <w:tc>
          <w:tcPr>
            <w:tcW w:w="580" w:type="pct"/>
            <w:vMerge/>
          </w:tcPr>
          <w:p w14:paraId="5C6B2614" w14:textId="77777777" w:rsidR="00C9587D" w:rsidRPr="00C9587D" w:rsidRDefault="00C9587D" w:rsidP="00C9587D">
            <w:pPr>
              <w:spacing w:after="200" w:line="276" w:lineRule="auto"/>
              <w:rPr>
                <w:rFonts w:ascii="Times New Roman" w:eastAsia="Times New Roman" w:hAnsi="Times New Roman" w:cs="Times New Roman"/>
                <w:b/>
                <w:bCs/>
                <w:i/>
                <w:lang w:eastAsia="ru-RU"/>
              </w:rPr>
            </w:pPr>
          </w:p>
        </w:tc>
        <w:tc>
          <w:tcPr>
            <w:tcW w:w="2594" w:type="pct"/>
          </w:tcPr>
          <w:tbl>
            <w:tblPr>
              <w:tblW w:w="0" w:type="auto"/>
              <w:tblLook w:val="04A0" w:firstRow="1" w:lastRow="0" w:firstColumn="1" w:lastColumn="0" w:noHBand="0" w:noVBand="1"/>
            </w:tblPr>
            <w:tblGrid>
              <w:gridCol w:w="7629"/>
            </w:tblGrid>
            <w:tr w:rsidR="00C9587D" w:rsidRPr="00C9587D" w14:paraId="4F236963" w14:textId="77777777" w:rsidTr="00F02DA6">
              <w:trPr>
                <w:trHeight w:val="109"/>
              </w:trPr>
              <w:tc>
                <w:tcPr>
                  <w:tcW w:w="0" w:type="auto"/>
                </w:tcPr>
                <w:p w14:paraId="15A0A695" w14:textId="77777777" w:rsidR="00C9587D" w:rsidRPr="00C9587D" w:rsidRDefault="00C9587D" w:rsidP="00C9587D">
                  <w:pPr>
                    <w:numPr>
                      <w:ilvl w:val="0"/>
                      <w:numId w:val="3"/>
                    </w:numPr>
                    <w:spacing w:before="120" w:after="120" w:line="240" w:lineRule="auto"/>
                    <w:ind w:left="400"/>
                    <w:jc w:val="both"/>
                    <w:rPr>
                      <w:rFonts w:ascii="Times New Roman" w:eastAsia="Times New Roman" w:hAnsi="Times New Roman" w:cs="Times New Roman"/>
                      <w:sz w:val="24"/>
                      <w:szCs w:val="24"/>
                    </w:rPr>
                  </w:pPr>
                  <w:r w:rsidRPr="00C9587D">
                    <w:rPr>
                      <w:rFonts w:ascii="Times New Roman" w:eastAsia="Times New Roman" w:hAnsi="Times New Roman" w:cs="Times New Roman"/>
                    </w:rPr>
                    <w:t xml:space="preserve">Основные понятия и терминология в области финансирования. Человеческий капитал. </w:t>
                  </w:r>
                  <w:r w:rsidRPr="00C9587D">
                    <w:rPr>
                      <w:rFonts w:ascii="Times New Roman" w:eastAsia="Times New Roman" w:hAnsi="Times New Roman" w:cs="Times New Roman"/>
                      <w:sz w:val="24"/>
                      <w:szCs w:val="24"/>
                    </w:rPr>
                    <w:t xml:space="preserve">Виды доходов и способы их получения </w:t>
                  </w:r>
                </w:p>
              </w:tc>
            </w:tr>
          </w:tbl>
          <w:p w14:paraId="1C8ECAD7" w14:textId="77777777" w:rsidR="00C9587D" w:rsidRPr="00C9587D" w:rsidRDefault="00C9587D" w:rsidP="00C9587D">
            <w:pPr>
              <w:spacing w:before="120" w:after="120" w:line="240" w:lineRule="auto"/>
              <w:ind w:left="400" w:hanging="360"/>
              <w:jc w:val="both"/>
              <w:rPr>
                <w:rFonts w:ascii="Times New Roman" w:eastAsia="Times New Roman" w:hAnsi="Times New Roman" w:cs="Times New Roman"/>
              </w:rPr>
            </w:pPr>
          </w:p>
        </w:tc>
        <w:tc>
          <w:tcPr>
            <w:tcW w:w="1136" w:type="pct"/>
            <w:vMerge w:val="restart"/>
            <w:vAlign w:val="center"/>
          </w:tcPr>
          <w:p w14:paraId="2D0865B6" w14:textId="77777777" w:rsidR="00C9587D" w:rsidRPr="00C9587D" w:rsidRDefault="00C9587D" w:rsidP="00C9587D">
            <w:pPr>
              <w:suppressAutoHyphens/>
              <w:spacing w:after="200" w:line="276" w:lineRule="auto"/>
              <w:jc w:val="center"/>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2</w:t>
            </w:r>
          </w:p>
        </w:tc>
        <w:tc>
          <w:tcPr>
            <w:tcW w:w="690" w:type="pct"/>
            <w:vMerge/>
          </w:tcPr>
          <w:p w14:paraId="3632B529"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CC706DF" w14:textId="77777777" w:rsidTr="00F02DA6">
        <w:trPr>
          <w:trHeight w:val="20"/>
        </w:trPr>
        <w:tc>
          <w:tcPr>
            <w:tcW w:w="580" w:type="pct"/>
            <w:vMerge/>
          </w:tcPr>
          <w:p w14:paraId="47BF08CD" w14:textId="77777777" w:rsidR="00C9587D" w:rsidRPr="00C9587D" w:rsidRDefault="00C9587D" w:rsidP="00C9587D">
            <w:pPr>
              <w:spacing w:after="200" w:line="276" w:lineRule="auto"/>
              <w:rPr>
                <w:rFonts w:ascii="Times New Roman" w:eastAsia="Times New Roman" w:hAnsi="Times New Roman" w:cs="Times New Roman"/>
                <w:b/>
                <w:bCs/>
                <w:i/>
                <w:lang w:eastAsia="ru-RU"/>
              </w:rPr>
            </w:pPr>
          </w:p>
        </w:tc>
        <w:tc>
          <w:tcPr>
            <w:tcW w:w="2594" w:type="pct"/>
          </w:tcPr>
          <w:p w14:paraId="06C17D2A" w14:textId="77777777" w:rsidR="00C9587D" w:rsidRPr="00C9587D" w:rsidRDefault="00C9587D" w:rsidP="00C9587D">
            <w:pPr>
              <w:numPr>
                <w:ilvl w:val="0"/>
                <w:numId w:val="3"/>
              </w:numPr>
              <w:spacing w:before="120" w:after="120" w:line="240" w:lineRule="auto"/>
              <w:ind w:left="400"/>
              <w:jc w:val="both"/>
              <w:rPr>
                <w:rFonts w:ascii="Times New Roman" w:eastAsia="Times New Roman" w:hAnsi="Times New Roman" w:cs="Times New Roman"/>
              </w:rPr>
            </w:pPr>
            <w:r w:rsidRPr="00C9587D">
              <w:rPr>
                <w:rFonts w:ascii="Times New Roman" w:eastAsia="Times New Roman" w:hAnsi="Times New Roman" w:cs="Times New Roman"/>
              </w:rPr>
              <w:t xml:space="preserve">Принятие решений. Использование </w:t>
            </w:r>
            <w:r w:rsidRPr="00C9587D">
              <w:rPr>
                <w:rFonts w:ascii="Times New Roman" w:eastAsia="Times New Roman" w:hAnsi="Times New Roman" w:cs="Times New Roman"/>
                <w:lang w:val="zh-CN"/>
              </w:rPr>
              <w:t>SWOT</w:t>
            </w:r>
            <w:r w:rsidRPr="00C9587D">
              <w:rPr>
                <w:rFonts w:ascii="Times New Roman" w:eastAsia="Times New Roman" w:hAnsi="Times New Roman" w:cs="Times New Roman"/>
              </w:rPr>
              <w:t>- анализа для выбора карьеры</w:t>
            </w:r>
          </w:p>
        </w:tc>
        <w:tc>
          <w:tcPr>
            <w:tcW w:w="1136" w:type="pct"/>
            <w:vMerge/>
            <w:vAlign w:val="center"/>
          </w:tcPr>
          <w:p w14:paraId="47EB5BD2" w14:textId="77777777" w:rsidR="00C9587D" w:rsidRPr="00C9587D" w:rsidRDefault="00C9587D" w:rsidP="00C9587D">
            <w:pPr>
              <w:suppressAutoHyphens/>
              <w:spacing w:after="200" w:line="276" w:lineRule="auto"/>
              <w:jc w:val="both"/>
              <w:rPr>
                <w:rFonts w:ascii="Times New Roman" w:eastAsia="Times New Roman" w:hAnsi="Times New Roman" w:cs="Times New Roman"/>
                <w:i/>
                <w:iCs/>
                <w:lang w:eastAsia="ru-RU"/>
              </w:rPr>
            </w:pPr>
          </w:p>
        </w:tc>
        <w:tc>
          <w:tcPr>
            <w:tcW w:w="690" w:type="pct"/>
            <w:vMerge/>
          </w:tcPr>
          <w:p w14:paraId="2B2E5D88"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40864D0E" w14:textId="77777777" w:rsidTr="00F02DA6">
        <w:trPr>
          <w:trHeight w:val="20"/>
        </w:trPr>
        <w:tc>
          <w:tcPr>
            <w:tcW w:w="580" w:type="pct"/>
            <w:vMerge/>
          </w:tcPr>
          <w:p w14:paraId="6A5F5208" w14:textId="77777777" w:rsidR="00C9587D" w:rsidRPr="00C9587D" w:rsidRDefault="00C9587D" w:rsidP="00C9587D">
            <w:pPr>
              <w:spacing w:after="200" w:line="276" w:lineRule="auto"/>
              <w:rPr>
                <w:rFonts w:ascii="Times New Roman" w:eastAsia="Times New Roman" w:hAnsi="Times New Roman" w:cs="Times New Roman"/>
                <w:b/>
                <w:bCs/>
                <w:i/>
                <w:lang w:eastAsia="ru-RU"/>
              </w:rPr>
            </w:pPr>
          </w:p>
        </w:tc>
        <w:tc>
          <w:tcPr>
            <w:tcW w:w="2594" w:type="pct"/>
          </w:tcPr>
          <w:p w14:paraId="65DADF83" w14:textId="77777777" w:rsidR="00C9587D" w:rsidRPr="00C9587D" w:rsidRDefault="00C9587D" w:rsidP="00C9587D">
            <w:pPr>
              <w:numPr>
                <w:ilvl w:val="0"/>
                <w:numId w:val="3"/>
              </w:numPr>
              <w:spacing w:before="120" w:after="120" w:line="240" w:lineRule="auto"/>
              <w:ind w:left="400"/>
              <w:jc w:val="both"/>
              <w:rPr>
                <w:rFonts w:ascii="Times New Roman" w:eastAsia="Times New Roman" w:hAnsi="Times New Roman" w:cs="Times New Roman"/>
                <w:lang w:val="zh-CN"/>
              </w:rPr>
            </w:pPr>
            <w:r w:rsidRPr="00C9587D">
              <w:rPr>
                <w:rFonts w:ascii="Times New Roman" w:eastAsia="Times New Roman" w:hAnsi="Times New Roman" w:cs="Times New Roman"/>
                <w:lang w:val="zh-CN"/>
              </w:rPr>
              <w:t>Домашняя бухгалтерия</w:t>
            </w:r>
          </w:p>
        </w:tc>
        <w:tc>
          <w:tcPr>
            <w:tcW w:w="1136" w:type="pct"/>
            <w:vMerge/>
            <w:vAlign w:val="center"/>
          </w:tcPr>
          <w:p w14:paraId="18BD7FEE" w14:textId="77777777" w:rsidR="00C9587D" w:rsidRPr="00C9587D" w:rsidRDefault="00C9587D" w:rsidP="00C9587D">
            <w:pPr>
              <w:suppressAutoHyphens/>
              <w:spacing w:after="200" w:line="276" w:lineRule="auto"/>
              <w:jc w:val="both"/>
              <w:rPr>
                <w:rFonts w:ascii="Times New Roman" w:eastAsia="Times New Roman" w:hAnsi="Times New Roman" w:cs="Times New Roman"/>
                <w:bCs/>
                <w:i/>
                <w:iCs/>
                <w:lang w:eastAsia="ru-RU"/>
              </w:rPr>
            </w:pPr>
          </w:p>
        </w:tc>
        <w:tc>
          <w:tcPr>
            <w:tcW w:w="690" w:type="pct"/>
            <w:vMerge/>
          </w:tcPr>
          <w:p w14:paraId="38E1910C"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BFF6AEE" w14:textId="77777777" w:rsidTr="00F02DA6">
        <w:trPr>
          <w:trHeight w:val="20"/>
        </w:trPr>
        <w:tc>
          <w:tcPr>
            <w:tcW w:w="580" w:type="pct"/>
            <w:vMerge/>
          </w:tcPr>
          <w:p w14:paraId="7B46E7CD" w14:textId="77777777" w:rsidR="00C9587D" w:rsidRPr="00C9587D" w:rsidRDefault="00C9587D" w:rsidP="00C9587D">
            <w:pPr>
              <w:spacing w:after="200" w:line="276" w:lineRule="auto"/>
              <w:rPr>
                <w:rFonts w:ascii="Times New Roman" w:eastAsia="Times New Roman" w:hAnsi="Times New Roman" w:cs="Times New Roman"/>
                <w:b/>
                <w:bCs/>
                <w:i/>
                <w:lang w:eastAsia="ru-RU"/>
              </w:rPr>
            </w:pPr>
          </w:p>
        </w:tc>
        <w:tc>
          <w:tcPr>
            <w:tcW w:w="2594" w:type="pct"/>
          </w:tcPr>
          <w:p w14:paraId="6A379BE1" w14:textId="77777777" w:rsidR="00C9587D" w:rsidRPr="00C9587D" w:rsidRDefault="00C9587D" w:rsidP="00C9587D">
            <w:pPr>
              <w:spacing w:after="200" w:line="276" w:lineRule="auto"/>
              <w:jc w:val="both"/>
              <w:rPr>
                <w:rFonts w:ascii="Times New Roman" w:eastAsia="Times New Roman" w:hAnsi="Times New Roman" w:cs="Times New Roman"/>
                <w:b/>
                <w:i/>
                <w:lang w:eastAsia="ru-RU"/>
              </w:rPr>
            </w:pPr>
            <w:r w:rsidRPr="00C9587D">
              <w:rPr>
                <w:rFonts w:ascii="Times New Roman" w:eastAsia="Times New Roman" w:hAnsi="Times New Roman" w:cs="Times New Roman"/>
                <w:b/>
                <w:bCs/>
                <w:lang w:eastAsia="ru-RU"/>
              </w:rPr>
              <w:t>В том числе практических и лабораторных занятий</w:t>
            </w:r>
          </w:p>
        </w:tc>
        <w:tc>
          <w:tcPr>
            <w:tcW w:w="1136" w:type="pct"/>
            <w:vAlign w:val="center"/>
          </w:tcPr>
          <w:p w14:paraId="7264030B" w14:textId="77777777" w:rsidR="00C9587D" w:rsidRPr="00C9587D" w:rsidRDefault="00C9587D" w:rsidP="00C9587D">
            <w:pPr>
              <w:suppressAutoHyphens/>
              <w:spacing w:after="200" w:line="276"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2</w:t>
            </w:r>
          </w:p>
        </w:tc>
        <w:tc>
          <w:tcPr>
            <w:tcW w:w="690" w:type="pct"/>
            <w:vMerge/>
          </w:tcPr>
          <w:p w14:paraId="01D5A3F4"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5370283" w14:textId="77777777" w:rsidTr="00F02DA6">
        <w:trPr>
          <w:trHeight w:val="20"/>
        </w:trPr>
        <w:tc>
          <w:tcPr>
            <w:tcW w:w="580" w:type="pct"/>
            <w:vMerge/>
          </w:tcPr>
          <w:p w14:paraId="10B61B83" w14:textId="77777777" w:rsidR="00C9587D" w:rsidRPr="00C9587D" w:rsidRDefault="00C9587D" w:rsidP="00C9587D">
            <w:pPr>
              <w:spacing w:after="200" w:line="276" w:lineRule="auto"/>
              <w:rPr>
                <w:rFonts w:ascii="Times New Roman" w:eastAsia="Times New Roman" w:hAnsi="Times New Roman" w:cs="Times New Roman"/>
                <w:b/>
                <w:bCs/>
                <w:i/>
                <w:lang w:eastAsia="ru-RU"/>
              </w:rPr>
            </w:pPr>
          </w:p>
        </w:tc>
        <w:tc>
          <w:tcPr>
            <w:tcW w:w="2594" w:type="pct"/>
          </w:tcPr>
          <w:p w14:paraId="354A1C20" w14:textId="77777777" w:rsidR="00C9587D" w:rsidRPr="00C9587D" w:rsidRDefault="00C9587D" w:rsidP="00C9587D">
            <w:pPr>
              <w:spacing w:after="200" w:line="276" w:lineRule="auto"/>
              <w:jc w:val="both"/>
              <w:rPr>
                <w:rFonts w:ascii="Times New Roman" w:eastAsia="Times New Roman" w:hAnsi="Times New Roman" w:cs="Times New Roman"/>
                <w:bCs/>
                <w:iCs/>
                <w:lang w:eastAsia="ru-RU"/>
              </w:rPr>
            </w:pPr>
            <w:r w:rsidRPr="00C9587D">
              <w:rPr>
                <w:rFonts w:ascii="Times New Roman" w:eastAsia="Times New Roman" w:hAnsi="Times New Roman" w:cs="Times New Roman"/>
                <w:bCs/>
                <w:iCs/>
                <w:lang w:eastAsia="ru-RU"/>
              </w:rPr>
              <w:t>Практическое занятие №1. Составление личного финансового плана</w:t>
            </w:r>
          </w:p>
        </w:tc>
        <w:tc>
          <w:tcPr>
            <w:tcW w:w="1136" w:type="pct"/>
            <w:vAlign w:val="center"/>
          </w:tcPr>
          <w:p w14:paraId="7725BF8E" w14:textId="77777777" w:rsidR="00C9587D" w:rsidRPr="00C9587D" w:rsidRDefault="00C9587D" w:rsidP="00C9587D">
            <w:pPr>
              <w:suppressAutoHyphens/>
              <w:spacing w:after="200" w:line="276" w:lineRule="auto"/>
              <w:jc w:val="center"/>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2</w:t>
            </w:r>
          </w:p>
        </w:tc>
        <w:tc>
          <w:tcPr>
            <w:tcW w:w="690" w:type="pct"/>
            <w:vMerge/>
          </w:tcPr>
          <w:p w14:paraId="7E3292CF"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54E4CEC4" w14:textId="77777777" w:rsidTr="00F02DA6">
        <w:trPr>
          <w:trHeight w:val="20"/>
        </w:trPr>
        <w:tc>
          <w:tcPr>
            <w:tcW w:w="580" w:type="pct"/>
            <w:vMerge/>
          </w:tcPr>
          <w:p w14:paraId="5A684A68"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6DFB6A7E"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Самостоятельная работа обучающихся</w:t>
            </w:r>
            <w:r w:rsidRPr="00C9587D">
              <w:rPr>
                <w:rFonts w:ascii="Times New Roman" w:eastAsia="Times New Roman" w:hAnsi="Times New Roman" w:cs="Times New Roman"/>
                <w:b/>
                <w:bCs/>
                <w:vertAlign w:val="superscript"/>
                <w:lang w:eastAsia="ru-RU"/>
              </w:rPr>
              <w:footnoteReference w:id="3"/>
            </w:r>
          </w:p>
        </w:tc>
        <w:tc>
          <w:tcPr>
            <w:tcW w:w="1136" w:type="pct"/>
            <w:vAlign w:val="center"/>
          </w:tcPr>
          <w:p w14:paraId="6131677F" w14:textId="77777777" w:rsidR="00C9587D" w:rsidRPr="00C9587D" w:rsidRDefault="00C9587D" w:rsidP="00C9587D">
            <w:pPr>
              <w:suppressAutoHyphens/>
              <w:spacing w:after="200" w:line="276" w:lineRule="auto"/>
              <w:jc w:val="both"/>
              <w:rPr>
                <w:rFonts w:ascii="Times New Roman" w:eastAsia="Times New Roman" w:hAnsi="Times New Roman" w:cs="Times New Roman"/>
                <w:b/>
                <w:bCs/>
                <w:i/>
                <w:iCs/>
                <w:lang w:eastAsia="ru-RU"/>
              </w:rPr>
            </w:pPr>
          </w:p>
        </w:tc>
        <w:tc>
          <w:tcPr>
            <w:tcW w:w="690" w:type="pct"/>
            <w:vMerge/>
          </w:tcPr>
          <w:p w14:paraId="3F5C5990"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55E1DD9C" w14:textId="77777777" w:rsidTr="00F02DA6">
        <w:trPr>
          <w:trHeight w:val="85"/>
        </w:trPr>
        <w:tc>
          <w:tcPr>
            <w:tcW w:w="580" w:type="pct"/>
            <w:vMerge w:val="restart"/>
          </w:tcPr>
          <w:p w14:paraId="68DD0CCB"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Тема 1.2. Критические ситуации семейного бюджета</w:t>
            </w:r>
          </w:p>
        </w:tc>
        <w:tc>
          <w:tcPr>
            <w:tcW w:w="2594" w:type="pct"/>
          </w:tcPr>
          <w:p w14:paraId="0340AE8D"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Содержание учебного материала</w:t>
            </w:r>
          </w:p>
        </w:tc>
        <w:tc>
          <w:tcPr>
            <w:tcW w:w="1136" w:type="pct"/>
            <w:vAlign w:val="center"/>
          </w:tcPr>
          <w:p w14:paraId="637512CA" w14:textId="37DCC674" w:rsidR="00C9587D" w:rsidRPr="0014213B" w:rsidRDefault="0014213B" w:rsidP="00C9587D">
            <w:pPr>
              <w:spacing w:after="200" w:line="276"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w:t>
            </w:r>
          </w:p>
        </w:tc>
        <w:tc>
          <w:tcPr>
            <w:tcW w:w="690" w:type="pct"/>
            <w:vMerge w:val="restart"/>
          </w:tcPr>
          <w:p w14:paraId="1D5EB8BD" w14:textId="77777777" w:rsidR="00C9587D" w:rsidRPr="00C9587D" w:rsidRDefault="00C9587D" w:rsidP="00C9587D">
            <w:pPr>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ОК 01, ОК 03</w:t>
            </w:r>
          </w:p>
        </w:tc>
      </w:tr>
      <w:tr w:rsidR="00C9587D" w:rsidRPr="00C9587D" w14:paraId="22995AEF" w14:textId="77777777" w:rsidTr="00F02DA6">
        <w:trPr>
          <w:trHeight w:val="82"/>
        </w:trPr>
        <w:tc>
          <w:tcPr>
            <w:tcW w:w="580" w:type="pct"/>
            <w:vMerge/>
          </w:tcPr>
          <w:p w14:paraId="54FF974A"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6C5BE81E" w14:textId="77777777" w:rsidR="00C9587D" w:rsidRPr="00C9587D" w:rsidRDefault="00C9587D" w:rsidP="00C9587D">
            <w:pPr>
              <w:numPr>
                <w:ilvl w:val="0"/>
                <w:numId w:val="4"/>
              </w:numPr>
              <w:spacing w:before="120" w:after="120" w:line="240" w:lineRule="auto"/>
              <w:ind w:left="409"/>
              <w:rPr>
                <w:rFonts w:ascii="Times New Roman" w:eastAsia="Times New Roman" w:hAnsi="Times New Roman" w:cs="Times New Roman"/>
                <w:lang w:val="zh-CN"/>
              </w:rPr>
            </w:pPr>
            <w:r w:rsidRPr="00C9587D">
              <w:rPr>
                <w:rFonts w:ascii="Times New Roman" w:eastAsia="Times New Roman" w:hAnsi="Times New Roman" w:cs="Times New Roman"/>
              </w:rPr>
              <w:t xml:space="preserve">Расходы. Структура расходов среднестатистической российской семьи. </w:t>
            </w:r>
            <w:r w:rsidRPr="00C9587D">
              <w:rPr>
                <w:rFonts w:ascii="Times New Roman" w:eastAsia="Times New Roman" w:hAnsi="Times New Roman" w:cs="Times New Roman"/>
                <w:lang w:val="zh-CN"/>
              </w:rPr>
              <w:t>Использование полученных доходов на различных этапах жизни семьи.</w:t>
            </w:r>
          </w:p>
        </w:tc>
        <w:tc>
          <w:tcPr>
            <w:tcW w:w="1136" w:type="pct"/>
            <w:vMerge w:val="restart"/>
            <w:vAlign w:val="center"/>
          </w:tcPr>
          <w:p w14:paraId="1CE4B8DE" w14:textId="6A37DA1A" w:rsidR="00C9587D" w:rsidRPr="0014213B" w:rsidRDefault="0014213B" w:rsidP="00C9587D">
            <w:pPr>
              <w:spacing w:after="200" w:line="276"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w:t>
            </w:r>
          </w:p>
        </w:tc>
        <w:tc>
          <w:tcPr>
            <w:tcW w:w="690" w:type="pct"/>
            <w:vMerge/>
          </w:tcPr>
          <w:p w14:paraId="0D94DAC4"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B24C516" w14:textId="77777777" w:rsidTr="00F02DA6">
        <w:trPr>
          <w:trHeight w:val="82"/>
        </w:trPr>
        <w:tc>
          <w:tcPr>
            <w:tcW w:w="580" w:type="pct"/>
            <w:vMerge/>
          </w:tcPr>
          <w:p w14:paraId="70425278"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3B62C905" w14:textId="77777777" w:rsidR="00C9587D" w:rsidRPr="00C9587D" w:rsidRDefault="00C9587D" w:rsidP="00C9587D">
            <w:pPr>
              <w:numPr>
                <w:ilvl w:val="0"/>
                <w:numId w:val="4"/>
              </w:numPr>
              <w:spacing w:before="120" w:after="120" w:line="240" w:lineRule="auto"/>
              <w:ind w:left="409"/>
              <w:rPr>
                <w:rFonts w:ascii="Times New Roman" w:eastAsia="Times New Roman" w:hAnsi="Times New Roman" w:cs="Times New Roman"/>
                <w:lang w:val="zh-CN"/>
              </w:rPr>
            </w:pPr>
            <w:r w:rsidRPr="00C9587D">
              <w:rPr>
                <w:rFonts w:ascii="Times New Roman" w:eastAsia="Times New Roman" w:hAnsi="Times New Roman" w:cs="Times New Roman"/>
              </w:rPr>
              <w:t xml:space="preserve">Виды дефицита и способы избавления от хронического дефицита. </w:t>
            </w:r>
            <w:r w:rsidRPr="00C9587D">
              <w:rPr>
                <w:rFonts w:ascii="Times New Roman" w:eastAsia="Times New Roman" w:hAnsi="Times New Roman" w:cs="Times New Roman"/>
                <w:lang w:val="zh-CN"/>
              </w:rPr>
              <w:t>Возникновение дефицита бюджета.</w:t>
            </w:r>
          </w:p>
        </w:tc>
        <w:tc>
          <w:tcPr>
            <w:tcW w:w="1136" w:type="pct"/>
            <w:vMerge/>
            <w:vAlign w:val="center"/>
          </w:tcPr>
          <w:p w14:paraId="57C68F5E" w14:textId="77777777" w:rsidR="00C9587D" w:rsidRPr="00C9587D" w:rsidRDefault="00C9587D" w:rsidP="00C9587D">
            <w:pPr>
              <w:spacing w:after="200" w:line="276" w:lineRule="auto"/>
              <w:rPr>
                <w:rFonts w:ascii="Times New Roman" w:eastAsia="Times New Roman" w:hAnsi="Times New Roman" w:cs="Times New Roman"/>
                <w:b/>
                <w:lang w:eastAsia="ru-RU"/>
              </w:rPr>
            </w:pPr>
          </w:p>
        </w:tc>
        <w:tc>
          <w:tcPr>
            <w:tcW w:w="690" w:type="pct"/>
            <w:vMerge/>
          </w:tcPr>
          <w:p w14:paraId="7776FF15"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4A54143E" w14:textId="77777777" w:rsidTr="00F02DA6">
        <w:trPr>
          <w:trHeight w:val="82"/>
        </w:trPr>
        <w:tc>
          <w:tcPr>
            <w:tcW w:w="580" w:type="pct"/>
            <w:vMerge/>
          </w:tcPr>
          <w:p w14:paraId="3CA9AB98"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5428AE73" w14:textId="77777777" w:rsidR="00C9587D" w:rsidRPr="00C9587D" w:rsidRDefault="00C9587D" w:rsidP="00C9587D">
            <w:pPr>
              <w:numPr>
                <w:ilvl w:val="0"/>
                <w:numId w:val="4"/>
              </w:numPr>
              <w:spacing w:before="120" w:after="120" w:line="240" w:lineRule="auto"/>
              <w:ind w:left="409"/>
              <w:rPr>
                <w:rFonts w:ascii="Times New Roman" w:eastAsia="Times New Roman" w:hAnsi="Times New Roman" w:cs="Times New Roman"/>
                <w:lang w:val="zh-CN"/>
              </w:rPr>
            </w:pPr>
            <w:r w:rsidRPr="00C9587D">
              <w:rPr>
                <w:rFonts w:ascii="Times New Roman" w:eastAsia="Times New Roman" w:hAnsi="Times New Roman" w:cs="Times New Roman"/>
              </w:rPr>
              <w:t xml:space="preserve">Выплата выходного пособия при увольнении. Безработица, виды безработицы. Функции центров занятости. </w:t>
            </w:r>
            <w:r w:rsidRPr="00C9587D">
              <w:rPr>
                <w:rFonts w:ascii="Times New Roman" w:eastAsia="Times New Roman" w:hAnsi="Times New Roman" w:cs="Times New Roman"/>
                <w:lang w:val="zh-CN"/>
              </w:rPr>
              <w:t>Пособия по безработице</w:t>
            </w:r>
          </w:p>
        </w:tc>
        <w:tc>
          <w:tcPr>
            <w:tcW w:w="1136" w:type="pct"/>
            <w:vMerge/>
            <w:vAlign w:val="center"/>
          </w:tcPr>
          <w:p w14:paraId="37B94F83" w14:textId="77777777" w:rsidR="00C9587D" w:rsidRPr="00C9587D" w:rsidRDefault="00C9587D" w:rsidP="00C9587D">
            <w:pPr>
              <w:spacing w:after="200" w:line="276" w:lineRule="auto"/>
              <w:rPr>
                <w:rFonts w:ascii="Times New Roman" w:eastAsia="Times New Roman" w:hAnsi="Times New Roman" w:cs="Times New Roman"/>
                <w:b/>
                <w:lang w:eastAsia="ru-RU"/>
              </w:rPr>
            </w:pPr>
          </w:p>
        </w:tc>
        <w:tc>
          <w:tcPr>
            <w:tcW w:w="690" w:type="pct"/>
            <w:vMerge/>
          </w:tcPr>
          <w:p w14:paraId="5B2C3758"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6A8435D" w14:textId="77777777" w:rsidTr="00F02DA6">
        <w:trPr>
          <w:trHeight w:val="82"/>
        </w:trPr>
        <w:tc>
          <w:tcPr>
            <w:tcW w:w="580" w:type="pct"/>
            <w:vMerge/>
          </w:tcPr>
          <w:p w14:paraId="1699703C"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17735BE1"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В том числе практических и лабораторных занятий</w:t>
            </w:r>
          </w:p>
        </w:tc>
        <w:tc>
          <w:tcPr>
            <w:tcW w:w="1136" w:type="pct"/>
            <w:vAlign w:val="center"/>
          </w:tcPr>
          <w:p w14:paraId="3F98956A" w14:textId="77777777" w:rsidR="00C9587D" w:rsidRPr="00C9587D" w:rsidRDefault="00C9587D" w:rsidP="00C9587D">
            <w:pPr>
              <w:spacing w:after="200" w:line="276" w:lineRule="auto"/>
              <w:jc w:val="center"/>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2</w:t>
            </w:r>
          </w:p>
        </w:tc>
        <w:tc>
          <w:tcPr>
            <w:tcW w:w="690" w:type="pct"/>
            <w:vMerge/>
          </w:tcPr>
          <w:p w14:paraId="5BA8D2B5"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0DD0DD17" w14:textId="77777777" w:rsidTr="00F02DA6">
        <w:trPr>
          <w:trHeight w:val="82"/>
        </w:trPr>
        <w:tc>
          <w:tcPr>
            <w:tcW w:w="580" w:type="pct"/>
            <w:vMerge/>
          </w:tcPr>
          <w:p w14:paraId="302D5048"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tbl>
            <w:tblPr>
              <w:tblW w:w="0" w:type="auto"/>
              <w:tblLook w:val="04A0" w:firstRow="1" w:lastRow="0" w:firstColumn="1" w:lastColumn="0" w:noHBand="0" w:noVBand="1"/>
            </w:tblPr>
            <w:tblGrid>
              <w:gridCol w:w="7629"/>
            </w:tblGrid>
            <w:tr w:rsidR="00C9587D" w:rsidRPr="00C9587D" w14:paraId="68AB3CD4" w14:textId="77777777" w:rsidTr="00F02DA6">
              <w:trPr>
                <w:trHeight w:val="109"/>
              </w:trPr>
              <w:tc>
                <w:tcPr>
                  <w:tcW w:w="0" w:type="auto"/>
                </w:tcPr>
                <w:p w14:paraId="556D999F" w14:textId="77777777" w:rsidR="00C9587D" w:rsidRPr="00C9587D" w:rsidRDefault="00C9587D" w:rsidP="00C9587D">
                  <w:pPr>
                    <w:spacing w:after="20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Практическое занятие № 2. Контроль семейных расходов и планирование рисков семейного бюджета</w:t>
                  </w:r>
                </w:p>
              </w:tc>
            </w:tr>
          </w:tbl>
          <w:p w14:paraId="0C498994"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1136" w:type="pct"/>
            <w:vAlign w:val="center"/>
          </w:tcPr>
          <w:p w14:paraId="7C2FB034" w14:textId="77777777" w:rsidR="00C9587D" w:rsidRPr="00C9587D" w:rsidRDefault="00C9587D" w:rsidP="00C9587D">
            <w:pPr>
              <w:spacing w:after="200" w:line="276" w:lineRule="auto"/>
              <w:jc w:val="center"/>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2</w:t>
            </w:r>
          </w:p>
        </w:tc>
        <w:tc>
          <w:tcPr>
            <w:tcW w:w="690" w:type="pct"/>
            <w:vMerge/>
          </w:tcPr>
          <w:p w14:paraId="4C87B8FF"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12B10C2D" w14:textId="77777777" w:rsidTr="00F02DA6">
        <w:trPr>
          <w:trHeight w:val="82"/>
        </w:trPr>
        <w:tc>
          <w:tcPr>
            <w:tcW w:w="580" w:type="pct"/>
            <w:vMerge/>
          </w:tcPr>
          <w:p w14:paraId="20BE75A7"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45B44748"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301F772A" w14:textId="77777777" w:rsidR="00C9587D" w:rsidRPr="00C9587D" w:rsidRDefault="00C9587D" w:rsidP="00C9587D">
            <w:pPr>
              <w:spacing w:after="200" w:line="276" w:lineRule="auto"/>
              <w:rPr>
                <w:rFonts w:ascii="Times New Roman" w:eastAsia="Times New Roman" w:hAnsi="Times New Roman" w:cs="Times New Roman"/>
                <w:b/>
                <w:lang w:eastAsia="ru-RU"/>
              </w:rPr>
            </w:pPr>
          </w:p>
        </w:tc>
        <w:tc>
          <w:tcPr>
            <w:tcW w:w="690" w:type="pct"/>
            <w:vMerge/>
          </w:tcPr>
          <w:p w14:paraId="422B5036"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F64DFFC" w14:textId="77777777" w:rsidTr="00F02DA6">
        <w:trPr>
          <w:trHeight w:val="20"/>
        </w:trPr>
        <w:tc>
          <w:tcPr>
            <w:tcW w:w="3174" w:type="pct"/>
            <w:gridSpan w:val="2"/>
          </w:tcPr>
          <w:p w14:paraId="2D2CC4AF"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Раздел 2. Накопления и средства платежа.</w:t>
            </w:r>
          </w:p>
        </w:tc>
        <w:tc>
          <w:tcPr>
            <w:tcW w:w="1136" w:type="pct"/>
            <w:vAlign w:val="center"/>
          </w:tcPr>
          <w:p w14:paraId="2982391B" w14:textId="77777777" w:rsidR="00C9587D" w:rsidRPr="00C9587D" w:rsidRDefault="00C9587D" w:rsidP="00C9587D">
            <w:pPr>
              <w:spacing w:after="200" w:line="276" w:lineRule="auto"/>
              <w:jc w:val="center"/>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24/8</w:t>
            </w:r>
          </w:p>
        </w:tc>
        <w:tc>
          <w:tcPr>
            <w:tcW w:w="690" w:type="pct"/>
          </w:tcPr>
          <w:p w14:paraId="03D577E3"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3F7BACA" w14:textId="77777777" w:rsidTr="00F02DA6">
        <w:trPr>
          <w:trHeight w:val="20"/>
        </w:trPr>
        <w:tc>
          <w:tcPr>
            <w:tcW w:w="580" w:type="pct"/>
            <w:vMerge w:val="restart"/>
          </w:tcPr>
          <w:p w14:paraId="4BF199F1"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Тема 2.1 Банковский счет и основные операции</w:t>
            </w:r>
          </w:p>
        </w:tc>
        <w:tc>
          <w:tcPr>
            <w:tcW w:w="2594" w:type="pct"/>
          </w:tcPr>
          <w:p w14:paraId="0EAB92C3"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 xml:space="preserve">Содержание учебного материала </w:t>
            </w:r>
          </w:p>
        </w:tc>
        <w:tc>
          <w:tcPr>
            <w:tcW w:w="1136" w:type="pct"/>
            <w:vAlign w:val="center"/>
          </w:tcPr>
          <w:p w14:paraId="6729FF01" w14:textId="77777777" w:rsidR="00C9587D" w:rsidRPr="00C9587D" w:rsidRDefault="00C9587D" w:rsidP="00C9587D">
            <w:pPr>
              <w:spacing w:after="200" w:line="276" w:lineRule="auto"/>
              <w:jc w:val="center"/>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6</w:t>
            </w:r>
          </w:p>
        </w:tc>
        <w:tc>
          <w:tcPr>
            <w:tcW w:w="690" w:type="pct"/>
            <w:vMerge w:val="restart"/>
          </w:tcPr>
          <w:p w14:paraId="5128C418" w14:textId="77777777" w:rsidR="00C9587D" w:rsidRPr="00C9587D" w:rsidRDefault="00C9587D" w:rsidP="00C9587D">
            <w:pPr>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ОК 01, ОК 03</w:t>
            </w:r>
          </w:p>
        </w:tc>
      </w:tr>
      <w:tr w:rsidR="00C9587D" w:rsidRPr="00C9587D" w14:paraId="5645262B" w14:textId="77777777" w:rsidTr="00F02DA6">
        <w:trPr>
          <w:trHeight w:val="20"/>
        </w:trPr>
        <w:tc>
          <w:tcPr>
            <w:tcW w:w="580" w:type="pct"/>
            <w:vMerge/>
          </w:tcPr>
          <w:p w14:paraId="71C5AAB3"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473294A1" w14:textId="77777777" w:rsidR="00C9587D" w:rsidRPr="00C9587D" w:rsidRDefault="00C9587D" w:rsidP="00C9587D">
            <w:pPr>
              <w:numPr>
                <w:ilvl w:val="0"/>
                <w:numId w:val="5"/>
              </w:numPr>
              <w:spacing w:before="120" w:after="120" w:line="240" w:lineRule="auto"/>
              <w:ind w:left="400"/>
              <w:rPr>
                <w:rFonts w:ascii="Times New Roman" w:eastAsia="Times New Roman" w:hAnsi="Times New Roman" w:cs="Times New Roman"/>
              </w:rPr>
            </w:pPr>
            <w:r w:rsidRPr="00C9587D">
              <w:rPr>
                <w:rFonts w:ascii="Times New Roman" w:eastAsia="Times New Roman" w:hAnsi="Times New Roman" w:cs="Times New Roman"/>
              </w:rPr>
              <w:t xml:space="preserve">Понятие депозита. Накопления и инфляция. </w:t>
            </w:r>
          </w:p>
        </w:tc>
        <w:tc>
          <w:tcPr>
            <w:tcW w:w="1136" w:type="pct"/>
            <w:vMerge w:val="restart"/>
            <w:vAlign w:val="center"/>
          </w:tcPr>
          <w:p w14:paraId="7A7CCB36" w14:textId="77777777" w:rsidR="00C9587D" w:rsidRPr="00C9587D" w:rsidRDefault="00C9587D" w:rsidP="00C9587D">
            <w:pPr>
              <w:spacing w:after="200" w:line="276"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4</w:t>
            </w:r>
          </w:p>
        </w:tc>
        <w:tc>
          <w:tcPr>
            <w:tcW w:w="690" w:type="pct"/>
            <w:vMerge/>
          </w:tcPr>
          <w:p w14:paraId="208CD7F2"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023C6AE3" w14:textId="77777777" w:rsidTr="00F02DA6">
        <w:trPr>
          <w:trHeight w:val="20"/>
        </w:trPr>
        <w:tc>
          <w:tcPr>
            <w:tcW w:w="580" w:type="pct"/>
            <w:vMerge/>
          </w:tcPr>
          <w:p w14:paraId="35D635DC"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75DD0486" w14:textId="77777777" w:rsidR="00C9587D" w:rsidRPr="00C9587D" w:rsidRDefault="00C9587D" w:rsidP="00C9587D">
            <w:pPr>
              <w:numPr>
                <w:ilvl w:val="0"/>
                <w:numId w:val="5"/>
              </w:numPr>
              <w:spacing w:before="120" w:after="120" w:line="240" w:lineRule="auto"/>
              <w:ind w:left="400"/>
              <w:rPr>
                <w:rFonts w:ascii="Times New Roman" w:eastAsia="Times New Roman" w:hAnsi="Times New Roman" w:cs="Times New Roman"/>
              </w:rPr>
            </w:pPr>
            <w:r w:rsidRPr="00C9587D">
              <w:rPr>
                <w:rFonts w:ascii="Times New Roman" w:eastAsia="Times New Roman" w:hAnsi="Times New Roman" w:cs="Times New Roman"/>
              </w:rPr>
              <w:t>Условия депозита. Преимущества и недостатки депозита.</w:t>
            </w:r>
          </w:p>
        </w:tc>
        <w:tc>
          <w:tcPr>
            <w:tcW w:w="1136" w:type="pct"/>
            <w:vMerge/>
            <w:vAlign w:val="center"/>
          </w:tcPr>
          <w:p w14:paraId="3B036D16"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690" w:type="pct"/>
            <w:vMerge/>
          </w:tcPr>
          <w:p w14:paraId="0D7CA7C2"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23187E8" w14:textId="77777777" w:rsidTr="00F02DA6">
        <w:trPr>
          <w:trHeight w:val="20"/>
        </w:trPr>
        <w:tc>
          <w:tcPr>
            <w:tcW w:w="580" w:type="pct"/>
            <w:vMerge/>
          </w:tcPr>
          <w:p w14:paraId="62DD3CC9"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5C71DF4F" w14:textId="77777777" w:rsidR="00C9587D" w:rsidRPr="00C9587D" w:rsidRDefault="00C9587D" w:rsidP="00C9587D">
            <w:pPr>
              <w:numPr>
                <w:ilvl w:val="0"/>
                <w:numId w:val="5"/>
              </w:numPr>
              <w:spacing w:before="120" w:after="120" w:line="240" w:lineRule="auto"/>
              <w:ind w:left="400"/>
              <w:rPr>
                <w:rFonts w:ascii="Times New Roman" w:eastAsia="Times New Roman" w:hAnsi="Times New Roman" w:cs="Times New Roman"/>
                <w:lang w:val="zh-CN"/>
              </w:rPr>
            </w:pPr>
            <w:r w:rsidRPr="00C9587D">
              <w:rPr>
                <w:rFonts w:ascii="Times New Roman" w:eastAsia="Times New Roman" w:hAnsi="Times New Roman" w:cs="Times New Roman"/>
              </w:rPr>
              <w:t xml:space="preserve">Валюта. Валютный рынок. Валютный курс: фиксированный и регулируемый. </w:t>
            </w:r>
            <w:r w:rsidRPr="00C9587D">
              <w:rPr>
                <w:rFonts w:ascii="Times New Roman" w:eastAsia="Times New Roman" w:hAnsi="Times New Roman" w:cs="Times New Roman"/>
                <w:lang w:val="zh-CN"/>
              </w:rPr>
              <w:t>Изменение валютного курса и его влияние</w:t>
            </w:r>
          </w:p>
        </w:tc>
        <w:tc>
          <w:tcPr>
            <w:tcW w:w="1136" w:type="pct"/>
            <w:vMerge/>
            <w:vAlign w:val="center"/>
          </w:tcPr>
          <w:p w14:paraId="1790C6F3"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690" w:type="pct"/>
            <w:vMerge/>
          </w:tcPr>
          <w:p w14:paraId="282D0550"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401550AE" w14:textId="77777777" w:rsidTr="00F02DA6">
        <w:trPr>
          <w:trHeight w:val="20"/>
        </w:trPr>
        <w:tc>
          <w:tcPr>
            <w:tcW w:w="580" w:type="pct"/>
            <w:vMerge/>
          </w:tcPr>
          <w:p w14:paraId="2137B1D0"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70AD4CEE" w14:textId="77777777" w:rsidR="00C9587D" w:rsidRPr="00C9587D" w:rsidRDefault="00C9587D" w:rsidP="00C9587D">
            <w:pPr>
              <w:numPr>
                <w:ilvl w:val="0"/>
                <w:numId w:val="5"/>
              </w:numPr>
              <w:spacing w:before="120" w:after="120" w:line="240" w:lineRule="auto"/>
              <w:ind w:left="400"/>
              <w:rPr>
                <w:rFonts w:ascii="Times New Roman" w:eastAsia="Times New Roman" w:hAnsi="Times New Roman" w:cs="Times New Roman"/>
              </w:rPr>
            </w:pPr>
            <w:r w:rsidRPr="00C9587D">
              <w:rPr>
                <w:rFonts w:ascii="Times New Roman" w:eastAsia="Times New Roman" w:hAnsi="Times New Roman" w:cs="Times New Roman"/>
              </w:rPr>
              <w:t>Кредит. Принципы кредитования. Характеристики кредита</w:t>
            </w:r>
          </w:p>
        </w:tc>
        <w:tc>
          <w:tcPr>
            <w:tcW w:w="1136" w:type="pct"/>
            <w:vMerge/>
            <w:vAlign w:val="center"/>
          </w:tcPr>
          <w:p w14:paraId="436D3488"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690" w:type="pct"/>
            <w:vMerge/>
          </w:tcPr>
          <w:p w14:paraId="4F8518CD"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FFB97FD" w14:textId="77777777" w:rsidTr="00F02DA6">
        <w:trPr>
          <w:trHeight w:val="20"/>
        </w:trPr>
        <w:tc>
          <w:tcPr>
            <w:tcW w:w="580" w:type="pct"/>
            <w:vMerge/>
          </w:tcPr>
          <w:p w14:paraId="0CC505BF"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7D7A1E64" w14:textId="77777777" w:rsidR="00C9587D" w:rsidRPr="00C9587D" w:rsidRDefault="00C9587D" w:rsidP="00C9587D">
            <w:pPr>
              <w:numPr>
                <w:ilvl w:val="0"/>
                <w:numId w:val="5"/>
              </w:numPr>
              <w:spacing w:before="120" w:after="120" w:line="240" w:lineRule="auto"/>
              <w:ind w:left="400"/>
              <w:rPr>
                <w:rFonts w:ascii="Times New Roman" w:eastAsia="Times New Roman" w:hAnsi="Times New Roman" w:cs="Times New Roman"/>
                <w:lang w:val="zh-CN"/>
              </w:rPr>
            </w:pPr>
            <w:r w:rsidRPr="00C9587D">
              <w:rPr>
                <w:rFonts w:ascii="Times New Roman" w:eastAsia="Times New Roman" w:hAnsi="Times New Roman" w:cs="Times New Roman"/>
              </w:rPr>
              <w:t xml:space="preserve">Принятие решения о взятии кредита. Как выбрать наиболее подходящий кредит. </w:t>
            </w:r>
            <w:r w:rsidRPr="00C9587D">
              <w:rPr>
                <w:rFonts w:ascii="Times New Roman" w:eastAsia="Times New Roman" w:hAnsi="Times New Roman" w:cs="Times New Roman"/>
                <w:lang w:val="zh-CN"/>
              </w:rPr>
              <w:t>Как сэкономить при использовании кредита</w:t>
            </w:r>
          </w:p>
        </w:tc>
        <w:tc>
          <w:tcPr>
            <w:tcW w:w="1136" w:type="pct"/>
            <w:vMerge/>
            <w:vAlign w:val="center"/>
          </w:tcPr>
          <w:p w14:paraId="50ECD066"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690" w:type="pct"/>
            <w:vMerge/>
          </w:tcPr>
          <w:p w14:paraId="2803AC74"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98A0354" w14:textId="77777777" w:rsidTr="00F02DA6">
        <w:trPr>
          <w:trHeight w:val="20"/>
        </w:trPr>
        <w:tc>
          <w:tcPr>
            <w:tcW w:w="580" w:type="pct"/>
            <w:vMerge/>
          </w:tcPr>
          <w:p w14:paraId="62028113"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151EB0A3" w14:textId="77777777" w:rsidR="00C9587D" w:rsidRPr="00C9587D" w:rsidRDefault="00C9587D" w:rsidP="00C9587D">
            <w:pPr>
              <w:numPr>
                <w:ilvl w:val="0"/>
                <w:numId w:val="5"/>
              </w:numPr>
              <w:spacing w:before="120" w:after="120" w:line="240" w:lineRule="auto"/>
              <w:ind w:left="400"/>
              <w:rPr>
                <w:rFonts w:ascii="Times New Roman" w:eastAsia="Times New Roman" w:hAnsi="Times New Roman" w:cs="Times New Roman"/>
                <w:lang w:val="zh-CN"/>
              </w:rPr>
            </w:pPr>
            <w:r w:rsidRPr="00C9587D">
              <w:rPr>
                <w:rFonts w:ascii="Times New Roman" w:eastAsia="Times New Roman" w:hAnsi="Times New Roman" w:cs="Times New Roman"/>
              </w:rPr>
              <w:t xml:space="preserve">Хранение, обмен и перевод денег. </w:t>
            </w:r>
            <w:r w:rsidRPr="00C9587D">
              <w:rPr>
                <w:rFonts w:ascii="Times New Roman" w:eastAsia="Times New Roman" w:hAnsi="Times New Roman" w:cs="Times New Roman"/>
                <w:lang w:val="zh-CN"/>
              </w:rPr>
              <w:t>Платежные средства. Электронные деньги</w:t>
            </w:r>
          </w:p>
        </w:tc>
        <w:tc>
          <w:tcPr>
            <w:tcW w:w="1136" w:type="pct"/>
            <w:vMerge/>
            <w:vAlign w:val="center"/>
          </w:tcPr>
          <w:p w14:paraId="556B24EC"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690" w:type="pct"/>
            <w:vMerge/>
          </w:tcPr>
          <w:p w14:paraId="0A74450F"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41E78C2A" w14:textId="77777777" w:rsidTr="00F02DA6">
        <w:trPr>
          <w:trHeight w:val="20"/>
        </w:trPr>
        <w:tc>
          <w:tcPr>
            <w:tcW w:w="580" w:type="pct"/>
            <w:vMerge/>
          </w:tcPr>
          <w:p w14:paraId="2EAE6DCE"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74B74BD4" w14:textId="77777777" w:rsidR="00C9587D" w:rsidRPr="00C9587D" w:rsidRDefault="00C9587D" w:rsidP="00C9587D">
            <w:pPr>
              <w:numPr>
                <w:ilvl w:val="0"/>
                <w:numId w:val="5"/>
              </w:numPr>
              <w:spacing w:before="120" w:after="120" w:line="240" w:lineRule="auto"/>
              <w:ind w:left="400"/>
              <w:rPr>
                <w:rFonts w:ascii="Times New Roman" w:eastAsia="Times New Roman" w:hAnsi="Times New Roman" w:cs="Times New Roman"/>
                <w:lang w:val="zh-CN"/>
              </w:rPr>
            </w:pPr>
            <w:r w:rsidRPr="00C9587D">
              <w:rPr>
                <w:rFonts w:ascii="Times New Roman" w:eastAsia="Times New Roman" w:hAnsi="Times New Roman" w:cs="Times New Roman"/>
                <w:lang w:val="zh-CN"/>
              </w:rPr>
              <w:t>Дистанционное банковское обслуживание</w:t>
            </w:r>
          </w:p>
        </w:tc>
        <w:tc>
          <w:tcPr>
            <w:tcW w:w="1136" w:type="pct"/>
            <w:vMerge/>
            <w:vAlign w:val="center"/>
          </w:tcPr>
          <w:p w14:paraId="36E4F59C"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690" w:type="pct"/>
            <w:vMerge/>
          </w:tcPr>
          <w:p w14:paraId="08AF233D"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E18F5DD" w14:textId="77777777" w:rsidTr="00F02DA6">
        <w:trPr>
          <w:trHeight w:val="20"/>
        </w:trPr>
        <w:tc>
          <w:tcPr>
            <w:tcW w:w="580" w:type="pct"/>
            <w:vMerge/>
          </w:tcPr>
          <w:p w14:paraId="6AF8F927"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6C7B3B76" w14:textId="77777777" w:rsidR="00C9587D" w:rsidRPr="00C9587D" w:rsidRDefault="00C9587D" w:rsidP="00C9587D">
            <w:pPr>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bCs/>
                <w:lang w:eastAsia="ru-RU"/>
              </w:rPr>
              <w:t>В том числе практических и лабораторных занятий</w:t>
            </w:r>
          </w:p>
        </w:tc>
        <w:tc>
          <w:tcPr>
            <w:tcW w:w="1136" w:type="pct"/>
            <w:vAlign w:val="center"/>
          </w:tcPr>
          <w:p w14:paraId="4EA50618" w14:textId="77777777" w:rsidR="00C9587D" w:rsidRPr="00C9587D" w:rsidRDefault="00C9587D" w:rsidP="00C9587D">
            <w:pPr>
              <w:spacing w:after="200" w:line="276" w:lineRule="auto"/>
              <w:jc w:val="center"/>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2</w:t>
            </w:r>
          </w:p>
        </w:tc>
        <w:tc>
          <w:tcPr>
            <w:tcW w:w="690" w:type="pct"/>
            <w:vMerge/>
          </w:tcPr>
          <w:p w14:paraId="2BE793AC"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578C1BEC" w14:textId="77777777" w:rsidTr="00F02DA6">
        <w:trPr>
          <w:trHeight w:val="20"/>
        </w:trPr>
        <w:tc>
          <w:tcPr>
            <w:tcW w:w="580" w:type="pct"/>
            <w:vMerge/>
          </w:tcPr>
          <w:p w14:paraId="4E9D0AF5"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79BA3397" w14:textId="77777777" w:rsidR="00C9587D" w:rsidRPr="00C9587D" w:rsidRDefault="00C9587D" w:rsidP="00C9587D">
            <w:pPr>
              <w:spacing w:after="20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Практическое занятие № 3. Дистанционная оплата коммунальных услуг</w:t>
            </w:r>
          </w:p>
        </w:tc>
        <w:tc>
          <w:tcPr>
            <w:tcW w:w="1136" w:type="pct"/>
            <w:vAlign w:val="center"/>
          </w:tcPr>
          <w:p w14:paraId="775A18D8" w14:textId="77777777" w:rsidR="00C9587D" w:rsidRPr="00C9587D" w:rsidRDefault="00C9587D" w:rsidP="00C9587D">
            <w:pPr>
              <w:spacing w:after="200" w:line="276" w:lineRule="auto"/>
              <w:jc w:val="center"/>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1</w:t>
            </w:r>
          </w:p>
        </w:tc>
        <w:tc>
          <w:tcPr>
            <w:tcW w:w="690" w:type="pct"/>
            <w:vMerge/>
          </w:tcPr>
          <w:p w14:paraId="56781360"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82A3B28" w14:textId="77777777" w:rsidTr="00F02DA6">
        <w:trPr>
          <w:trHeight w:val="20"/>
        </w:trPr>
        <w:tc>
          <w:tcPr>
            <w:tcW w:w="580" w:type="pct"/>
            <w:vMerge/>
          </w:tcPr>
          <w:p w14:paraId="3518029A"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vAlign w:val="bottom"/>
          </w:tcPr>
          <w:p w14:paraId="7528ADED" w14:textId="77777777" w:rsidR="00C9587D" w:rsidRPr="00C9587D" w:rsidRDefault="00C9587D" w:rsidP="00C9587D">
            <w:pPr>
              <w:spacing w:after="20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Практическое занятие № 4. Расчет первоначального взноса и ежемесячных выплат при ипотечном кредитовании</w:t>
            </w:r>
          </w:p>
        </w:tc>
        <w:tc>
          <w:tcPr>
            <w:tcW w:w="1136" w:type="pct"/>
            <w:vAlign w:val="center"/>
          </w:tcPr>
          <w:p w14:paraId="34A55116" w14:textId="77777777" w:rsidR="00C9587D" w:rsidRPr="00C9587D" w:rsidRDefault="00C9587D" w:rsidP="00C9587D">
            <w:pPr>
              <w:spacing w:after="200" w:line="276" w:lineRule="auto"/>
              <w:jc w:val="center"/>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1</w:t>
            </w:r>
          </w:p>
        </w:tc>
        <w:tc>
          <w:tcPr>
            <w:tcW w:w="690" w:type="pct"/>
            <w:vMerge/>
          </w:tcPr>
          <w:p w14:paraId="452499BA"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3D35D20" w14:textId="77777777" w:rsidTr="00F02DA6">
        <w:trPr>
          <w:trHeight w:val="20"/>
        </w:trPr>
        <w:tc>
          <w:tcPr>
            <w:tcW w:w="580" w:type="pct"/>
            <w:vMerge/>
          </w:tcPr>
          <w:p w14:paraId="772C250D" w14:textId="77777777" w:rsidR="00C9587D" w:rsidRPr="00C9587D" w:rsidRDefault="00C9587D" w:rsidP="00C9587D">
            <w:pPr>
              <w:spacing w:after="200" w:line="276" w:lineRule="auto"/>
              <w:rPr>
                <w:rFonts w:ascii="Times New Roman" w:eastAsia="Times New Roman" w:hAnsi="Times New Roman" w:cs="Times New Roman"/>
                <w:b/>
                <w:bCs/>
                <w:lang w:eastAsia="ru-RU"/>
              </w:rPr>
            </w:pPr>
          </w:p>
        </w:tc>
        <w:tc>
          <w:tcPr>
            <w:tcW w:w="2594" w:type="pct"/>
          </w:tcPr>
          <w:p w14:paraId="73965469"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 xml:space="preserve">Самостоятельная работа обучающихся </w:t>
            </w:r>
          </w:p>
        </w:tc>
        <w:tc>
          <w:tcPr>
            <w:tcW w:w="1136" w:type="pct"/>
            <w:vAlign w:val="center"/>
          </w:tcPr>
          <w:p w14:paraId="6931478A"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w:t>
            </w:r>
          </w:p>
        </w:tc>
        <w:tc>
          <w:tcPr>
            <w:tcW w:w="690" w:type="pct"/>
            <w:vMerge/>
          </w:tcPr>
          <w:p w14:paraId="22925BAA"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382BEDA7" w14:textId="77777777" w:rsidTr="00F02DA6">
        <w:trPr>
          <w:trHeight w:val="337"/>
        </w:trPr>
        <w:tc>
          <w:tcPr>
            <w:tcW w:w="580" w:type="pct"/>
            <w:vMerge w:val="restart"/>
          </w:tcPr>
          <w:p w14:paraId="3EA882B2"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Тема 2.2 Страхование</w:t>
            </w:r>
          </w:p>
          <w:p w14:paraId="61AAB9FC"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6DADD1C9"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Содержание учебного материала</w:t>
            </w:r>
          </w:p>
        </w:tc>
        <w:tc>
          <w:tcPr>
            <w:tcW w:w="1136" w:type="pct"/>
            <w:vAlign w:val="center"/>
          </w:tcPr>
          <w:p w14:paraId="4055F2AC" w14:textId="77777777" w:rsidR="00C9587D" w:rsidRPr="00C9587D" w:rsidRDefault="00C9587D" w:rsidP="00C9587D">
            <w:pPr>
              <w:spacing w:after="200" w:line="276" w:lineRule="auto"/>
              <w:jc w:val="center"/>
              <w:rPr>
                <w:rFonts w:ascii="Times New Roman" w:eastAsia="Times New Roman" w:hAnsi="Times New Roman" w:cs="Times New Roman"/>
                <w:b/>
                <w:iCs/>
                <w:lang w:eastAsia="ru-RU"/>
              </w:rPr>
            </w:pPr>
            <w:r w:rsidRPr="00C9587D">
              <w:rPr>
                <w:rFonts w:ascii="Times New Roman" w:eastAsia="Times New Roman" w:hAnsi="Times New Roman" w:cs="Times New Roman"/>
                <w:b/>
                <w:iCs/>
                <w:lang w:eastAsia="ru-RU"/>
              </w:rPr>
              <w:t>4</w:t>
            </w:r>
          </w:p>
        </w:tc>
        <w:tc>
          <w:tcPr>
            <w:tcW w:w="690" w:type="pct"/>
            <w:vMerge w:val="restart"/>
          </w:tcPr>
          <w:p w14:paraId="3C4B84A1" w14:textId="77777777" w:rsidR="00C9587D" w:rsidRPr="00C9587D" w:rsidRDefault="00C9587D" w:rsidP="00C9587D">
            <w:pPr>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ОК 01, ОК 03, ОК 04</w:t>
            </w:r>
          </w:p>
        </w:tc>
      </w:tr>
      <w:tr w:rsidR="00C9587D" w:rsidRPr="00C9587D" w14:paraId="668FCE7C" w14:textId="77777777" w:rsidTr="00F02DA6">
        <w:trPr>
          <w:trHeight w:val="208"/>
        </w:trPr>
        <w:tc>
          <w:tcPr>
            <w:tcW w:w="580" w:type="pct"/>
            <w:vMerge/>
          </w:tcPr>
          <w:p w14:paraId="0848FF5B"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7378F7CF" w14:textId="77777777" w:rsidR="00C9587D" w:rsidRPr="00C9587D" w:rsidRDefault="00C9587D" w:rsidP="00C9587D">
            <w:pPr>
              <w:numPr>
                <w:ilvl w:val="0"/>
                <w:numId w:val="6"/>
              </w:numPr>
              <w:suppressAutoHyphens/>
              <w:spacing w:before="120" w:after="120" w:line="240" w:lineRule="auto"/>
              <w:ind w:left="401"/>
              <w:rPr>
                <w:rFonts w:ascii="Times New Roman" w:eastAsia="Times New Roman" w:hAnsi="Times New Roman" w:cs="Times New Roman"/>
              </w:rPr>
            </w:pPr>
            <w:r w:rsidRPr="00C9587D">
              <w:rPr>
                <w:rFonts w:ascii="Times New Roman" w:eastAsia="Times New Roman" w:hAnsi="Times New Roman" w:cs="Times New Roman"/>
              </w:rPr>
              <w:t>Способы защиты от рисков. Виды страхования</w:t>
            </w:r>
          </w:p>
        </w:tc>
        <w:tc>
          <w:tcPr>
            <w:tcW w:w="1136" w:type="pct"/>
            <w:vMerge w:val="restart"/>
            <w:vAlign w:val="center"/>
          </w:tcPr>
          <w:p w14:paraId="02C7B16C" w14:textId="77777777" w:rsidR="00C9587D" w:rsidRPr="00C9587D" w:rsidRDefault="00C9587D" w:rsidP="00C9587D">
            <w:pPr>
              <w:spacing w:after="200" w:line="276" w:lineRule="auto"/>
              <w:jc w:val="center"/>
              <w:rPr>
                <w:rFonts w:ascii="Times New Roman" w:eastAsia="Times New Roman" w:hAnsi="Times New Roman" w:cs="Times New Roman"/>
                <w:b/>
                <w:iCs/>
                <w:lang w:eastAsia="ru-RU"/>
              </w:rPr>
            </w:pPr>
            <w:r w:rsidRPr="00C9587D">
              <w:rPr>
                <w:rFonts w:ascii="Times New Roman" w:eastAsia="Times New Roman" w:hAnsi="Times New Roman" w:cs="Times New Roman"/>
                <w:b/>
                <w:iCs/>
                <w:lang w:eastAsia="ru-RU"/>
              </w:rPr>
              <w:t>2</w:t>
            </w:r>
          </w:p>
        </w:tc>
        <w:tc>
          <w:tcPr>
            <w:tcW w:w="690" w:type="pct"/>
            <w:vMerge/>
          </w:tcPr>
          <w:p w14:paraId="41EE1B08"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34EAACAC" w14:textId="77777777" w:rsidTr="00F02DA6">
        <w:trPr>
          <w:trHeight w:val="208"/>
        </w:trPr>
        <w:tc>
          <w:tcPr>
            <w:tcW w:w="580" w:type="pct"/>
            <w:vMerge/>
          </w:tcPr>
          <w:p w14:paraId="35F14DF4"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05485A7E" w14:textId="77777777" w:rsidR="00C9587D" w:rsidRPr="00C9587D" w:rsidRDefault="00C9587D" w:rsidP="00C9587D">
            <w:pPr>
              <w:numPr>
                <w:ilvl w:val="0"/>
                <w:numId w:val="6"/>
              </w:numPr>
              <w:suppressAutoHyphens/>
              <w:spacing w:before="120" w:after="120" w:line="240" w:lineRule="auto"/>
              <w:ind w:left="401"/>
              <w:rPr>
                <w:rFonts w:ascii="Times New Roman" w:eastAsia="Times New Roman" w:hAnsi="Times New Roman" w:cs="Times New Roman"/>
              </w:rPr>
            </w:pPr>
            <w:r w:rsidRPr="00C9587D">
              <w:rPr>
                <w:rFonts w:ascii="Times New Roman" w:eastAsia="Times New Roman" w:hAnsi="Times New Roman" w:cs="Times New Roman"/>
              </w:rPr>
              <w:t>Как использовать страхование в повседневной жизни</w:t>
            </w:r>
          </w:p>
        </w:tc>
        <w:tc>
          <w:tcPr>
            <w:tcW w:w="1136" w:type="pct"/>
            <w:vMerge/>
            <w:vAlign w:val="center"/>
          </w:tcPr>
          <w:p w14:paraId="43C446E0"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5BDFD491"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3B8650A" w14:textId="77777777" w:rsidTr="00F02DA6">
        <w:trPr>
          <w:trHeight w:val="208"/>
        </w:trPr>
        <w:tc>
          <w:tcPr>
            <w:tcW w:w="580" w:type="pct"/>
            <w:vMerge/>
          </w:tcPr>
          <w:p w14:paraId="29EF0ED7"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5319051A"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В том числе практических и лабораторных занятий</w:t>
            </w:r>
          </w:p>
        </w:tc>
        <w:tc>
          <w:tcPr>
            <w:tcW w:w="1136" w:type="pct"/>
            <w:vAlign w:val="center"/>
          </w:tcPr>
          <w:p w14:paraId="01E59CBA" w14:textId="77777777" w:rsidR="00C9587D" w:rsidRPr="00C9587D" w:rsidRDefault="00C9587D" w:rsidP="00C9587D">
            <w:pPr>
              <w:spacing w:after="200" w:line="276" w:lineRule="auto"/>
              <w:jc w:val="center"/>
              <w:rPr>
                <w:rFonts w:ascii="Times New Roman" w:eastAsia="Times New Roman" w:hAnsi="Times New Roman" w:cs="Times New Roman"/>
                <w:b/>
                <w:iCs/>
                <w:lang w:eastAsia="ru-RU"/>
              </w:rPr>
            </w:pPr>
            <w:r w:rsidRPr="00C9587D">
              <w:rPr>
                <w:rFonts w:ascii="Times New Roman" w:eastAsia="Times New Roman" w:hAnsi="Times New Roman" w:cs="Times New Roman"/>
                <w:b/>
                <w:iCs/>
                <w:lang w:eastAsia="ru-RU"/>
              </w:rPr>
              <w:t>1</w:t>
            </w:r>
          </w:p>
        </w:tc>
        <w:tc>
          <w:tcPr>
            <w:tcW w:w="690" w:type="pct"/>
            <w:vMerge/>
          </w:tcPr>
          <w:p w14:paraId="60BA3CB9"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4DD7F1E9" w14:textId="77777777" w:rsidTr="00F02DA6">
        <w:trPr>
          <w:trHeight w:val="208"/>
        </w:trPr>
        <w:tc>
          <w:tcPr>
            <w:tcW w:w="580" w:type="pct"/>
            <w:vMerge/>
          </w:tcPr>
          <w:p w14:paraId="34092DB0"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5F2A98D8" w14:textId="77777777" w:rsidR="00C9587D" w:rsidRPr="00C9587D" w:rsidRDefault="00C9587D" w:rsidP="00C9587D">
            <w:pPr>
              <w:suppressAutoHyphens/>
              <w:spacing w:after="20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Практическое занятие № 5. Бизнес-игра «Страховщик»</w:t>
            </w:r>
          </w:p>
        </w:tc>
        <w:tc>
          <w:tcPr>
            <w:tcW w:w="1136" w:type="pct"/>
            <w:vAlign w:val="center"/>
          </w:tcPr>
          <w:p w14:paraId="0036837E" w14:textId="77777777" w:rsidR="00C9587D" w:rsidRPr="00C9587D" w:rsidRDefault="00C9587D" w:rsidP="00C9587D">
            <w:pPr>
              <w:spacing w:after="200" w:line="276" w:lineRule="auto"/>
              <w:jc w:val="center"/>
              <w:rPr>
                <w:rFonts w:ascii="Times New Roman" w:eastAsia="Times New Roman" w:hAnsi="Times New Roman" w:cs="Times New Roman"/>
                <w:bCs/>
                <w:iCs/>
                <w:lang w:eastAsia="ru-RU"/>
              </w:rPr>
            </w:pPr>
            <w:r w:rsidRPr="00C9587D">
              <w:rPr>
                <w:rFonts w:ascii="Times New Roman" w:eastAsia="Times New Roman" w:hAnsi="Times New Roman" w:cs="Times New Roman"/>
                <w:bCs/>
                <w:iCs/>
                <w:lang w:eastAsia="ru-RU"/>
              </w:rPr>
              <w:t>1</w:t>
            </w:r>
          </w:p>
        </w:tc>
        <w:tc>
          <w:tcPr>
            <w:tcW w:w="690" w:type="pct"/>
            <w:vMerge/>
          </w:tcPr>
          <w:p w14:paraId="465F3743"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02781CF" w14:textId="77777777" w:rsidTr="00F02DA6">
        <w:trPr>
          <w:trHeight w:val="208"/>
        </w:trPr>
        <w:tc>
          <w:tcPr>
            <w:tcW w:w="580" w:type="pct"/>
            <w:vMerge/>
          </w:tcPr>
          <w:p w14:paraId="7068676F"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70550DD3"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0A004547"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476E5E61"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0EC582CD" w14:textId="77777777" w:rsidTr="00F02DA6">
        <w:trPr>
          <w:trHeight w:val="129"/>
        </w:trPr>
        <w:tc>
          <w:tcPr>
            <w:tcW w:w="580" w:type="pct"/>
            <w:vMerge w:val="restart"/>
          </w:tcPr>
          <w:p w14:paraId="36ABC27C"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Тема 2.3 Инвестиции</w:t>
            </w:r>
          </w:p>
        </w:tc>
        <w:tc>
          <w:tcPr>
            <w:tcW w:w="2594" w:type="pct"/>
          </w:tcPr>
          <w:p w14:paraId="7650D241"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Содержание учебного материала</w:t>
            </w:r>
          </w:p>
        </w:tc>
        <w:tc>
          <w:tcPr>
            <w:tcW w:w="1136" w:type="pct"/>
            <w:vAlign w:val="center"/>
          </w:tcPr>
          <w:p w14:paraId="159F0532" w14:textId="6E9D48D1" w:rsidR="00C9587D" w:rsidRPr="0014213B" w:rsidRDefault="0014213B" w:rsidP="00C9587D">
            <w:pPr>
              <w:spacing w:after="200" w:line="276" w:lineRule="auto"/>
              <w:jc w:val="center"/>
              <w:rPr>
                <w:rFonts w:ascii="Times New Roman" w:eastAsia="Times New Roman" w:hAnsi="Times New Roman" w:cs="Times New Roman"/>
                <w:b/>
                <w:iCs/>
                <w:lang w:val="en-US" w:eastAsia="ru-RU"/>
              </w:rPr>
            </w:pPr>
            <w:r>
              <w:rPr>
                <w:rFonts w:ascii="Times New Roman" w:eastAsia="Times New Roman" w:hAnsi="Times New Roman" w:cs="Times New Roman"/>
                <w:b/>
                <w:iCs/>
                <w:lang w:val="en-US" w:eastAsia="ru-RU"/>
              </w:rPr>
              <w:t>5</w:t>
            </w:r>
          </w:p>
        </w:tc>
        <w:tc>
          <w:tcPr>
            <w:tcW w:w="690" w:type="pct"/>
            <w:vMerge w:val="restart"/>
          </w:tcPr>
          <w:p w14:paraId="10971321" w14:textId="77777777" w:rsidR="00C9587D" w:rsidRPr="00C9587D" w:rsidRDefault="00C9587D" w:rsidP="00C9587D">
            <w:pPr>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ОК 01, ОК 03, ОК 04</w:t>
            </w:r>
          </w:p>
        </w:tc>
      </w:tr>
      <w:tr w:rsidR="00C9587D" w:rsidRPr="00C9587D" w14:paraId="51C0AC3E" w14:textId="77777777" w:rsidTr="00F02DA6">
        <w:trPr>
          <w:trHeight w:val="127"/>
        </w:trPr>
        <w:tc>
          <w:tcPr>
            <w:tcW w:w="580" w:type="pct"/>
            <w:vMerge/>
          </w:tcPr>
          <w:p w14:paraId="4A37B396"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55F15569" w14:textId="77777777" w:rsidR="00C9587D" w:rsidRPr="00C9587D" w:rsidRDefault="00C9587D" w:rsidP="00C9587D">
            <w:pPr>
              <w:numPr>
                <w:ilvl w:val="0"/>
                <w:numId w:val="7"/>
              </w:numPr>
              <w:suppressAutoHyphens/>
              <w:spacing w:before="120" w:after="120" w:line="240" w:lineRule="auto"/>
              <w:ind w:left="401"/>
              <w:rPr>
                <w:rFonts w:ascii="Times New Roman" w:eastAsia="Times New Roman" w:hAnsi="Times New Roman" w:cs="Times New Roman"/>
                <w:lang w:val="zh-CN"/>
              </w:rPr>
            </w:pPr>
            <w:r w:rsidRPr="00C9587D">
              <w:rPr>
                <w:rFonts w:ascii="Times New Roman" w:eastAsia="Times New Roman" w:hAnsi="Times New Roman" w:cs="Times New Roman"/>
                <w:lang w:val="zh-CN"/>
              </w:rPr>
              <w:t>Основы инвестирования. Процесс инвестирования</w:t>
            </w:r>
            <w:r w:rsidRPr="00C9587D">
              <w:rPr>
                <w:rFonts w:ascii="Times New Roman" w:eastAsia="Times New Roman" w:hAnsi="Times New Roman" w:cs="Times New Roman"/>
              </w:rPr>
              <w:t>.</w:t>
            </w:r>
          </w:p>
        </w:tc>
        <w:tc>
          <w:tcPr>
            <w:tcW w:w="1136" w:type="pct"/>
            <w:vMerge w:val="restart"/>
            <w:vAlign w:val="center"/>
          </w:tcPr>
          <w:p w14:paraId="266687C5" w14:textId="3CB5647B" w:rsidR="00C9587D" w:rsidRPr="0014213B" w:rsidRDefault="0014213B" w:rsidP="00C9587D">
            <w:pPr>
              <w:spacing w:after="200" w:line="276" w:lineRule="auto"/>
              <w:jc w:val="center"/>
              <w:rPr>
                <w:rFonts w:ascii="Times New Roman" w:eastAsia="Times New Roman" w:hAnsi="Times New Roman" w:cs="Times New Roman"/>
                <w:b/>
                <w:iCs/>
                <w:lang w:val="en-US" w:eastAsia="ru-RU"/>
              </w:rPr>
            </w:pPr>
            <w:r>
              <w:rPr>
                <w:rFonts w:ascii="Times New Roman" w:eastAsia="Times New Roman" w:hAnsi="Times New Roman" w:cs="Times New Roman"/>
                <w:b/>
                <w:iCs/>
                <w:lang w:val="en-US" w:eastAsia="ru-RU"/>
              </w:rPr>
              <w:t>3</w:t>
            </w:r>
          </w:p>
        </w:tc>
        <w:tc>
          <w:tcPr>
            <w:tcW w:w="690" w:type="pct"/>
            <w:vMerge/>
          </w:tcPr>
          <w:p w14:paraId="46735640"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6CCC299" w14:textId="77777777" w:rsidTr="00F02DA6">
        <w:trPr>
          <w:trHeight w:val="127"/>
        </w:trPr>
        <w:tc>
          <w:tcPr>
            <w:tcW w:w="580" w:type="pct"/>
            <w:vMerge/>
          </w:tcPr>
          <w:p w14:paraId="679C9BF1"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7E174915" w14:textId="77777777" w:rsidR="00C9587D" w:rsidRPr="00C9587D" w:rsidRDefault="00C9587D" w:rsidP="00C9587D">
            <w:pPr>
              <w:numPr>
                <w:ilvl w:val="0"/>
                <w:numId w:val="7"/>
              </w:numPr>
              <w:suppressAutoHyphens/>
              <w:spacing w:before="120" w:after="120" w:line="240" w:lineRule="auto"/>
              <w:ind w:left="401"/>
              <w:rPr>
                <w:rFonts w:ascii="Times New Roman" w:eastAsia="Times New Roman" w:hAnsi="Times New Roman" w:cs="Times New Roman"/>
                <w:lang w:val="zh-CN"/>
              </w:rPr>
            </w:pPr>
            <w:r w:rsidRPr="00C9587D">
              <w:rPr>
                <w:rFonts w:ascii="Times New Roman" w:eastAsia="Times New Roman" w:hAnsi="Times New Roman" w:cs="Times New Roman"/>
                <w:lang w:val="zh-CN"/>
              </w:rPr>
              <w:t>Как инвестировать в бизнес</w:t>
            </w:r>
          </w:p>
        </w:tc>
        <w:tc>
          <w:tcPr>
            <w:tcW w:w="1136" w:type="pct"/>
            <w:vMerge/>
            <w:vAlign w:val="center"/>
          </w:tcPr>
          <w:p w14:paraId="5E5BB758"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7F95899A"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351E915" w14:textId="77777777" w:rsidTr="00F02DA6">
        <w:trPr>
          <w:trHeight w:val="127"/>
        </w:trPr>
        <w:tc>
          <w:tcPr>
            <w:tcW w:w="580" w:type="pct"/>
            <w:vMerge/>
          </w:tcPr>
          <w:p w14:paraId="18521F8E"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2191585D" w14:textId="77777777" w:rsidR="00C9587D" w:rsidRPr="00C9587D" w:rsidRDefault="00C9587D" w:rsidP="00C9587D">
            <w:pPr>
              <w:numPr>
                <w:ilvl w:val="0"/>
                <w:numId w:val="7"/>
              </w:numPr>
              <w:suppressAutoHyphens/>
              <w:spacing w:before="120" w:after="120" w:line="240" w:lineRule="auto"/>
              <w:ind w:left="401"/>
              <w:rPr>
                <w:rFonts w:ascii="Times New Roman" w:eastAsia="Times New Roman" w:hAnsi="Times New Roman" w:cs="Times New Roman"/>
              </w:rPr>
            </w:pPr>
            <w:r w:rsidRPr="00C9587D">
              <w:rPr>
                <w:rFonts w:ascii="Times New Roman" w:eastAsia="Times New Roman" w:hAnsi="Times New Roman" w:cs="Times New Roman"/>
              </w:rPr>
              <w:t>Как управлять рисками при инвестировании</w:t>
            </w:r>
          </w:p>
        </w:tc>
        <w:tc>
          <w:tcPr>
            <w:tcW w:w="1136" w:type="pct"/>
            <w:vMerge/>
            <w:vAlign w:val="center"/>
          </w:tcPr>
          <w:p w14:paraId="5FF7B017"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3C2B470F"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01AF5F87" w14:textId="77777777" w:rsidTr="00F02DA6">
        <w:trPr>
          <w:trHeight w:val="127"/>
        </w:trPr>
        <w:tc>
          <w:tcPr>
            <w:tcW w:w="580" w:type="pct"/>
            <w:vMerge/>
          </w:tcPr>
          <w:p w14:paraId="5867B447"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1D7BE5FB" w14:textId="77777777" w:rsidR="00C9587D" w:rsidRPr="00C9587D" w:rsidRDefault="00C9587D" w:rsidP="00C9587D">
            <w:pPr>
              <w:numPr>
                <w:ilvl w:val="0"/>
                <w:numId w:val="7"/>
              </w:numPr>
              <w:suppressAutoHyphens/>
              <w:spacing w:before="120" w:after="120" w:line="240" w:lineRule="auto"/>
              <w:ind w:left="401"/>
              <w:rPr>
                <w:rFonts w:ascii="Times New Roman" w:eastAsia="Times New Roman" w:hAnsi="Times New Roman" w:cs="Times New Roman"/>
                <w:lang w:val="zh-CN"/>
              </w:rPr>
            </w:pPr>
            <w:r w:rsidRPr="00C9587D">
              <w:rPr>
                <w:rFonts w:ascii="Times New Roman" w:eastAsia="Times New Roman" w:hAnsi="Times New Roman" w:cs="Times New Roman"/>
                <w:lang w:val="zh-CN"/>
              </w:rPr>
              <w:t>Роль финансовых посредников</w:t>
            </w:r>
          </w:p>
        </w:tc>
        <w:tc>
          <w:tcPr>
            <w:tcW w:w="1136" w:type="pct"/>
            <w:vMerge/>
            <w:vAlign w:val="center"/>
          </w:tcPr>
          <w:p w14:paraId="35328E06"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6F7F4CBA"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5F6516C0" w14:textId="77777777" w:rsidTr="00F02DA6">
        <w:trPr>
          <w:trHeight w:val="127"/>
        </w:trPr>
        <w:tc>
          <w:tcPr>
            <w:tcW w:w="580" w:type="pct"/>
            <w:vMerge/>
          </w:tcPr>
          <w:p w14:paraId="3FF07D82"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080BB84D"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В том числе практических и лабораторных занятий</w:t>
            </w:r>
          </w:p>
        </w:tc>
        <w:tc>
          <w:tcPr>
            <w:tcW w:w="1136" w:type="pct"/>
            <w:vAlign w:val="center"/>
          </w:tcPr>
          <w:p w14:paraId="44AA24CF" w14:textId="77777777" w:rsidR="00C9587D" w:rsidRPr="00C9587D" w:rsidRDefault="00C9587D" w:rsidP="00C9587D">
            <w:pPr>
              <w:spacing w:after="200" w:line="276" w:lineRule="auto"/>
              <w:jc w:val="center"/>
              <w:rPr>
                <w:rFonts w:ascii="Times New Roman" w:eastAsia="Times New Roman" w:hAnsi="Times New Roman" w:cs="Times New Roman"/>
                <w:b/>
                <w:iCs/>
                <w:lang w:eastAsia="ru-RU"/>
              </w:rPr>
            </w:pPr>
            <w:r w:rsidRPr="00C9587D">
              <w:rPr>
                <w:rFonts w:ascii="Times New Roman" w:eastAsia="Times New Roman" w:hAnsi="Times New Roman" w:cs="Times New Roman"/>
                <w:b/>
                <w:iCs/>
                <w:lang w:eastAsia="ru-RU"/>
              </w:rPr>
              <w:t>1</w:t>
            </w:r>
          </w:p>
        </w:tc>
        <w:tc>
          <w:tcPr>
            <w:tcW w:w="690" w:type="pct"/>
            <w:vMerge/>
          </w:tcPr>
          <w:p w14:paraId="4E52F3F0"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388FE614" w14:textId="77777777" w:rsidTr="00F02DA6">
        <w:trPr>
          <w:trHeight w:val="127"/>
        </w:trPr>
        <w:tc>
          <w:tcPr>
            <w:tcW w:w="580" w:type="pct"/>
            <w:vMerge/>
          </w:tcPr>
          <w:p w14:paraId="4426B86A"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1C7D8D3B" w14:textId="77777777" w:rsidR="00C9587D" w:rsidRPr="00C9587D" w:rsidRDefault="00C9587D" w:rsidP="00C9587D">
            <w:pPr>
              <w:suppressAutoHyphens/>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Практическое занятие № 6. Деловая игра «Инвестор»</w:t>
            </w:r>
          </w:p>
        </w:tc>
        <w:tc>
          <w:tcPr>
            <w:tcW w:w="1136" w:type="pct"/>
            <w:vAlign w:val="center"/>
          </w:tcPr>
          <w:p w14:paraId="179FD84B" w14:textId="77777777" w:rsidR="00C9587D" w:rsidRPr="00C9587D" w:rsidRDefault="00C9587D" w:rsidP="00C9587D">
            <w:pPr>
              <w:spacing w:after="200" w:line="276" w:lineRule="auto"/>
              <w:jc w:val="center"/>
              <w:rPr>
                <w:rFonts w:ascii="Times New Roman" w:eastAsia="Times New Roman" w:hAnsi="Times New Roman" w:cs="Times New Roman"/>
                <w:bCs/>
                <w:iCs/>
                <w:lang w:eastAsia="ru-RU"/>
              </w:rPr>
            </w:pPr>
            <w:r w:rsidRPr="00C9587D">
              <w:rPr>
                <w:rFonts w:ascii="Times New Roman" w:eastAsia="Times New Roman" w:hAnsi="Times New Roman" w:cs="Times New Roman"/>
                <w:bCs/>
                <w:iCs/>
                <w:lang w:eastAsia="ru-RU"/>
              </w:rPr>
              <w:t>1</w:t>
            </w:r>
          </w:p>
        </w:tc>
        <w:tc>
          <w:tcPr>
            <w:tcW w:w="690" w:type="pct"/>
            <w:vMerge/>
          </w:tcPr>
          <w:p w14:paraId="6A397023"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1DA7E19B" w14:textId="77777777" w:rsidTr="00F02DA6">
        <w:trPr>
          <w:trHeight w:val="127"/>
        </w:trPr>
        <w:tc>
          <w:tcPr>
            <w:tcW w:w="580" w:type="pct"/>
            <w:vMerge/>
          </w:tcPr>
          <w:p w14:paraId="037A4E4F"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061AD34B"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4E288643"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03B3A404"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652537F" w14:textId="77777777" w:rsidTr="00F02DA6">
        <w:trPr>
          <w:trHeight w:val="86"/>
        </w:trPr>
        <w:tc>
          <w:tcPr>
            <w:tcW w:w="580" w:type="pct"/>
            <w:vMerge w:val="restart"/>
          </w:tcPr>
          <w:p w14:paraId="4C86BAF8"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Тема 2.4. Пенсии</w:t>
            </w:r>
          </w:p>
        </w:tc>
        <w:tc>
          <w:tcPr>
            <w:tcW w:w="2594" w:type="pct"/>
          </w:tcPr>
          <w:p w14:paraId="67BF96C1"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Содержание учебного материала</w:t>
            </w:r>
          </w:p>
        </w:tc>
        <w:tc>
          <w:tcPr>
            <w:tcW w:w="1136" w:type="pct"/>
            <w:vAlign w:val="center"/>
          </w:tcPr>
          <w:p w14:paraId="3C076213" w14:textId="77777777" w:rsidR="00C9587D" w:rsidRPr="00C9587D" w:rsidRDefault="00C9587D" w:rsidP="00C9587D">
            <w:pPr>
              <w:spacing w:after="200" w:line="276" w:lineRule="auto"/>
              <w:jc w:val="center"/>
              <w:rPr>
                <w:rFonts w:ascii="Times New Roman" w:eastAsia="Times New Roman" w:hAnsi="Times New Roman" w:cs="Times New Roman"/>
                <w:b/>
                <w:iCs/>
                <w:lang w:eastAsia="ru-RU"/>
              </w:rPr>
            </w:pPr>
            <w:r w:rsidRPr="00C9587D">
              <w:rPr>
                <w:rFonts w:ascii="Times New Roman" w:eastAsia="Times New Roman" w:hAnsi="Times New Roman" w:cs="Times New Roman"/>
                <w:b/>
                <w:iCs/>
                <w:lang w:eastAsia="ru-RU"/>
              </w:rPr>
              <w:t>4</w:t>
            </w:r>
          </w:p>
        </w:tc>
        <w:tc>
          <w:tcPr>
            <w:tcW w:w="690" w:type="pct"/>
            <w:vMerge w:val="restart"/>
          </w:tcPr>
          <w:p w14:paraId="024A4554" w14:textId="77777777" w:rsidR="00C9587D" w:rsidRPr="00C9587D" w:rsidRDefault="00C9587D" w:rsidP="00C9587D">
            <w:pPr>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ОК 01, ОК 03</w:t>
            </w:r>
          </w:p>
        </w:tc>
      </w:tr>
      <w:tr w:rsidR="00C9587D" w:rsidRPr="00C9587D" w14:paraId="68EF15F5" w14:textId="77777777" w:rsidTr="00F02DA6">
        <w:trPr>
          <w:trHeight w:val="80"/>
        </w:trPr>
        <w:tc>
          <w:tcPr>
            <w:tcW w:w="580" w:type="pct"/>
            <w:vMerge/>
          </w:tcPr>
          <w:p w14:paraId="4F5A20E1"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4FAC3E51" w14:textId="77777777" w:rsidR="00C9587D" w:rsidRPr="00C9587D" w:rsidRDefault="00C9587D" w:rsidP="00C9587D">
            <w:pPr>
              <w:numPr>
                <w:ilvl w:val="0"/>
                <w:numId w:val="8"/>
              </w:numPr>
              <w:suppressAutoHyphens/>
              <w:spacing w:before="120" w:after="120" w:line="240" w:lineRule="auto"/>
              <w:ind w:left="401"/>
              <w:rPr>
                <w:rFonts w:ascii="Times New Roman" w:eastAsia="Times New Roman" w:hAnsi="Times New Roman" w:cs="Times New Roman"/>
              </w:rPr>
            </w:pPr>
            <w:r w:rsidRPr="00C9587D">
              <w:rPr>
                <w:rFonts w:ascii="Times New Roman" w:eastAsia="Times New Roman" w:hAnsi="Times New Roman" w:cs="Times New Roman"/>
              </w:rPr>
              <w:t>Пенсионная система. Государственная пенсионная система в России</w:t>
            </w:r>
          </w:p>
        </w:tc>
        <w:tc>
          <w:tcPr>
            <w:tcW w:w="1136" w:type="pct"/>
            <w:vMerge w:val="restart"/>
            <w:vAlign w:val="center"/>
          </w:tcPr>
          <w:p w14:paraId="1DDF7674" w14:textId="77777777" w:rsidR="00C9587D" w:rsidRPr="00C9587D" w:rsidRDefault="00C9587D" w:rsidP="00C9587D">
            <w:pPr>
              <w:spacing w:after="200" w:line="276" w:lineRule="auto"/>
              <w:jc w:val="center"/>
              <w:rPr>
                <w:rFonts w:ascii="Times New Roman" w:eastAsia="Times New Roman" w:hAnsi="Times New Roman" w:cs="Times New Roman"/>
                <w:bCs/>
                <w:iCs/>
                <w:lang w:eastAsia="ru-RU"/>
              </w:rPr>
            </w:pPr>
            <w:r w:rsidRPr="00C9587D">
              <w:rPr>
                <w:rFonts w:ascii="Times New Roman" w:eastAsia="Times New Roman" w:hAnsi="Times New Roman" w:cs="Times New Roman"/>
                <w:bCs/>
                <w:iCs/>
                <w:lang w:eastAsia="ru-RU"/>
              </w:rPr>
              <w:t>3</w:t>
            </w:r>
          </w:p>
        </w:tc>
        <w:tc>
          <w:tcPr>
            <w:tcW w:w="690" w:type="pct"/>
            <w:vMerge/>
          </w:tcPr>
          <w:p w14:paraId="20D00F7E"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29524C01" w14:textId="77777777" w:rsidTr="00F02DA6">
        <w:trPr>
          <w:trHeight w:val="80"/>
        </w:trPr>
        <w:tc>
          <w:tcPr>
            <w:tcW w:w="580" w:type="pct"/>
            <w:vMerge/>
          </w:tcPr>
          <w:p w14:paraId="372A5942"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6EAEF91D" w14:textId="77777777" w:rsidR="00C9587D" w:rsidRPr="00C9587D" w:rsidRDefault="00C9587D" w:rsidP="00C9587D">
            <w:pPr>
              <w:numPr>
                <w:ilvl w:val="0"/>
                <w:numId w:val="8"/>
              </w:numPr>
              <w:suppressAutoHyphens/>
              <w:spacing w:before="120" w:after="120" w:line="240" w:lineRule="auto"/>
              <w:ind w:left="401"/>
              <w:rPr>
                <w:rFonts w:ascii="Times New Roman" w:eastAsia="Times New Roman" w:hAnsi="Times New Roman" w:cs="Times New Roman"/>
                <w:lang w:val="zh-CN"/>
              </w:rPr>
            </w:pPr>
            <w:r w:rsidRPr="00C9587D">
              <w:rPr>
                <w:rFonts w:ascii="Times New Roman" w:eastAsia="Times New Roman" w:hAnsi="Times New Roman" w:cs="Times New Roman"/>
              </w:rPr>
              <w:t xml:space="preserve">Негосударственный пенсионный фонд. Страховая часть и накопительная часть пенсии. </w:t>
            </w:r>
            <w:r w:rsidRPr="00C9587D">
              <w:rPr>
                <w:rFonts w:ascii="Times New Roman" w:eastAsia="Times New Roman" w:hAnsi="Times New Roman" w:cs="Times New Roman"/>
                <w:lang w:val="zh-CN"/>
              </w:rPr>
              <w:t>Как сформировать частную пенсию</w:t>
            </w:r>
          </w:p>
        </w:tc>
        <w:tc>
          <w:tcPr>
            <w:tcW w:w="1136" w:type="pct"/>
            <w:vMerge/>
            <w:vAlign w:val="center"/>
          </w:tcPr>
          <w:p w14:paraId="4997B9F5"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5CC5BF8C"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24BCD5D" w14:textId="77777777" w:rsidTr="00F02DA6">
        <w:trPr>
          <w:trHeight w:val="80"/>
        </w:trPr>
        <w:tc>
          <w:tcPr>
            <w:tcW w:w="580" w:type="pct"/>
            <w:vMerge/>
          </w:tcPr>
          <w:p w14:paraId="553A9CA7"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449887C9" w14:textId="77777777" w:rsidR="00C9587D" w:rsidRPr="00C9587D" w:rsidRDefault="00C9587D" w:rsidP="00C9587D">
            <w:pPr>
              <w:numPr>
                <w:ilvl w:val="0"/>
                <w:numId w:val="8"/>
              </w:numPr>
              <w:suppressAutoHyphens/>
              <w:spacing w:before="120" w:after="120" w:line="240" w:lineRule="auto"/>
              <w:ind w:left="401"/>
              <w:rPr>
                <w:rFonts w:ascii="Times New Roman" w:eastAsia="Times New Roman" w:hAnsi="Times New Roman" w:cs="Times New Roman"/>
                <w:lang w:val="zh-CN"/>
              </w:rPr>
            </w:pPr>
            <w:r w:rsidRPr="00C9587D">
              <w:rPr>
                <w:rFonts w:ascii="Times New Roman" w:eastAsia="Times New Roman" w:hAnsi="Times New Roman" w:cs="Times New Roman"/>
                <w:lang w:val="zh-CN"/>
              </w:rPr>
              <w:t>Виды пенсий</w:t>
            </w:r>
          </w:p>
        </w:tc>
        <w:tc>
          <w:tcPr>
            <w:tcW w:w="1136" w:type="pct"/>
            <w:vMerge/>
            <w:vAlign w:val="center"/>
          </w:tcPr>
          <w:p w14:paraId="2A9E110C"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0D00C9D6"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0DE44EB" w14:textId="77777777" w:rsidTr="00F02DA6">
        <w:trPr>
          <w:trHeight w:val="80"/>
        </w:trPr>
        <w:tc>
          <w:tcPr>
            <w:tcW w:w="580" w:type="pct"/>
            <w:vMerge/>
          </w:tcPr>
          <w:p w14:paraId="61125295"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16F70A41"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В том числе практических и лабораторных занятий</w:t>
            </w:r>
          </w:p>
        </w:tc>
        <w:tc>
          <w:tcPr>
            <w:tcW w:w="1136" w:type="pct"/>
            <w:vAlign w:val="center"/>
          </w:tcPr>
          <w:p w14:paraId="1E511736" w14:textId="77777777" w:rsidR="00C9587D" w:rsidRPr="00C9587D" w:rsidRDefault="00C9587D" w:rsidP="00C9587D">
            <w:pPr>
              <w:spacing w:after="200" w:line="276" w:lineRule="auto"/>
              <w:jc w:val="center"/>
              <w:rPr>
                <w:rFonts w:ascii="Times New Roman" w:eastAsia="Times New Roman" w:hAnsi="Times New Roman" w:cs="Times New Roman"/>
                <w:b/>
                <w:iCs/>
                <w:lang w:eastAsia="ru-RU"/>
              </w:rPr>
            </w:pPr>
            <w:r w:rsidRPr="00C9587D">
              <w:rPr>
                <w:rFonts w:ascii="Times New Roman" w:eastAsia="Times New Roman" w:hAnsi="Times New Roman" w:cs="Times New Roman"/>
                <w:b/>
                <w:iCs/>
                <w:lang w:eastAsia="ru-RU"/>
              </w:rPr>
              <w:t>1</w:t>
            </w:r>
          </w:p>
        </w:tc>
        <w:tc>
          <w:tcPr>
            <w:tcW w:w="690" w:type="pct"/>
            <w:vMerge/>
          </w:tcPr>
          <w:p w14:paraId="27F443EB"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36591511" w14:textId="77777777" w:rsidTr="00F02DA6">
        <w:trPr>
          <w:trHeight w:val="80"/>
        </w:trPr>
        <w:tc>
          <w:tcPr>
            <w:tcW w:w="580" w:type="pct"/>
            <w:vMerge/>
          </w:tcPr>
          <w:p w14:paraId="4A06CE34"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02216AC6"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lang w:eastAsia="ru-RU"/>
              </w:rPr>
              <w:t xml:space="preserve">Практическое занятие № 7. Калькулятор пенсии </w:t>
            </w:r>
            <w:r w:rsidRPr="00C9587D">
              <w:rPr>
                <w:rFonts w:ascii="Times New Roman" w:eastAsia="Times New Roman" w:hAnsi="Times New Roman" w:cs="Times New Roman"/>
                <w:lang w:val="en-US" w:eastAsia="ru-RU"/>
              </w:rPr>
              <w:t>on</w:t>
            </w:r>
            <w:r w:rsidRPr="00C9587D">
              <w:rPr>
                <w:rFonts w:ascii="Times New Roman" w:eastAsia="Times New Roman" w:hAnsi="Times New Roman" w:cs="Times New Roman"/>
                <w:lang w:eastAsia="ru-RU"/>
              </w:rPr>
              <w:t>-</w:t>
            </w:r>
            <w:r w:rsidRPr="00C9587D">
              <w:rPr>
                <w:rFonts w:ascii="Times New Roman" w:eastAsia="Times New Roman" w:hAnsi="Times New Roman" w:cs="Times New Roman"/>
                <w:lang w:val="en-US" w:eastAsia="ru-RU"/>
              </w:rPr>
              <w:t>line</w:t>
            </w:r>
            <w:r w:rsidRPr="00C9587D">
              <w:rPr>
                <w:rFonts w:ascii="Times New Roman" w:eastAsia="Times New Roman" w:hAnsi="Times New Roman" w:cs="Times New Roman"/>
                <w:lang w:eastAsia="ru-RU"/>
              </w:rPr>
              <w:t>: определение условий для желательного размера пенсии.</w:t>
            </w:r>
          </w:p>
        </w:tc>
        <w:tc>
          <w:tcPr>
            <w:tcW w:w="1136" w:type="pct"/>
            <w:vAlign w:val="center"/>
          </w:tcPr>
          <w:p w14:paraId="5709E527" w14:textId="77777777" w:rsidR="00C9587D" w:rsidRPr="00C9587D" w:rsidRDefault="00C9587D" w:rsidP="00C9587D">
            <w:pPr>
              <w:spacing w:after="200" w:line="276" w:lineRule="auto"/>
              <w:jc w:val="center"/>
              <w:rPr>
                <w:rFonts w:ascii="Times New Roman" w:eastAsia="Times New Roman" w:hAnsi="Times New Roman" w:cs="Times New Roman"/>
                <w:bCs/>
                <w:iCs/>
                <w:lang w:eastAsia="ru-RU"/>
              </w:rPr>
            </w:pPr>
            <w:r w:rsidRPr="00C9587D">
              <w:rPr>
                <w:rFonts w:ascii="Times New Roman" w:eastAsia="Times New Roman" w:hAnsi="Times New Roman" w:cs="Times New Roman"/>
                <w:bCs/>
                <w:iCs/>
                <w:lang w:eastAsia="ru-RU"/>
              </w:rPr>
              <w:t>1</w:t>
            </w:r>
          </w:p>
        </w:tc>
        <w:tc>
          <w:tcPr>
            <w:tcW w:w="690" w:type="pct"/>
            <w:vMerge/>
          </w:tcPr>
          <w:p w14:paraId="31A8DDFE"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200C55E" w14:textId="77777777" w:rsidTr="00F02DA6">
        <w:trPr>
          <w:trHeight w:val="80"/>
        </w:trPr>
        <w:tc>
          <w:tcPr>
            <w:tcW w:w="580" w:type="pct"/>
            <w:vMerge/>
          </w:tcPr>
          <w:p w14:paraId="128A0512"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53F1397D"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683741DB"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2AE65968"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F8D1D15" w14:textId="77777777" w:rsidTr="00F02DA6">
        <w:trPr>
          <w:trHeight w:val="86"/>
        </w:trPr>
        <w:tc>
          <w:tcPr>
            <w:tcW w:w="580" w:type="pct"/>
            <w:vMerge w:val="restart"/>
          </w:tcPr>
          <w:p w14:paraId="52A09824"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Тема 2.5 Налоги</w:t>
            </w:r>
          </w:p>
        </w:tc>
        <w:tc>
          <w:tcPr>
            <w:tcW w:w="2594" w:type="pct"/>
          </w:tcPr>
          <w:p w14:paraId="75F9739E"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Содержание учебного материала</w:t>
            </w:r>
          </w:p>
        </w:tc>
        <w:tc>
          <w:tcPr>
            <w:tcW w:w="1136" w:type="pct"/>
            <w:vAlign w:val="center"/>
          </w:tcPr>
          <w:p w14:paraId="7DD56CBB" w14:textId="77777777" w:rsidR="00C9587D" w:rsidRPr="00C9587D" w:rsidRDefault="00C9587D" w:rsidP="00C9587D">
            <w:pPr>
              <w:spacing w:after="200" w:line="276" w:lineRule="auto"/>
              <w:jc w:val="center"/>
              <w:rPr>
                <w:rFonts w:ascii="Times New Roman" w:eastAsia="Times New Roman" w:hAnsi="Times New Roman" w:cs="Times New Roman"/>
                <w:b/>
                <w:iCs/>
                <w:lang w:eastAsia="ru-RU"/>
              </w:rPr>
            </w:pPr>
            <w:r w:rsidRPr="00C9587D">
              <w:rPr>
                <w:rFonts w:ascii="Times New Roman" w:eastAsia="Times New Roman" w:hAnsi="Times New Roman" w:cs="Times New Roman"/>
                <w:b/>
                <w:iCs/>
                <w:lang w:eastAsia="ru-RU"/>
              </w:rPr>
              <w:t>4</w:t>
            </w:r>
          </w:p>
        </w:tc>
        <w:tc>
          <w:tcPr>
            <w:tcW w:w="690" w:type="pct"/>
            <w:vMerge w:val="restart"/>
          </w:tcPr>
          <w:p w14:paraId="7FB93758" w14:textId="77777777" w:rsidR="00C9587D" w:rsidRPr="00C9587D" w:rsidRDefault="00C9587D" w:rsidP="00C9587D">
            <w:pPr>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ОК 01, ОК 03</w:t>
            </w:r>
          </w:p>
        </w:tc>
      </w:tr>
      <w:tr w:rsidR="00C9587D" w:rsidRPr="00C9587D" w14:paraId="017D41E7" w14:textId="77777777" w:rsidTr="00F02DA6">
        <w:trPr>
          <w:trHeight w:val="80"/>
        </w:trPr>
        <w:tc>
          <w:tcPr>
            <w:tcW w:w="580" w:type="pct"/>
            <w:vMerge/>
          </w:tcPr>
          <w:p w14:paraId="63A1A10B"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4AAC0AEC" w14:textId="77777777" w:rsidR="00C9587D" w:rsidRPr="00C9587D" w:rsidRDefault="00C9587D" w:rsidP="00C9587D">
            <w:pPr>
              <w:numPr>
                <w:ilvl w:val="0"/>
                <w:numId w:val="9"/>
              </w:numPr>
              <w:suppressAutoHyphens/>
              <w:spacing w:before="120" w:after="120" w:line="240" w:lineRule="auto"/>
              <w:ind w:left="401"/>
              <w:rPr>
                <w:rFonts w:ascii="Times New Roman" w:eastAsia="Times New Roman" w:hAnsi="Times New Roman" w:cs="Times New Roman"/>
                <w:bCs/>
              </w:rPr>
            </w:pPr>
            <w:r w:rsidRPr="00C9587D">
              <w:rPr>
                <w:rFonts w:ascii="Times New Roman" w:eastAsia="Times New Roman" w:hAnsi="Times New Roman" w:cs="Times New Roman"/>
                <w:bCs/>
              </w:rPr>
              <w:t>Виды и назначение налогов. Краткая история налогообложения</w:t>
            </w:r>
          </w:p>
        </w:tc>
        <w:tc>
          <w:tcPr>
            <w:tcW w:w="1136" w:type="pct"/>
            <w:vMerge w:val="restart"/>
            <w:vAlign w:val="center"/>
          </w:tcPr>
          <w:p w14:paraId="452BD71A" w14:textId="77777777" w:rsidR="00C9587D" w:rsidRPr="00C9587D" w:rsidRDefault="00C9587D" w:rsidP="00C9587D">
            <w:pPr>
              <w:spacing w:after="200" w:line="276" w:lineRule="auto"/>
              <w:jc w:val="center"/>
              <w:rPr>
                <w:rFonts w:ascii="Times New Roman" w:eastAsia="Times New Roman" w:hAnsi="Times New Roman" w:cs="Times New Roman"/>
                <w:bCs/>
                <w:iCs/>
                <w:lang w:eastAsia="ru-RU"/>
              </w:rPr>
            </w:pPr>
            <w:r w:rsidRPr="00C9587D">
              <w:rPr>
                <w:rFonts w:ascii="Times New Roman" w:eastAsia="Times New Roman" w:hAnsi="Times New Roman" w:cs="Times New Roman"/>
                <w:bCs/>
                <w:iCs/>
                <w:lang w:eastAsia="ru-RU"/>
              </w:rPr>
              <w:t>2</w:t>
            </w:r>
          </w:p>
        </w:tc>
        <w:tc>
          <w:tcPr>
            <w:tcW w:w="690" w:type="pct"/>
            <w:vMerge/>
          </w:tcPr>
          <w:p w14:paraId="3DE7D258"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1E3D625A" w14:textId="77777777" w:rsidTr="00F02DA6">
        <w:trPr>
          <w:trHeight w:val="80"/>
        </w:trPr>
        <w:tc>
          <w:tcPr>
            <w:tcW w:w="580" w:type="pct"/>
            <w:vMerge/>
          </w:tcPr>
          <w:p w14:paraId="3D55FCC8"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26CF5189" w14:textId="77777777" w:rsidR="00C9587D" w:rsidRPr="00C9587D" w:rsidRDefault="00C9587D" w:rsidP="00C9587D">
            <w:pPr>
              <w:numPr>
                <w:ilvl w:val="0"/>
                <w:numId w:val="9"/>
              </w:numPr>
              <w:suppressAutoHyphens/>
              <w:spacing w:before="120" w:after="120" w:line="240" w:lineRule="auto"/>
              <w:ind w:left="401"/>
              <w:rPr>
                <w:rFonts w:ascii="Times New Roman" w:eastAsia="Times New Roman" w:hAnsi="Times New Roman" w:cs="Times New Roman"/>
                <w:bCs/>
              </w:rPr>
            </w:pPr>
            <w:r w:rsidRPr="00C9587D">
              <w:rPr>
                <w:rFonts w:ascii="Times New Roman" w:eastAsia="Times New Roman" w:hAnsi="Times New Roman" w:cs="Times New Roman"/>
                <w:bCs/>
              </w:rPr>
              <w:t>Расчет НДФЛ. Ставки НДФЛ. Налоговые вычеты</w:t>
            </w:r>
          </w:p>
        </w:tc>
        <w:tc>
          <w:tcPr>
            <w:tcW w:w="1136" w:type="pct"/>
            <w:vMerge/>
            <w:vAlign w:val="center"/>
          </w:tcPr>
          <w:p w14:paraId="7A77C1A5"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5F4CBEB7"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3754AB6A" w14:textId="77777777" w:rsidTr="00F02DA6">
        <w:trPr>
          <w:trHeight w:val="80"/>
        </w:trPr>
        <w:tc>
          <w:tcPr>
            <w:tcW w:w="580" w:type="pct"/>
            <w:vMerge/>
          </w:tcPr>
          <w:p w14:paraId="33F2D171"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05599F1E" w14:textId="77777777" w:rsidR="00C9587D" w:rsidRPr="00C9587D" w:rsidRDefault="00C9587D" w:rsidP="00C9587D">
            <w:pPr>
              <w:numPr>
                <w:ilvl w:val="0"/>
                <w:numId w:val="9"/>
              </w:numPr>
              <w:suppressAutoHyphens/>
              <w:spacing w:before="120" w:after="120" w:line="240" w:lineRule="auto"/>
              <w:ind w:left="401"/>
              <w:rPr>
                <w:rFonts w:ascii="Times New Roman" w:eastAsia="Times New Roman" w:hAnsi="Times New Roman" w:cs="Times New Roman"/>
                <w:bCs/>
              </w:rPr>
            </w:pPr>
            <w:r w:rsidRPr="00C9587D">
              <w:rPr>
                <w:rFonts w:ascii="Times New Roman" w:eastAsia="Times New Roman" w:hAnsi="Times New Roman" w:cs="Times New Roman"/>
                <w:bCs/>
              </w:rPr>
              <w:t xml:space="preserve">Налоговая декларация. Имущественный налог. Транспортный налог. </w:t>
            </w:r>
          </w:p>
        </w:tc>
        <w:tc>
          <w:tcPr>
            <w:tcW w:w="1136" w:type="pct"/>
            <w:vMerge/>
            <w:vAlign w:val="center"/>
          </w:tcPr>
          <w:p w14:paraId="5A39E4D0"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7A0BF220"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6E1A646" w14:textId="77777777" w:rsidTr="00F02DA6">
        <w:trPr>
          <w:trHeight w:val="80"/>
        </w:trPr>
        <w:tc>
          <w:tcPr>
            <w:tcW w:w="580" w:type="pct"/>
            <w:vMerge/>
          </w:tcPr>
          <w:p w14:paraId="4640C9AA"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3E855586" w14:textId="77777777" w:rsidR="00C9587D" w:rsidRPr="00C9587D" w:rsidRDefault="00C9587D" w:rsidP="00C9587D">
            <w:pPr>
              <w:numPr>
                <w:ilvl w:val="0"/>
                <w:numId w:val="9"/>
              </w:numPr>
              <w:suppressAutoHyphens/>
              <w:spacing w:before="120" w:after="120" w:line="240" w:lineRule="auto"/>
              <w:ind w:left="401"/>
              <w:rPr>
                <w:rFonts w:ascii="Times New Roman" w:eastAsia="Times New Roman" w:hAnsi="Times New Roman" w:cs="Times New Roman"/>
                <w:bCs/>
              </w:rPr>
            </w:pPr>
            <w:r w:rsidRPr="00C9587D">
              <w:rPr>
                <w:rFonts w:ascii="Times New Roman" w:eastAsia="Times New Roman" w:hAnsi="Times New Roman" w:cs="Times New Roman"/>
                <w:bCs/>
              </w:rPr>
              <w:t>Налог на землю. Государственные пошлины</w:t>
            </w:r>
          </w:p>
        </w:tc>
        <w:tc>
          <w:tcPr>
            <w:tcW w:w="1136" w:type="pct"/>
            <w:vMerge/>
            <w:vAlign w:val="center"/>
          </w:tcPr>
          <w:p w14:paraId="1C2EDC8F"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4CD01C7C"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1E3F30D4" w14:textId="77777777" w:rsidTr="00F02DA6">
        <w:trPr>
          <w:trHeight w:val="80"/>
        </w:trPr>
        <w:tc>
          <w:tcPr>
            <w:tcW w:w="580" w:type="pct"/>
            <w:vMerge/>
          </w:tcPr>
          <w:p w14:paraId="79B4B47A"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247C9F7D"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В том числе практических и лабораторных занятий</w:t>
            </w:r>
          </w:p>
        </w:tc>
        <w:tc>
          <w:tcPr>
            <w:tcW w:w="1136" w:type="pct"/>
            <w:vAlign w:val="center"/>
          </w:tcPr>
          <w:p w14:paraId="5BFF38EE" w14:textId="74B19211" w:rsidR="00C9587D" w:rsidRPr="0014213B" w:rsidRDefault="0014213B" w:rsidP="00C9587D">
            <w:pPr>
              <w:spacing w:after="200" w:line="276" w:lineRule="auto"/>
              <w:jc w:val="center"/>
              <w:rPr>
                <w:rFonts w:ascii="Times New Roman" w:eastAsia="Times New Roman" w:hAnsi="Times New Roman" w:cs="Times New Roman"/>
                <w:b/>
                <w:iCs/>
                <w:lang w:val="en-US" w:eastAsia="ru-RU"/>
              </w:rPr>
            </w:pPr>
            <w:r>
              <w:rPr>
                <w:rFonts w:ascii="Times New Roman" w:eastAsia="Times New Roman" w:hAnsi="Times New Roman" w:cs="Times New Roman"/>
                <w:b/>
                <w:iCs/>
                <w:lang w:val="en-US" w:eastAsia="ru-RU"/>
              </w:rPr>
              <w:t>4</w:t>
            </w:r>
          </w:p>
        </w:tc>
        <w:tc>
          <w:tcPr>
            <w:tcW w:w="690" w:type="pct"/>
            <w:vMerge/>
          </w:tcPr>
          <w:p w14:paraId="6937D6FA"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0CC3AB0" w14:textId="77777777" w:rsidTr="00F02DA6">
        <w:trPr>
          <w:trHeight w:val="80"/>
        </w:trPr>
        <w:tc>
          <w:tcPr>
            <w:tcW w:w="580" w:type="pct"/>
            <w:vMerge/>
          </w:tcPr>
          <w:p w14:paraId="79410017"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4DAD72B5" w14:textId="77777777" w:rsidR="00C9587D" w:rsidRPr="00C9587D" w:rsidRDefault="00C9587D" w:rsidP="00C9587D">
            <w:pPr>
              <w:suppressAutoHyphens/>
              <w:spacing w:after="20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Практическое занятие № 8. Вычисление НДФЛ на доход.</w:t>
            </w:r>
          </w:p>
        </w:tc>
        <w:tc>
          <w:tcPr>
            <w:tcW w:w="1136" w:type="pct"/>
            <w:vAlign w:val="center"/>
          </w:tcPr>
          <w:p w14:paraId="12166971" w14:textId="0E4D04C6" w:rsidR="00C9587D" w:rsidRPr="0014213B" w:rsidRDefault="0014213B" w:rsidP="00C9587D">
            <w:pPr>
              <w:spacing w:after="200" w:line="276" w:lineRule="auto"/>
              <w:jc w:val="center"/>
              <w:rPr>
                <w:rFonts w:ascii="Times New Roman" w:eastAsia="Times New Roman" w:hAnsi="Times New Roman" w:cs="Times New Roman"/>
                <w:bCs/>
                <w:iCs/>
                <w:lang w:val="en-US" w:eastAsia="ru-RU"/>
              </w:rPr>
            </w:pPr>
            <w:r>
              <w:rPr>
                <w:rFonts w:ascii="Times New Roman" w:eastAsia="Times New Roman" w:hAnsi="Times New Roman" w:cs="Times New Roman"/>
                <w:bCs/>
                <w:iCs/>
                <w:lang w:val="en-US" w:eastAsia="ru-RU"/>
              </w:rPr>
              <w:t>2</w:t>
            </w:r>
          </w:p>
        </w:tc>
        <w:tc>
          <w:tcPr>
            <w:tcW w:w="690" w:type="pct"/>
            <w:vMerge/>
          </w:tcPr>
          <w:p w14:paraId="00D7C5CF"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3D31301A" w14:textId="77777777" w:rsidTr="00F02DA6">
        <w:trPr>
          <w:trHeight w:val="80"/>
        </w:trPr>
        <w:tc>
          <w:tcPr>
            <w:tcW w:w="580" w:type="pct"/>
            <w:vMerge/>
          </w:tcPr>
          <w:p w14:paraId="65F45D62"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6AAF701C" w14:textId="77777777" w:rsidR="00C9587D" w:rsidRPr="00C9587D" w:rsidRDefault="00C9587D" w:rsidP="00C9587D">
            <w:pPr>
              <w:suppressAutoHyphens/>
              <w:spacing w:after="20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Практическое занятие № 9. Определение налогов для различных видов имущества с учетом налоговых вычетов</w:t>
            </w:r>
          </w:p>
        </w:tc>
        <w:tc>
          <w:tcPr>
            <w:tcW w:w="1136" w:type="pct"/>
            <w:vAlign w:val="center"/>
          </w:tcPr>
          <w:p w14:paraId="676CD782" w14:textId="548E7F65" w:rsidR="00C9587D" w:rsidRPr="0014213B" w:rsidRDefault="0014213B" w:rsidP="00C9587D">
            <w:pPr>
              <w:spacing w:after="200" w:line="276" w:lineRule="auto"/>
              <w:jc w:val="center"/>
              <w:rPr>
                <w:rFonts w:ascii="Times New Roman" w:eastAsia="Times New Roman" w:hAnsi="Times New Roman" w:cs="Times New Roman"/>
                <w:bCs/>
                <w:iCs/>
                <w:lang w:val="en-US" w:eastAsia="ru-RU"/>
              </w:rPr>
            </w:pPr>
            <w:r>
              <w:rPr>
                <w:rFonts w:ascii="Times New Roman" w:eastAsia="Times New Roman" w:hAnsi="Times New Roman" w:cs="Times New Roman"/>
                <w:bCs/>
                <w:iCs/>
                <w:lang w:val="en-US" w:eastAsia="ru-RU"/>
              </w:rPr>
              <w:t>2</w:t>
            </w:r>
          </w:p>
        </w:tc>
        <w:tc>
          <w:tcPr>
            <w:tcW w:w="690" w:type="pct"/>
            <w:vMerge/>
          </w:tcPr>
          <w:p w14:paraId="5594814C"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7BD96D6D" w14:textId="77777777" w:rsidTr="00F02DA6">
        <w:trPr>
          <w:trHeight w:val="80"/>
        </w:trPr>
        <w:tc>
          <w:tcPr>
            <w:tcW w:w="580" w:type="pct"/>
            <w:vMerge/>
          </w:tcPr>
          <w:p w14:paraId="230F3A13"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1A33C292"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4EBC2272" w14:textId="77777777" w:rsidR="00C9587D" w:rsidRPr="00C9587D" w:rsidRDefault="00C9587D" w:rsidP="00C9587D">
            <w:pPr>
              <w:spacing w:after="200" w:line="276" w:lineRule="auto"/>
              <w:jc w:val="center"/>
              <w:rPr>
                <w:rFonts w:ascii="Times New Roman" w:eastAsia="Times New Roman" w:hAnsi="Times New Roman" w:cs="Times New Roman"/>
                <w:b/>
                <w:i/>
                <w:lang w:eastAsia="ru-RU"/>
              </w:rPr>
            </w:pPr>
          </w:p>
        </w:tc>
        <w:tc>
          <w:tcPr>
            <w:tcW w:w="690" w:type="pct"/>
            <w:vMerge/>
          </w:tcPr>
          <w:p w14:paraId="22824D3A"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42BA6843" w14:textId="77777777" w:rsidTr="00F02DA6">
        <w:trPr>
          <w:trHeight w:val="178"/>
        </w:trPr>
        <w:tc>
          <w:tcPr>
            <w:tcW w:w="580" w:type="pct"/>
            <w:vMerge w:val="restart"/>
          </w:tcPr>
          <w:p w14:paraId="5F47FA1D"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Тема 2.6 Финансовые махинации</w:t>
            </w:r>
          </w:p>
        </w:tc>
        <w:tc>
          <w:tcPr>
            <w:tcW w:w="2594" w:type="pct"/>
          </w:tcPr>
          <w:p w14:paraId="67530CC4"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Содержание учебного материала</w:t>
            </w:r>
          </w:p>
        </w:tc>
        <w:tc>
          <w:tcPr>
            <w:tcW w:w="1136" w:type="pct"/>
            <w:vAlign w:val="center"/>
          </w:tcPr>
          <w:p w14:paraId="781D9A0F" w14:textId="60A99551" w:rsidR="00C9587D" w:rsidRPr="0014213B" w:rsidRDefault="0014213B" w:rsidP="00C9587D">
            <w:pPr>
              <w:spacing w:after="200" w:line="276" w:lineRule="auto"/>
              <w:jc w:val="center"/>
              <w:rPr>
                <w:rFonts w:ascii="Times New Roman" w:eastAsia="Times New Roman" w:hAnsi="Times New Roman" w:cs="Times New Roman"/>
                <w:b/>
                <w:iCs/>
                <w:lang w:val="en-US" w:eastAsia="ru-RU"/>
              </w:rPr>
            </w:pPr>
            <w:r>
              <w:rPr>
                <w:rFonts w:ascii="Times New Roman" w:eastAsia="Times New Roman" w:hAnsi="Times New Roman" w:cs="Times New Roman"/>
                <w:b/>
                <w:iCs/>
                <w:lang w:val="en-US" w:eastAsia="ru-RU"/>
              </w:rPr>
              <w:t>3</w:t>
            </w:r>
          </w:p>
        </w:tc>
        <w:tc>
          <w:tcPr>
            <w:tcW w:w="690" w:type="pct"/>
            <w:vMerge w:val="restart"/>
          </w:tcPr>
          <w:p w14:paraId="22AC3001" w14:textId="77777777" w:rsidR="00C9587D" w:rsidRPr="00C9587D" w:rsidRDefault="00C9587D" w:rsidP="00C9587D">
            <w:pPr>
              <w:spacing w:after="200" w:line="276" w:lineRule="auto"/>
              <w:rPr>
                <w:rFonts w:ascii="Times New Roman" w:eastAsia="Times New Roman" w:hAnsi="Times New Roman" w:cs="Times New Roman"/>
                <w:lang w:eastAsia="ru-RU"/>
              </w:rPr>
            </w:pPr>
            <w:r w:rsidRPr="00C9587D">
              <w:rPr>
                <w:rFonts w:ascii="Times New Roman" w:eastAsia="Times New Roman" w:hAnsi="Times New Roman" w:cs="Times New Roman"/>
                <w:lang w:eastAsia="ru-RU"/>
              </w:rPr>
              <w:t>ОК 01, ОК 03, ОК 04</w:t>
            </w:r>
          </w:p>
        </w:tc>
      </w:tr>
      <w:tr w:rsidR="00C9587D" w:rsidRPr="00C9587D" w14:paraId="0B6210CF" w14:textId="77777777" w:rsidTr="00F02DA6">
        <w:trPr>
          <w:trHeight w:val="176"/>
        </w:trPr>
        <w:tc>
          <w:tcPr>
            <w:tcW w:w="580" w:type="pct"/>
            <w:vMerge/>
          </w:tcPr>
          <w:p w14:paraId="043E9A46"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70B1314A" w14:textId="77777777" w:rsidR="00C9587D" w:rsidRPr="00C9587D" w:rsidRDefault="00C9587D" w:rsidP="00C9587D">
            <w:pPr>
              <w:numPr>
                <w:ilvl w:val="0"/>
                <w:numId w:val="10"/>
              </w:numPr>
              <w:suppressAutoHyphens/>
              <w:spacing w:before="120" w:after="120" w:line="240" w:lineRule="auto"/>
              <w:ind w:left="401"/>
              <w:rPr>
                <w:rFonts w:ascii="Times New Roman" w:eastAsia="Times New Roman" w:hAnsi="Times New Roman" w:cs="Times New Roman"/>
                <w:bCs/>
              </w:rPr>
            </w:pPr>
            <w:r w:rsidRPr="00C9587D">
              <w:rPr>
                <w:rFonts w:ascii="Times New Roman" w:eastAsia="Times New Roman" w:hAnsi="Times New Roman" w:cs="Times New Roman"/>
                <w:bCs/>
              </w:rPr>
              <w:t>Махинации с банковскими картами. Защита банковских карт</w:t>
            </w:r>
          </w:p>
        </w:tc>
        <w:tc>
          <w:tcPr>
            <w:tcW w:w="1136" w:type="pct"/>
            <w:vMerge w:val="restart"/>
            <w:vAlign w:val="center"/>
          </w:tcPr>
          <w:p w14:paraId="58BCD71F" w14:textId="075589C6" w:rsidR="00C9587D" w:rsidRPr="0014213B" w:rsidRDefault="0014213B" w:rsidP="00C9587D">
            <w:pPr>
              <w:spacing w:after="200" w:line="276" w:lineRule="auto"/>
              <w:jc w:val="center"/>
              <w:rPr>
                <w:rFonts w:ascii="Times New Roman" w:eastAsia="Times New Roman" w:hAnsi="Times New Roman" w:cs="Times New Roman"/>
                <w:bCs/>
                <w:iCs/>
                <w:lang w:val="en-US" w:eastAsia="ru-RU"/>
              </w:rPr>
            </w:pPr>
            <w:r>
              <w:rPr>
                <w:rFonts w:ascii="Times New Roman" w:eastAsia="Times New Roman" w:hAnsi="Times New Roman" w:cs="Times New Roman"/>
                <w:bCs/>
                <w:iCs/>
                <w:lang w:val="en-US" w:eastAsia="ru-RU"/>
              </w:rPr>
              <w:t>3</w:t>
            </w:r>
          </w:p>
        </w:tc>
        <w:tc>
          <w:tcPr>
            <w:tcW w:w="690" w:type="pct"/>
            <w:vMerge/>
          </w:tcPr>
          <w:p w14:paraId="5F95A830"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396351F9" w14:textId="77777777" w:rsidTr="00F02DA6">
        <w:trPr>
          <w:trHeight w:val="176"/>
        </w:trPr>
        <w:tc>
          <w:tcPr>
            <w:tcW w:w="580" w:type="pct"/>
            <w:vMerge/>
          </w:tcPr>
          <w:p w14:paraId="4C2B80BB"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3BF6743B" w14:textId="77777777" w:rsidR="00C9587D" w:rsidRPr="00C9587D" w:rsidRDefault="00C9587D" w:rsidP="00C9587D">
            <w:pPr>
              <w:numPr>
                <w:ilvl w:val="0"/>
                <w:numId w:val="10"/>
              </w:numPr>
              <w:suppressAutoHyphens/>
              <w:spacing w:before="120" w:after="120" w:line="240" w:lineRule="auto"/>
              <w:ind w:left="401"/>
              <w:rPr>
                <w:rFonts w:ascii="Times New Roman" w:eastAsia="Times New Roman" w:hAnsi="Times New Roman" w:cs="Times New Roman"/>
                <w:bCs/>
              </w:rPr>
            </w:pPr>
            <w:r w:rsidRPr="00C9587D">
              <w:rPr>
                <w:rFonts w:ascii="Times New Roman" w:eastAsia="Times New Roman" w:hAnsi="Times New Roman" w:cs="Times New Roman"/>
                <w:bCs/>
              </w:rPr>
              <w:t>Махинации с кредитами. Действия пострадавших от махинаций.</w:t>
            </w:r>
          </w:p>
        </w:tc>
        <w:tc>
          <w:tcPr>
            <w:tcW w:w="1136" w:type="pct"/>
            <w:vMerge/>
            <w:vAlign w:val="center"/>
          </w:tcPr>
          <w:p w14:paraId="78D5BD4B"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3ACBD97D"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567FA491" w14:textId="77777777" w:rsidTr="00F02DA6">
        <w:trPr>
          <w:trHeight w:val="176"/>
        </w:trPr>
        <w:tc>
          <w:tcPr>
            <w:tcW w:w="580" w:type="pct"/>
            <w:vMerge/>
          </w:tcPr>
          <w:p w14:paraId="324C94D3"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3EF6348D" w14:textId="77777777" w:rsidR="00C9587D" w:rsidRPr="00C9587D" w:rsidRDefault="00C9587D" w:rsidP="00C9587D">
            <w:pPr>
              <w:numPr>
                <w:ilvl w:val="0"/>
                <w:numId w:val="10"/>
              </w:numPr>
              <w:suppressAutoHyphens/>
              <w:spacing w:before="120" w:after="120" w:line="240" w:lineRule="auto"/>
              <w:ind w:left="401"/>
              <w:rPr>
                <w:rFonts w:ascii="Times New Roman" w:eastAsia="Times New Roman" w:hAnsi="Times New Roman" w:cs="Times New Roman"/>
                <w:bCs/>
              </w:rPr>
            </w:pPr>
            <w:r w:rsidRPr="00C9587D">
              <w:rPr>
                <w:rFonts w:ascii="Times New Roman" w:eastAsia="Times New Roman" w:hAnsi="Times New Roman" w:cs="Times New Roman"/>
                <w:bCs/>
              </w:rPr>
              <w:t>Махинации с инвестициями. Признаки финансовой пирамиды.</w:t>
            </w:r>
          </w:p>
        </w:tc>
        <w:tc>
          <w:tcPr>
            <w:tcW w:w="1136" w:type="pct"/>
            <w:vMerge/>
            <w:vAlign w:val="center"/>
          </w:tcPr>
          <w:p w14:paraId="064ACD28"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7EAD3964"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67167B9D" w14:textId="77777777" w:rsidTr="00F02DA6">
        <w:trPr>
          <w:trHeight w:val="176"/>
        </w:trPr>
        <w:tc>
          <w:tcPr>
            <w:tcW w:w="580" w:type="pct"/>
            <w:vMerge/>
          </w:tcPr>
          <w:p w14:paraId="79D93699"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1D108950" w14:textId="77777777" w:rsidR="00C9587D" w:rsidRPr="00C9587D" w:rsidRDefault="00C9587D" w:rsidP="00C9587D">
            <w:pPr>
              <w:numPr>
                <w:ilvl w:val="0"/>
                <w:numId w:val="10"/>
              </w:numPr>
              <w:suppressAutoHyphens/>
              <w:spacing w:before="120" w:after="120" w:line="240" w:lineRule="auto"/>
              <w:ind w:left="401"/>
              <w:rPr>
                <w:rFonts w:ascii="Times New Roman" w:eastAsia="Times New Roman" w:hAnsi="Times New Roman" w:cs="Times New Roman"/>
                <w:bCs/>
                <w:lang w:val="zh-CN"/>
              </w:rPr>
            </w:pPr>
            <w:r w:rsidRPr="00C9587D">
              <w:rPr>
                <w:rFonts w:ascii="Times New Roman" w:eastAsia="Times New Roman" w:hAnsi="Times New Roman" w:cs="Times New Roman"/>
                <w:bCs/>
                <w:lang w:val="zh-CN"/>
              </w:rPr>
              <w:t>Основные признаки мошеннических схем.</w:t>
            </w:r>
          </w:p>
        </w:tc>
        <w:tc>
          <w:tcPr>
            <w:tcW w:w="1136" w:type="pct"/>
            <w:vMerge/>
            <w:vAlign w:val="center"/>
          </w:tcPr>
          <w:p w14:paraId="1E70941D"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5FEECC0A"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0D6B006E" w14:textId="77777777" w:rsidTr="00F02DA6">
        <w:trPr>
          <w:trHeight w:val="176"/>
        </w:trPr>
        <w:tc>
          <w:tcPr>
            <w:tcW w:w="580" w:type="pct"/>
            <w:vMerge/>
          </w:tcPr>
          <w:p w14:paraId="64912A06"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300608EA"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В том числе практических и лабораторных занятий</w:t>
            </w:r>
          </w:p>
        </w:tc>
        <w:tc>
          <w:tcPr>
            <w:tcW w:w="1136" w:type="pct"/>
            <w:vAlign w:val="center"/>
          </w:tcPr>
          <w:p w14:paraId="7290BF96" w14:textId="2A3BF66C" w:rsidR="00C9587D" w:rsidRPr="0014213B" w:rsidRDefault="0014213B" w:rsidP="00C9587D">
            <w:pPr>
              <w:spacing w:after="200" w:line="276" w:lineRule="auto"/>
              <w:jc w:val="center"/>
              <w:rPr>
                <w:rFonts w:ascii="Times New Roman" w:eastAsia="Times New Roman" w:hAnsi="Times New Roman" w:cs="Times New Roman"/>
                <w:b/>
                <w:iCs/>
                <w:lang w:val="en-US" w:eastAsia="ru-RU"/>
              </w:rPr>
            </w:pPr>
            <w:r>
              <w:rPr>
                <w:rFonts w:ascii="Times New Roman" w:eastAsia="Times New Roman" w:hAnsi="Times New Roman" w:cs="Times New Roman"/>
                <w:b/>
                <w:iCs/>
                <w:lang w:val="en-US" w:eastAsia="ru-RU"/>
              </w:rPr>
              <w:t>2</w:t>
            </w:r>
          </w:p>
        </w:tc>
        <w:tc>
          <w:tcPr>
            <w:tcW w:w="690" w:type="pct"/>
            <w:vMerge/>
          </w:tcPr>
          <w:p w14:paraId="3612E1BE"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0C0C19E1" w14:textId="77777777" w:rsidTr="00F02DA6">
        <w:trPr>
          <w:trHeight w:val="176"/>
        </w:trPr>
        <w:tc>
          <w:tcPr>
            <w:tcW w:w="580" w:type="pct"/>
            <w:vMerge/>
          </w:tcPr>
          <w:p w14:paraId="5CFC3D99"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53D3F4EA" w14:textId="77777777" w:rsidR="00C9587D" w:rsidRPr="00C9587D" w:rsidRDefault="00C9587D" w:rsidP="00C9587D">
            <w:pPr>
              <w:suppressAutoHyphens/>
              <w:spacing w:after="200" w:line="276" w:lineRule="auto"/>
              <w:rPr>
                <w:rFonts w:ascii="Times New Roman" w:eastAsia="Times New Roman" w:hAnsi="Times New Roman" w:cs="Times New Roman"/>
                <w:bCs/>
                <w:lang w:eastAsia="ru-RU"/>
              </w:rPr>
            </w:pPr>
            <w:r w:rsidRPr="00C9587D">
              <w:rPr>
                <w:rFonts w:ascii="Times New Roman" w:eastAsia="Times New Roman" w:hAnsi="Times New Roman" w:cs="Times New Roman"/>
                <w:bCs/>
                <w:lang w:eastAsia="ru-RU"/>
              </w:rPr>
              <w:t>Практическое занятие № 10. Бизнес-игра «Заманчивое предложение»</w:t>
            </w:r>
          </w:p>
        </w:tc>
        <w:tc>
          <w:tcPr>
            <w:tcW w:w="1136" w:type="pct"/>
            <w:vAlign w:val="center"/>
          </w:tcPr>
          <w:p w14:paraId="0567A927" w14:textId="390F0A53" w:rsidR="00C9587D" w:rsidRPr="0014213B" w:rsidRDefault="0014213B" w:rsidP="00C9587D">
            <w:pPr>
              <w:spacing w:after="200" w:line="276" w:lineRule="auto"/>
              <w:jc w:val="center"/>
              <w:rPr>
                <w:rFonts w:ascii="Times New Roman" w:eastAsia="Times New Roman" w:hAnsi="Times New Roman" w:cs="Times New Roman"/>
                <w:bCs/>
                <w:iCs/>
                <w:lang w:val="en-US" w:eastAsia="ru-RU"/>
              </w:rPr>
            </w:pPr>
            <w:r>
              <w:rPr>
                <w:rFonts w:ascii="Times New Roman" w:eastAsia="Times New Roman" w:hAnsi="Times New Roman" w:cs="Times New Roman"/>
                <w:bCs/>
                <w:iCs/>
                <w:lang w:val="en-US" w:eastAsia="ru-RU"/>
              </w:rPr>
              <w:t>2</w:t>
            </w:r>
          </w:p>
        </w:tc>
        <w:tc>
          <w:tcPr>
            <w:tcW w:w="690" w:type="pct"/>
            <w:vMerge/>
          </w:tcPr>
          <w:p w14:paraId="74D0DF1C"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5881F437" w14:textId="77777777" w:rsidTr="00F02DA6">
        <w:trPr>
          <w:trHeight w:val="176"/>
        </w:trPr>
        <w:tc>
          <w:tcPr>
            <w:tcW w:w="580" w:type="pct"/>
            <w:vMerge/>
          </w:tcPr>
          <w:p w14:paraId="47498502"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p>
        </w:tc>
        <w:tc>
          <w:tcPr>
            <w:tcW w:w="2594" w:type="pct"/>
          </w:tcPr>
          <w:p w14:paraId="6A808760"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bCs/>
                <w:lang w:eastAsia="ru-RU"/>
              </w:rPr>
              <w:t>Самостоятельная работа обучающихся</w:t>
            </w:r>
          </w:p>
        </w:tc>
        <w:tc>
          <w:tcPr>
            <w:tcW w:w="1136" w:type="pct"/>
            <w:vAlign w:val="center"/>
          </w:tcPr>
          <w:p w14:paraId="5FD64C0F" w14:textId="77777777" w:rsidR="00C9587D" w:rsidRPr="00C9587D" w:rsidRDefault="00C9587D" w:rsidP="00C9587D">
            <w:pPr>
              <w:spacing w:after="200" w:line="276" w:lineRule="auto"/>
              <w:rPr>
                <w:rFonts w:ascii="Times New Roman" w:eastAsia="Times New Roman" w:hAnsi="Times New Roman" w:cs="Times New Roman"/>
                <w:b/>
                <w:i/>
                <w:lang w:eastAsia="ru-RU"/>
              </w:rPr>
            </w:pPr>
          </w:p>
        </w:tc>
        <w:tc>
          <w:tcPr>
            <w:tcW w:w="690" w:type="pct"/>
            <w:vMerge/>
          </w:tcPr>
          <w:p w14:paraId="3B30C1A7"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1ACB4214" w14:textId="77777777" w:rsidTr="00F02DA6">
        <w:tc>
          <w:tcPr>
            <w:tcW w:w="3174" w:type="pct"/>
            <w:gridSpan w:val="2"/>
          </w:tcPr>
          <w:p w14:paraId="0C82C5F0" w14:textId="77777777" w:rsidR="00C9587D" w:rsidRPr="00C9587D" w:rsidRDefault="00C9587D" w:rsidP="00C9587D">
            <w:pPr>
              <w:suppressAutoHyphens/>
              <w:spacing w:after="200" w:line="276" w:lineRule="auto"/>
              <w:rPr>
                <w:rFonts w:ascii="Times New Roman" w:eastAsia="Times New Roman" w:hAnsi="Times New Roman" w:cs="Times New Roman"/>
                <w:b/>
                <w:lang w:eastAsia="ru-RU"/>
              </w:rPr>
            </w:pPr>
            <w:r w:rsidRPr="00C9587D">
              <w:rPr>
                <w:rFonts w:ascii="Times New Roman" w:eastAsia="Times New Roman" w:hAnsi="Times New Roman" w:cs="Times New Roman"/>
                <w:b/>
                <w:lang w:eastAsia="ru-RU"/>
              </w:rPr>
              <w:t>Промежуточная аттестация</w:t>
            </w:r>
          </w:p>
        </w:tc>
        <w:tc>
          <w:tcPr>
            <w:tcW w:w="1136" w:type="pct"/>
            <w:vAlign w:val="center"/>
          </w:tcPr>
          <w:p w14:paraId="0FF04781" w14:textId="77777777" w:rsidR="00C9587D" w:rsidRPr="00C9587D" w:rsidRDefault="00C9587D" w:rsidP="00C9587D">
            <w:pPr>
              <w:spacing w:after="200" w:line="276" w:lineRule="auto"/>
              <w:jc w:val="center"/>
              <w:rPr>
                <w:rFonts w:ascii="Times New Roman" w:eastAsia="Times New Roman" w:hAnsi="Times New Roman" w:cs="Times New Roman"/>
                <w:b/>
                <w:iCs/>
                <w:lang w:eastAsia="ru-RU"/>
              </w:rPr>
            </w:pPr>
          </w:p>
        </w:tc>
        <w:tc>
          <w:tcPr>
            <w:tcW w:w="690" w:type="pct"/>
          </w:tcPr>
          <w:p w14:paraId="0FF3E600" w14:textId="77777777" w:rsidR="00C9587D" w:rsidRPr="00C9587D" w:rsidRDefault="00C9587D" w:rsidP="00C9587D">
            <w:pPr>
              <w:spacing w:after="200" w:line="276" w:lineRule="auto"/>
              <w:rPr>
                <w:rFonts w:ascii="Times New Roman" w:eastAsia="Times New Roman" w:hAnsi="Times New Roman" w:cs="Times New Roman"/>
                <w:lang w:eastAsia="ru-RU"/>
              </w:rPr>
            </w:pPr>
          </w:p>
        </w:tc>
      </w:tr>
      <w:tr w:rsidR="00C9587D" w:rsidRPr="00C9587D" w14:paraId="58E3AB41" w14:textId="77777777" w:rsidTr="00F02DA6">
        <w:trPr>
          <w:trHeight w:val="20"/>
        </w:trPr>
        <w:tc>
          <w:tcPr>
            <w:tcW w:w="3174" w:type="pct"/>
            <w:gridSpan w:val="2"/>
          </w:tcPr>
          <w:p w14:paraId="02B2B5F6" w14:textId="77777777" w:rsidR="00C9587D" w:rsidRPr="00C9587D" w:rsidRDefault="00C9587D" w:rsidP="00C9587D">
            <w:pPr>
              <w:spacing w:after="200" w:line="276" w:lineRule="auto"/>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t>Всего:</w:t>
            </w:r>
          </w:p>
        </w:tc>
        <w:tc>
          <w:tcPr>
            <w:tcW w:w="1136" w:type="pct"/>
            <w:vAlign w:val="center"/>
          </w:tcPr>
          <w:p w14:paraId="1CFB56CA" w14:textId="62CAAF7C" w:rsidR="00C9587D" w:rsidRPr="0014213B" w:rsidRDefault="00C9587D" w:rsidP="00C9587D">
            <w:pPr>
              <w:spacing w:after="200" w:line="276" w:lineRule="auto"/>
              <w:jc w:val="center"/>
              <w:rPr>
                <w:rFonts w:ascii="Times New Roman" w:eastAsia="Times New Roman" w:hAnsi="Times New Roman" w:cs="Times New Roman"/>
                <w:b/>
                <w:bCs/>
                <w:iCs/>
                <w:lang w:val="en-US" w:eastAsia="ru-RU"/>
              </w:rPr>
            </w:pPr>
            <w:r w:rsidRPr="00C9587D">
              <w:rPr>
                <w:rFonts w:ascii="Times New Roman" w:eastAsia="Times New Roman" w:hAnsi="Times New Roman" w:cs="Times New Roman"/>
                <w:b/>
                <w:bCs/>
                <w:iCs/>
                <w:lang w:eastAsia="ru-RU"/>
              </w:rPr>
              <w:t>3</w:t>
            </w:r>
            <w:r w:rsidR="0014213B">
              <w:rPr>
                <w:rFonts w:ascii="Times New Roman" w:eastAsia="Times New Roman" w:hAnsi="Times New Roman" w:cs="Times New Roman"/>
                <w:b/>
                <w:bCs/>
                <w:iCs/>
                <w:lang w:val="en-US" w:eastAsia="ru-RU"/>
              </w:rPr>
              <w:t>6</w:t>
            </w:r>
          </w:p>
        </w:tc>
        <w:tc>
          <w:tcPr>
            <w:tcW w:w="690" w:type="pct"/>
          </w:tcPr>
          <w:p w14:paraId="713D549B" w14:textId="77777777" w:rsidR="00C9587D" w:rsidRPr="00C9587D" w:rsidRDefault="00C9587D" w:rsidP="00C9587D">
            <w:pPr>
              <w:spacing w:after="200" w:line="276" w:lineRule="auto"/>
              <w:rPr>
                <w:rFonts w:ascii="Times New Roman" w:eastAsia="Times New Roman" w:hAnsi="Times New Roman" w:cs="Times New Roman"/>
                <w:lang w:eastAsia="ru-RU"/>
              </w:rPr>
            </w:pPr>
          </w:p>
        </w:tc>
      </w:tr>
    </w:tbl>
    <w:p w14:paraId="312DBAA6" w14:textId="77777777" w:rsidR="00C9587D" w:rsidRPr="00C9587D" w:rsidRDefault="00C9587D" w:rsidP="00C9587D">
      <w:pPr>
        <w:suppressAutoHyphens/>
        <w:spacing w:after="200" w:line="276" w:lineRule="auto"/>
        <w:jc w:val="both"/>
        <w:rPr>
          <w:rFonts w:ascii="Times New Roman" w:eastAsia="Times New Roman" w:hAnsi="Times New Roman" w:cs="Times New Roman"/>
          <w:bCs/>
          <w:i/>
          <w:lang w:eastAsia="ru-RU"/>
        </w:rPr>
      </w:pPr>
    </w:p>
    <w:p w14:paraId="425E4A92" w14:textId="77777777" w:rsidR="00C9587D" w:rsidRPr="00C9587D" w:rsidRDefault="00C9587D" w:rsidP="00C9587D">
      <w:pPr>
        <w:suppressAutoHyphens/>
        <w:spacing w:after="200" w:line="276" w:lineRule="auto"/>
        <w:jc w:val="both"/>
        <w:rPr>
          <w:rFonts w:ascii="Calibri" w:eastAsia="Times New Roman" w:hAnsi="Calibri" w:cs="Times New Roman"/>
          <w:i/>
          <w:lang w:eastAsia="ru-RU"/>
        </w:rPr>
      </w:pPr>
      <w:r w:rsidRPr="00C9587D">
        <w:rPr>
          <w:rFonts w:ascii="Times New Roman" w:eastAsia="Times New Roman" w:hAnsi="Times New Roman" w:cs="Times New Roman"/>
          <w:bCs/>
          <w:i/>
          <w:lang w:eastAsia="ru-RU"/>
        </w:rPr>
        <w:t xml:space="preserve"> </w:t>
      </w:r>
    </w:p>
    <w:p w14:paraId="365F9BD4" w14:textId="77777777" w:rsidR="00C9587D" w:rsidRPr="00C9587D" w:rsidRDefault="00C9587D" w:rsidP="00C9587D">
      <w:pPr>
        <w:spacing w:after="200" w:line="276" w:lineRule="auto"/>
        <w:ind w:firstLine="709"/>
        <w:rPr>
          <w:rFonts w:ascii="Times New Roman" w:eastAsia="Times New Roman" w:hAnsi="Times New Roman" w:cs="Times New Roman"/>
          <w:i/>
          <w:lang w:eastAsia="ru-RU"/>
        </w:rPr>
        <w:sectPr w:rsidR="00C9587D" w:rsidRPr="00C9587D">
          <w:pgSz w:w="16840" w:h="11907" w:orient="landscape"/>
          <w:pgMar w:top="851" w:right="1134" w:bottom="851" w:left="992" w:header="709" w:footer="709" w:gutter="0"/>
          <w:cols w:space="720"/>
        </w:sectPr>
      </w:pPr>
    </w:p>
    <w:p w14:paraId="0CE9F739" w14:textId="77777777" w:rsidR="00C9587D" w:rsidRPr="00C9587D" w:rsidRDefault="00C9587D" w:rsidP="00C9587D">
      <w:pPr>
        <w:spacing w:after="200" w:line="276" w:lineRule="auto"/>
        <w:ind w:left="1353"/>
        <w:rPr>
          <w:rFonts w:ascii="Times New Roman" w:eastAsia="Times New Roman" w:hAnsi="Times New Roman" w:cs="Times New Roman"/>
          <w:b/>
          <w:bCs/>
          <w:lang w:eastAsia="ru-RU"/>
        </w:rPr>
      </w:pPr>
      <w:r w:rsidRPr="00C9587D">
        <w:rPr>
          <w:rFonts w:ascii="Times New Roman" w:eastAsia="Times New Roman" w:hAnsi="Times New Roman" w:cs="Times New Roman"/>
          <w:b/>
          <w:bCs/>
          <w:lang w:eastAsia="ru-RU"/>
        </w:rPr>
        <w:lastRenderedPageBreak/>
        <w:t>3. УСЛОВИЯ РЕАЛИЗАЦИИ ПРОГРАММЫ УЧЕБНОЙ ДИСЦИПЛИНЫ</w:t>
      </w:r>
    </w:p>
    <w:p w14:paraId="06BE0C12" w14:textId="77777777" w:rsidR="00C9587D" w:rsidRPr="00C9587D" w:rsidRDefault="00C9587D" w:rsidP="00C9587D">
      <w:pPr>
        <w:suppressAutoHyphens/>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14:paraId="43E1B128" w14:textId="77777777" w:rsidR="00C9587D" w:rsidRPr="00C9587D" w:rsidRDefault="00C9587D" w:rsidP="00C9587D">
      <w:pPr>
        <w:suppressAutoHyphens/>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Кабинет «</w:t>
      </w:r>
      <w:r w:rsidRPr="00C9587D">
        <w:rPr>
          <w:rFonts w:ascii="Times New Roman" w:eastAsia="Times New Roman" w:hAnsi="Times New Roman" w:cs="Times New Roman"/>
          <w:bCs/>
          <w:iCs/>
          <w:sz w:val="24"/>
          <w:szCs w:val="24"/>
          <w:lang w:eastAsia="ru-RU"/>
        </w:rPr>
        <w:t>Социально-экономических дисциплин</w:t>
      </w:r>
      <w:r w:rsidRPr="00C9587D">
        <w:rPr>
          <w:rFonts w:ascii="Times New Roman" w:eastAsia="Times New Roman" w:hAnsi="Times New Roman" w:cs="Times New Roman"/>
          <w:bCs/>
          <w:sz w:val="24"/>
          <w:szCs w:val="24"/>
          <w:lang w:eastAsia="ru-RU"/>
        </w:rPr>
        <w:t>», оснащенный оборудованием:</w:t>
      </w:r>
    </w:p>
    <w:p w14:paraId="44562239" w14:textId="77777777" w:rsidR="00C9587D" w:rsidRPr="00C9587D" w:rsidRDefault="00C9587D" w:rsidP="00C9587D">
      <w:pPr>
        <w:numPr>
          <w:ilvl w:val="0"/>
          <w:numId w:val="1"/>
        </w:numPr>
        <w:suppressAutoHyphens/>
        <w:spacing w:after="0" w:line="276" w:lineRule="auto"/>
        <w:ind w:firstLine="709"/>
        <w:jc w:val="both"/>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автоматизированное рабочее место преподавателя (процессор не ниже Core i5, оперативная память объемом не менее 32 Гб или аналоги);</w:t>
      </w:r>
    </w:p>
    <w:p w14:paraId="376BC49E" w14:textId="77777777" w:rsidR="00C9587D" w:rsidRPr="00C9587D" w:rsidRDefault="00C9587D" w:rsidP="00C9587D">
      <w:pPr>
        <w:numPr>
          <w:ilvl w:val="0"/>
          <w:numId w:val="1"/>
        </w:numPr>
        <w:suppressAutoHyphens/>
        <w:spacing w:after="0" w:line="276" w:lineRule="auto"/>
        <w:ind w:firstLine="709"/>
        <w:jc w:val="both"/>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xml:space="preserve">демонстрационные стенды; </w:t>
      </w:r>
    </w:p>
    <w:p w14:paraId="3C62A80E" w14:textId="77777777" w:rsidR="00C9587D" w:rsidRPr="00C9587D" w:rsidRDefault="00C9587D" w:rsidP="00C9587D">
      <w:pPr>
        <w:numPr>
          <w:ilvl w:val="0"/>
          <w:numId w:val="1"/>
        </w:numPr>
        <w:suppressAutoHyphens/>
        <w:spacing w:after="0" w:line="276" w:lineRule="auto"/>
        <w:ind w:firstLine="709"/>
        <w:jc w:val="both"/>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проектор, экран.</w:t>
      </w:r>
    </w:p>
    <w:p w14:paraId="2FD605F1" w14:textId="77777777" w:rsidR="00C9587D" w:rsidRPr="00C9587D" w:rsidRDefault="00C9587D" w:rsidP="00C9587D">
      <w:pPr>
        <w:suppressAutoHyphens/>
        <w:spacing w:after="0" w:line="276" w:lineRule="auto"/>
        <w:ind w:firstLine="709"/>
        <w:jc w:val="both"/>
        <w:rPr>
          <w:rFonts w:ascii="Times New Roman" w:eastAsia="Times New Roman" w:hAnsi="Times New Roman" w:cs="Times New Roman"/>
          <w:bCs/>
          <w:sz w:val="24"/>
          <w:szCs w:val="24"/>
          <w:lang w:eastAsia="ru-RU"/>
        </w:rPr>
      </w:pPr>
    </w:p>
    <w:p w14:paraId="40AEB4C2" w14:textId="77777777" w:rsidR="00C9587D" w:rsidRPr="00C9587D" w:rsidRDefault="00C9587D" w:rsidP="00C9587D">
      <w:pPr>
        <w:suppressAutoHyphens/>
        <w:spacing w:after="0" w:line="276" w:lineRule="auto"/>
        <w:ind w:firstLine="709"/>
        <w:jc w:val="both"/>
        <w:rPr>
          <w:rFonts w:ascii="Times New Roman" w:eastAsia="Times New Roman" w:hAnsi="Times New Roman" w:cs="Times New Roman"/>
          <w:b/>
          <w:bCs/>
          <w:sz w:val="24"/>
          <w:szCs w:val="24"/>
          <w:lang w:eastAsia="ru-RU"/>
        </w:rPr>
      </w:pPr>
      <w:r w:rsidRPr="00C9587D">
        <w:rPr>
          <w:rFonts w:ascii="Times New Roman" w:eastAsia="Times New Roman" w:hAnsi="Times New Roman" w:cs="Times New Roman"/>
          <w:b/>
          <w:bCs/>
          <w:sz w:val="24"/>
          <w:szCs w:val="24"/>
          <w:lang w:eastAsia="ru-RU"/>
        </w:rPr>
        <w:t>3.2. Информационное обеспечение реализации программы</w:t>
      </w:r>
    </w:p>
    <w:p w14:paraId="095957E3" w14:textId="77777777" w:rsidR="00C9587D" w:rsidRPr="00C9587D" w:rsidRDefault="00C9587D" w:rsidP="00C9587D">
      <w:pPr>
        <w:suppressAutoHyphens/>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C9587D">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9587D">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38D5809" w14:textId="77777777" w:rsidR="00C9587D" w:rsidRPr="00C9587D" w:rsidRDefault="00C9587D" w:rsidP="00C9587D">
      <w:pPr>
        <w:suppressAutoHyphens/>
        <w:spacing w:after="0" w:line="276" w:lineRule="auto"/>
        <w:ind w:firstLine="709"/>
        <w:jc w:val="both"/>
        <w:rPr>
          <w:rFonts w:ascii="Times New Roman" w:eastAsia="Times New Roman" w:hAnsi="Times New Roman" w:cs="Times New Roman"/>
          <w:sz w:val="24"/>
          <w:szCs w:val="24"/>
          <w:lang w:eastAsia="ru-RU"/>
        </w:rPr>
      </w:pPr>
    </w:p>
    <w:p w14:paraId="2077306E" w14:textId="77777777" w:rsidR="00C9587D" w:rsidRPr="00C9587D" w:rsidRDefault="00C9587D" w:rsidP="00C9587D">
      <w:pPr>
        <w:suppressAutoHyphens/>
        <w:spacing w:after="0" w:line="276" w:lineRule="auto"/>
        <w:ind w:firstLine="709"/>
        <w:jc w:val="both"/>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3.2.1. Основные печатные издания</w:t>
      </w:r>
    </w:p>
    <w:p w14:paraId="1789B9AA" w14:textId="77777777" w:rsidR="00C9587D" w:rsidRPr="00C9587D" w:rsidRDefault="00C9587D" w:rsidP="00C9587D">
      <w:pPr>
        <w:spacing w:after="0" w:line="276" w:lineRule="auto"/>
        <w:ind w:firstLine="709"/>
        <w:contextualSpacing/>
        <w:jc w:val="both"/>
        <w:rPr>
          <w:rFonts w:ascii="Times New Roman" w:eastAsia="Times New Roman" w:hAnsi="Times New Roman" w:cs="Times New Roman"/>
          <w:sz w:val="24"/>
          <w:szCs w:val="24"/>
          <w:lang w:eastAsia="ru-RU"/>
        </w:rPr>
      </w:pPr>
      <w:r w:rsidRPr="00C9587D">
        <w:rPr>
          <w:rFonts w:ascii="Times New Roman" w:eastAsia="Times New Roman" w:hAnsi="Times New Roman" w:cs="Times New Roman"/>
          <w:sz w:val="24"/>
          <w:szCs w:val="24"/>
          <w:lang w:eastAsia="ru-RU"/>
        </w:rPr>
        <w:t xml:space="preserve">1. Жданова, А.О. Финансовая грамотность: материалы для обучающихся / А.О. Жданова, Е.В. Савицкая. - Москва : </w:t>
      </w:r>
      <w:r w:rsidRPr="00C9587D">
        <w:rPr>
          <w:rFonts w:ascii="Times New Roman" w:eastAsia="Times New Roman" w:hAnsi="Times New Roman" w:cs="Times New Roman"/>
          <w:bCs/>
          <w:sz w:val="24"/>
          <w:szCs w:val="24"/>
          <w:lang w:eastAsia="ru-RU"/>
        </w:rPr>
        <w:t>ВАКО</w:t>
      </w:r>
      <w:r w:rsidRPr="00C9587D">
        <w:rPr>
          <w:rFonts w:ascii="Times New Roman" w:eastAsia="Times New Roman" w:hAnsi="Times New Roman" w:cs="Times New Roman"/>
          <w:sz w:val="24"/>
          <w:szCs w:val="24"/>
          <w:lang w:eastAsia="ru-RU"/>
        </w:rPr>
        <w:t>, 2020. - 400 с. – (Учимся разумному финансовому поведению). - ISBN 978-5-408-04500-6. – Текст: непосредственный.</w:t>
      </w:r>
    </w:p>
    <w:p w14:paraId="19A47019" w14:textId="77777777" w:rsidR="00C9587D" w:rsidRPr="00C9587D" w:rsidRDefault="00C9587D" w:rsidP="00C9587D">
      <w:pPr>
        <w:spacing w:after="0" w:line="276" w:lineRule="auto"/>
        <w:ind w:firstLine="709"/>
        <w:contextualSpacing/>
        <w:jc w:val="both"/>
        <w:rPr>
          <w:rFonts w:ascii="Times New Roman" w:eastAsia="Times New Roman" w:hAnsi="Times New Roman" w:cs="Times New Roman"/>
          <w:sz w:val="24"/>
          <w:szCs w:val="24"/>
          <w:lang w:eastAsia="ru-RU"/>
        </w:rPr>
      </w:pPr>
      <w:r w:rsidRPr="00C9587D">
        <w:rPr>
          <w:rFonts w:ascii="Times New Roman" w:eastAsia="Times New Roman" w:hAnsi="Times New Roman" w:cs="Times New Roman"/>
          <w:sz w:val="24"/>
          <w:szCs w:val="24"/>
          <w:lang w:eastAsia="ru-RU"/>
        </w:rPr>
        <w:t>2. Фрицлер, А.В. Основы финансовой грамотности: учебное пособие для среднего профессионального образования/ А.В. Фрицлер, Е.А. Тарханова. – Москва: Юрайт, 2021. – 154 с. – (Профессиональное образование). – ISBN 978-5-534-13794-1. - Текст: непосредственный.</w:t>
      </w:r>
    </w:p>
    <w:p w14:paraId="546D318B" w14:textId="77777777" w:rsidR="00C9587D" w:rsidRPr="00C9587D" w:rsidRDefault="00C9587D" w:rsidP="00C9587D">
      <w:pPr>
        <w:spacing w:after="0" w:line="276" w:lineRule="auto"/>
        <w:ind w:firstLine="709"/>
        <w:contextualSpacing/>
        <w:jc w:val="both"/>
        <w:rPr>
          <w:rFonts w:ascii="Times New Roman" w:eastAsia="Times New Roman" w:hAnsi="Times New Roman" w:cs="Times New Roman"/>
          <w:b/>
          <w:sz w:val="24"/>
          <w:szCs w:val="24"/>
          <w:lang w:eastAsia="ru-RU"/>
        </w:rPr>
      </w:pPr>
    </w:p>
    <w:p w14:paraId="7C127FC1" w14:textId="77777777" w:rsidR="00C9587D" w:rsidRPr="00C9587D" w:rsidRDefault="00C9587D" w:rsidP="00C9587D">
      <w:pPr>
        <w:spacing w:after="0" w:line="276" w:lineRule="auto"/>
        <w:ind w:firstLine="709"/>
        <w:contextualSpacing/>
        <w:jc w:val="both"/>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 xml:space="preserve">3.2.2. Основные электронные издания </w:t>
      </w:r>
    </w:p>
    <w:p w14:paraId="6CBBFC48" w14:textId="77777777" w:rsidR="00C9587D" w:rsidRPr="00C9587D" w:rsidRDefault="00C9587D" w:rsidP="00C9587D">
      <w:pPr>
        <w:spacing w:after="0" w:line="276" w:lineRule="auto"/>
        <w:ind w:firstLine="709"/>
        <w:contextualSpacing/>
        <w:jc w:val="both"/>
        <w:rPr>
          <w:rFonts w:ascii="Times New Roman" w:eastAsia="Times New Roman" w:hAnsi="Times New Roman" w:cs="Times New Roman"/>
          <w:sz w:val="24"/>
          <w:szCs w:val="24"/>
          <w:lang w:eastAsia="ru-RU"/>
        </w:rPr>
      </w:pPr>
      <w:r w:rsidRPr="00C9587D">
        <w:rPr>
          <w:rFonts w:ascii="Times New Roman" w:eastAsia="Times New Roman" w:hAnsi="Times New Roman" w:cs="Times New Roman"/>
          <w:sz w:val="24"/>
          <w:szCs w:val="24"/>
          <w:lang w:eastAsia="ru-RU"/>
        </w:rPr>
        <w:t>1. Пансков, В. Г.  Налоги и налогообложение. Практикум : учебное пособие для среднего профессионального образования / В. Г. Пансков, Т. А. Левочкина. — Москва : Юрайт, 2021. — 319 с. — (Профессиональное образование). — ISBN 978-5-534-01097-8. — URL: https://urait.ru/bcode/469486 (дата обращения: 01.08.2021). — Режим доступа : Электронно-библиотечная система Юрайт. — Текст : электронный.</w:t>
      </w:r>
    </w:p>
    <w:p w14:paraId="02CA4906" w14:textId="77777777" w:rsidR="00C9587D" w:rsidRPr="00C9587D" w:rsidRDefault="00C9587D" w:rsidP="00C9587D">
      <w:pPr>
        <w:spacing w:after="0" w:line="276" w:lineRule="auto"/>
        <w:ind w:firstLine="709"/>
        <w:contextualSpacing/>
        <w:jc w:val="both"/>
        <w:rPr>
          <w:rFonts w:ascii="Times New Roman" w:eastAsia="Times New Roman" w:hAnsi="Times New Roman" w:cs="Times New Roman"/>
          <w:sz w:val="24"/>
          <w:szCs w:val="24"/>
          <w:lang w:eastAsia="ru-RU"/>
        </w:rPr>
      </w:pPr>
      <w:r w:rsidRPr="00C9587D">
        <w:rPr>
          <w:rFonts w:ascii="Times New Roman" w:eastAsia="Times New Roman" w:hAnsi="Times New Roman" w:cs="Times New Roman"/>
          <w:sz w:val="24"/>
          <w:szCs w:val="24"/>
          <w:lang w:eastAsia="ru-RU"/>
        </w:rPr>
        <w:t>2. Шимко, П. Д. Основы экономики : учебник и практикум для среднего профессионального образования / П. Д. Шимко. — Москва : Юрайт, 2019. — 380 с. — (Профессиональное образование). — ISBN 978-5-534-01368-9. — URL: https://urait.ru/bcode/433776 (дата обращения: 27.07.2021). — Режим доступа : Электронно-библиотечная система Юрайт. — Текст : электронный.</w:t>
      </w:r>
    </w:p>
    <w:p w14:paraId="25603031" w14:textId="77777777" w:rsidR="00C9587D" w:rsidRPr="00C9587D" w:rsidRDefault="00C9587D" w:rsidP="00C9587D">
      <w:pPr>
        <w:spacing w:after="0" w:line="276" w:lineRule="auto"/>
        <w:ind w:firstLine="709"/>
        <w:contextualSpacing/>
        <w:jc w:val="both"/>
        <w:rPr>
          <w:rFonts w:ascii="Times New Roman" w:eastAsia="Times New Roman" w:hAnsi="Times New Roman" w:cs="Times New Roman"/>
          <w:sz w:val="24"/>
          <w:szCs w:val="24"/>
          <w:lang w:eastAsia="ru-RU"/>
        </w:rPr>
      </w:pPr>
    </w:p>
    <w:p w14:paraId="76258671" w14:textId="77777777" w:rsidR="00C9587D" w:rsidRPr="00C9587D" w:rsidRDefault="00C9587D" w:rsidP="00C9587D">
      <w:pPr>
        <w:numPr>
          <w:ilvl w:val="2"/>
          <w:numId w:val="12"/>
        </w:numPr>
        <w:spacing w:after="0" w:line="276" w:lineRule="auto"/>
        <w:ind w:firstLine="709"/>
        <w:contextualSpacing/>
        <w:jc w:val="both"/>
        <w:rPr>
          <w:rFonts w:ascii="Times New Roman" w:eastAsia="Times New Roman" w:hAnsi="Times New Roman" w:cs="Times New Roman"/>
          <w:b/>
          <w:bCs/>
          <w:sz w:val="24"/>
          <w:szCs w:val="24"/>
          <w:lang w:val="zh-CN" w:eastAsia="ru-RU"/>
        </w:rPr>
      </w:pPr>
      <w:r w:rsidRPr="00C9587D">
        <w:rPr>
          <w:rFonts w:ascii="Times New Roman" w:eastAsia="Times New Roman" w:hAnsi="Times New Roman" w:cs="Times New Roman"/>
          <w:b/>
          <w:bCs/>
          <w:sz w:val="24"/>
          <w:szCs w:val="24"/>
          <w:lang w:val="zh-CN" w:eastAsia="ru-RU"/>
        </w:rPr>
        <w:t xml:space="preserve">Дополнительные источники </w:t>
      </w:r>
    </w:p>
    <w:p w14:paraId="18A38833"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Справочно-правовая система Консультант плюс : официальный сайт. – Москва, 2021 – </w:t>
      </w:r>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r w:rsidRPr="00C9587D">
        <w:rPr>
          <w:rFonts w:ascii="Times New Roman" w:eastAsia="Times New Roman" w:hAnsi="Times New Roman" w:cs="Times New Roman"/>
          <w:bCs/>
          <w:sz w:val="24"/>
          <w:szCs w:val="24"/>
          <w:lang w:val="zh-CN" w:eastAsia="ru-RU"/>
        </w:rPr>
        <w:t>http</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www</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consultant</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ru</w:t>
      </w:r>
      <w:r w:rsidRPr="00C9587D">
        <w:rPr>
          <w:rFonts w:ascii="Times New Roman" w:eastAsia="Times New Roman" w:hAnsi="Times New Roman" w:cs="Times New Roman"/>
          <w:bCs/>
          <w:sz w:val="24"/>
          <w:szCs w:val="24"/>
          <w:lang w:eastAsia="ru-RU"/>
        </w:rPr>
        <w:t xml:space="preserve"> (дата обращения: 27.07.2021). – Текст : электронный.</w:t>
      </w:r>
    </w:p>
    <w:p w14:paraId="54ACDCC6"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Федеральной службы государственной статистики (Росстат): официальный сайт. – Москва, 2021 – </w:t>
      </w:r>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r w:rsidRPr="00C9587D">
        <w:rPr>
          <w:rFonts w:ascii="Times New Roman" w:eastAsia="Times New Roman" w:hAnsi="Times New Roman" w:cs="Times New Roman"/>
          <w:bCs/>
          <w:sz w:val="24"/>
          <w:szCs w:val="24"/>
          <w:lang w:val="zh-CN" w:eastAsia="ru-RU"/>
        </w:rPr>
        <w:t>http</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www</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gks</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ru</w:t>
      </w:r>
      <w:r w:rsidRPr="00C9587D">
        <w:rPr>
          <w:rFonts w:ascii="Times New Roman" w:eastAsia="Times New Roman" w:hAnsi="Times New Roman" w:cs="Times New Roman"/>
          <w:bCs/>
          <w:sz w:val="24"/>
          <w:szCs w:val="24"/>
          <w:lang w:eastAsia="ru-RU"/>
        </w:rPr>
        <w:t xml:space="preserve"> (дата обращения: 27.07.2021). – Текст : электронный.</w:t>
      </w:r>
    </w:p>
    <w:p w14:paraId="069E8661"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lastRenderedPageBreak/>
        <w:t xml:space="preserve">Экономический факультет МГУ : [сайт]. – 2021. - </w:t>
      </w:r>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r w:rsidRPr="00C9587D">
        <w:rPr>
          <w:rFonts w:ascii="Times New Roman" w:eastAsia="Times New Roman" w:hAnsi="Times New Roman" w:cs="Times New Roman"/>
          <w:bCs/>
          <w:sz w:val="24"/>
          <w:szCs w:val="24"/>
          <w:lang w:val="zh-CN" w:eastAsia="ru-RU"/>
        </w:rPr>
        <w:t>https</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finuch</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ru</w:t>
      </w:r>
      <w:r w:rsidRPr="00C9587D">
        <w:rPr>
          <w:rFonts w:ascii="Times New Roman" w:eastAsia="Times New Roman" w:hAnsi="Times New Roman" w:cs="Times New Roman"/>
          <w:bCs/>
          <w:sz w:val="24"/>
          <w:szCs w:val="24"/>
          <w:lang w:eastAsia="ru-RU"/>
        </w:rPr>
        <w:t>/(дата обращения: 27.07.2021). - Текст : электронный.</w:t>
      </w:r>
    </w:p>
    <w:p w14:paraId="0A95E0AD"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Рейтинговое агентство Эксперт : [сайт]. – Москва, 2021 – </w:t>
      </w:r>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r w:rsidRPr="00C9587D">
        <w:rPr>
          <w:rFonts w:ascii="Times New Roman" w:eastAsia="Times New Roman" w:hAnsi="Times New Roman" w:cs="Times New Roman"/>
          <w:bCs/>
          <w:sz w:val="24"/>
          <w:szCs w:val="24"/>
          <w:lang w:val="zh-CN" w:eastAsia="ru-RU"/>
        </w:rPr>
        <w:t>http</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www</w:t>
      </w:r>
      <w:r w:rsidRPr="00C9587D">
        <w:rPr>
          <w:rFonts w:ascii="Times New Roman" w:eastAsia="Times New Roman" w:hAnsi="Times New Roman" w:cs="Times New Roman"/>
          <w:bCs/>
          <w:sz w:val="24"/>
          <w:szCs w:val="24"/>
          <w:lang w:eastAsia="ru-RU"/>
        </w:rPr>
        <w:t xml:space="preserve">. </w:t>
      </w:r>
      <w:r w:rsidRPr="00C9587D">
        <w:rPr>
          <w:rFonts w:ascii="Times New Roman" w:eastAsia="Times New Roman" w:hAnsi="Times New Roman" w:cs="Times New Roman"/>
          <w:bCs/>
          <w:sz w:val="24"/>
          <w:szCs w:val="24"/>
          <w:lang w:val="zh-CN" w:eastAsia="ru-RU"/>
        </w:rPr>
        <w:t>raexpert</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ru</w:t>
      </w:r>
      <w:r w:rsidRPr="00C9587D">
        <w:rPr>
          <w:rFonts w:ascii="Times New Roman" w:eastAsia="Times New Roman" w:hAnsi="Times New Roman" w:cs="Times New Roman"/>
          <w:bCs/>
          <w:sz w:val="24"/>
          <w:szCs w:val="24"/>
          <w:lang w:eastAsia="ru-RU"/>
        </w:rPr>
        <w:t xml:space="preserve"> (дата обращения: 27.07.2021). – Текст : электронный.</w:t>
      </w:r>
    </w:p>
    <w:p w14:paraId="32D9117C"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СПАРК – Система профессионального анализа рынков и компаний : [сайт]. – Москва,2021 - </w:t>
      </w:r>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hyperlink r:id="rId7" w:history="1">
        <w:r w:rsidRPr="00C9587D">
          <w:rPr>
            <w:rFonts w:ascii="Times New Roman" w:eastAsia="Times New Roman" w:hAnsi="Times New Roman" w:cs="Times New Roman"/>
            <w:bCs/>
            <w:color w:val="0563C1"/>
            <w:sz w:val="24"/>
            <w:szCs w:val="24"/>
            <w:u w:val="single"/>
            <w:lang w:val="zh-CN" w:eastAsia="ru-RU"/>
          </w:rPr>
          <w:t>http</w:t>
        </w:r>
        <w:r w:rsidRPr="00C9587D">
          <w:rPr>
            <w:rFonts w:ascii="Times New Roman" w:eastAsia="Times New Roman" w:hAnsi="Times New Roman" w:cs="Times New Roman"/>
            <w:bCs/>
            <w:color w:val="0563C1"/>
            <w:sz w:val="24"/>
            <w:szCs w:val="24"/>
            <w:u w:val="single"/>
            <w:lang w:eastAsia="ru-RU"/>
          </w:rPr>
          <w:t>://</w:t>
        </w:r>
        <w:r w:rsidRPr="00C9587D">
          <w:rPr>
            <w:rFonts w:ascii="Times New Roman" w:eastAsia="Times New Roman" w:hAnsi="Times New Roman" w:cs="Times New Roman"/>
            <w:bCs/>
            <w:color w:val="0563C1"/>
            <w:sz w:val="24"/>
            <w:szCs w:val="24"/>
            <w:u w:val="single"/>
            <w:lang w:val="zh-CN" w:eastAsia="ru-RU"/>
          </w:rPr>
          <w:t>www</w:t>
        </w:r>
        <w:r w:rsidRPr="00C9587D">
          <w:rPr>
            <w:rFonts w:ascii="Times New Roman" w:eastAsia="Times New Roman" w:hAnsi="Times New Roman" w:cs="Times New Roman"/>
            <w:bCs/>
            <w:color w:val="0563C1"/>
            <w:sz w:val="24"/>
            <w:szCs w:val="24"/>
            <w:u w:val="single"/>
            <w:lang w:eastAsia="ru-RU"/>
          </w:rPr>
          <w:t>.</w:t>
        </w:r>
        <w:r w:rsidRPr="00C9587D">
          <w:rPr>
            <w:rFonts w:ascii="Times New Roman" w:eastAsia="Times New Roman" w:hAnsi="Times New Roman" w:cs="Times New Roman"/>
            <w:bCs/>
            <w:color w:val="0563C1"/>
            <w:sz w:val="24"/>
            <w:szCs w:val="24"/>
            <w:u w:val="single"/>
            <w:lang w:val="zh-CN" w:eastAsia="ru-RU"/>
          </w:rPr>
          <w:t>spark</w:t>
        </w:r>
        <w:r w:rsidRPr="00C9587D">
          <w:rPr>
            <w:rFonts w:ascii="Times New Roman" w:eastAsia="Times New Roman" w:hAnsi="Times New Roman" w:cs="Times New Roman"/>
            <w:bCs/>
            <w:color w:val="0563C1"/>
            <w:sz w:val="24"/>
            <w:szCs w:val="24"/>
            <w:u w:val="single"/>
            <w:lang w:eastAsia="ru-RU"/>
          </w:rPr>
          <w:t>-</w:t>
        </w:r>
        <w:r w:rsidRPr="00C9587D">
          <w:rPr>
            <w:rFonts w:ascii="Times New Roman" w:eastAsia="Times New Roman" w:hAnsi="Times New Roman" w:cs="Times New Roman"/>
            <w:bCs/>
            <w:color w:val="0563C1"/>
            <w:sz w:val="24"/>
            <w:szCs w:val="24"/>
            <w:u w:val="single"/>
            <w:lang w:val="zh-CN" w:eastAsia="ru-RU"/>
          </w:rPr>
          <w:t>interfax</w:t>
        </w:r>
        <w:r w:rsidRPr="00C9587D">
          <w:rPr>
            <w:rFonts w:ascii="Times New Roman" w:eastAsia="Times New Roman" w:hAnsi="Times New Roman" w:cs="Times New Roman"/>
            <w:bCs/>
            <w:color w:val="0563C1"/>
            <w:sz w:val="24"/>
            <w:szCs w:val="24"/>
            <w:u w:val="single"/>
            <w:lang w:eastAsia="ru-RU"/>
          </w:rPr>
          <w:t>.</w:t>
        </w:r>
        <w:r w:rsidRPr="00C9587D">
          <w:rPr>
            <w:rFonts w:ascii="Times New Roman" w:eastAsia="Times New Roman" w:hAnsi="Times New Roman" w:cs="Times New Roman"/>
            <w:bCs/>
            <w:color w:val="0563C1"/>
            <w:sz w:val="24"/>
            <w:szCs w:val="24"/>
            <w:u w:val="single"/>
            <w:lang w:val="zh-CN" w:eastAsia="ru-RU"/>
          </w:rPr>
          <w:t>ru</w:t>
        </w:r>
      </w:hyperlink>
      <w:r w:rsidRPr="00C9587D">
        <w:rPr>
          <w:rFonts w:ascii="Times New Roman" w:eastAsia="Times New Roman" w:hAnsi="Times New Roman" w:cs="Times New Roman"/>
          <w:bCs/>
          <w:sz w:val="24"/>
          <w:szCs w:val="24"/>
          <w:lang w:eastAsia="ru-RU"/>
        </w:rPr>
        <w:t>(дата обращения: 27.07.2021). – Текст : электронный.</w:t>
      </w:r>
    </w:p>
    <w:p w14:paraId="4C808435"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Информационная система </w:t>
      </w:r>
      <w:r w:rsidRPr="00C9587D">
        <w:rPr>
          <w:rFonts w:ascii="Times New Roman" w:eastAsia="Times New Roman" w:hAnsi="Times New Roman" w:cs="Times New Roman"/>
          <w:bCs/>
          <w:sz w:val="24"/>
          <w:szCs w:val="24"/>
          <w:lang w:val="zh-CN" w:eastAsia="ru-RU"/>
        </w:rPr>
        <w:t>Bloomberg</w:t>
      </w:r>
      <w:r w:rsidRPr="00C9587D">
        <w:rPr>
          <w:rFonts w:ascii="Times New Roman" w:eastAsia="Times New Roman" w:hAnsi="Times New Roman" w:cs="Times New Roman"/>
          <w:bCs/>
          <w:sz w:val="24"/>
          <w:szCs w:val="24"/>
          <w:lang w:eastAsia="ru-RU"/>
        </w:rPr>
        <w:t xml:space="preserve"> : официальный сайт. – Москва, 2021 -</w:t>
      </w:r>
      <w:r w:rsidRPr="00C9587D">
        <w:rPr>
          <w:rFonts w:ascii="Times New Roman" w:eastAsia="Times New Roman" w:hAnsi="Times New Roman" w:cs="Times New Roman"/>
          <w:bCs/>
          <w:sz w:val="24"/>
          <w:szCs w:val="24"/>
          <w:lang w:val="en-US" w:eastAsia="ru-RU"/>
        </w:rPr>
        <w:t>URL</w:t>
      </w:r>
      <w:r w:rsidRPr="00C9587D">
        <w:rPr>
          <w:rFonts w:ascii="Times New Roman" w:eastAsia="Times New Roman" w:hAnsi="Times New Roman" w:cs="Times New Roman"/>
          <w:bCs/>
          <w:sz w:val="24"/>
          <w:szCs w:val="24"/>
          <w:lang w:eastAsia="ru-RU"/>
        </w:rPr>
        <w:t xml:space="preserve">: </w:t>
      </w:r>
      <w:hyperlink r:id="rId8" w:history="1">
        <w:r w:rsidRPr="00C9587D">
          <w:rPr>
            <w:rFonts w:ascii="Times New Roman" w:eastAsia="Times New Roman" w:hAnsi="Times New Roman" w:cs="Times New Roman"/>
            <w:bCs/>
            <w:color w:val="0563C1"/>
            <w:sz w:val="24"/>
            <w:szCs w:val="24"/>
            <w:u w:val="single"/>
            <w:lang w:val="en-US" w:eastAsia="ru-RU"/>
          </w:rPr>
          <w:t>http</w:t>
        </w:r>
        <w:r w:rsidRPr="00C9587D">
          <w:rPr>
            <w:rFonts w:ascii="Times New Roman" w:eastAsia="Times New Roman" w:hAnsi="Times New Roman" w:cs="Times New Roman"/>
            <w:bCs/>
            <w:color w:val="0563C1"/>
            <w:sz w:val="24"/>
            <w:szCs w:val="24"/>
            <w:u w:val="single"/>
            <w:lang w:eastAsia="ru-RU"/>
          </w:rPr>
          <w:t>://</w:t>
        </w:r>
        <w:r w:rsidRPr="00C9587D">
          <w:rPr>
            <w:rFonts w:ascii="Times New Roman" w:eastAsia="Times New Roman" w:hAnsi="Times New Roman" w:cs="Times New Roman"/>
            <w:bCs/>
            <w:color w:val="0563C1"/>
            <w:sz w:val="24"/>
            <w:szCs w:val="24"/>
            <w:u w:val="single"/>
            <w:lang w:val="en-US" w:eastAsia="ru-RU"/>
          </w:rPr>
          <w:t>www</w:t>
        </w:r>
        <w:r w:rsidRPr="00C9587D">
          <w:rPr>
            <w:rFonts w:ascii="Times New Roman" w:eastAsia="Times New Roman" w:hAnsi="Times New Roman" w:cs="Times New Roman"/>
            <w:bCs/>
            <w:color w:val="0563C1"/>
            <w:sz w:val="24"/>
            <w:szCs w:val="24"/>
            <w:u w:val="single"/>
            <w:lang w:eastAsia="ru-RU"/>
          </w:rPr>
          <w:t>.</w:t>
        </w:r>
        <w:r w:rsidRPr="00C9587D">
          <w:rPr>
            <w:rFonts w:ascii="Times New Roman" w:eastAsia="Times New Roman" w:hAnsi="Times New Roman" w:cs="Times New Roman"/>
            <w:bCs/>
            <w:color w:val="0563C1"/>
            <w:sz w:val="24"/>
            <w:szCs w:val="24"/>
            <w:u w:val="single"/>
            <w:lang w:val="en-US" w:eastAsia="ru-RU"/>
          </w:rPr>
          <w:t>bloomberg</w:t>
        </w:r>
        <w:r w:rsidRPr="00C9587D">
          <w:rPr>
            <w:rFonts w:ascii="Times New Roman" w:eastAsia="Times New Roman" w:hAnsi="Times New Roman" w:cs="Times New Roman"/>
            <w:bCs/>
            <w:color w:val="0563C1"/>
            <w:sz w:val="24"/>
            <w:szCs w:val="24"/>
            <w:u w:val="single"/>
            <w:lang w:eastAsia="ru-RU"/>
          </w:rPr>
          <w:t>.</w:t>
        </w:r>
        <w:r w:rsidRPr="00C9587D">
          <w:rPr>
            <w:rFonts w:ascii="Times New Roman" w:eastAsia="Times New Roman" w:hAnsi="Times New Roman" w:cs="Times New Roman"/>
            <w:bCs/>
            <w:color w:val="0563C1"/>
            <w:sz w:val="24"/>
            <w:szCs w:val="24"/>
            <w:u w:val="single"/>
            <w:lang w:val="en-US" w:eastAsia="ru-RU"/>
          </w:rPr>
          <w:t>com</w:t>
        </w:r>
      </w:hyperlink>
      <w:r w:rsidRPr="00C9587D">
        <w:rPr>
          <w:rFonts w:ascii="Times New Roman" w:eastAsia="Times New Roman" w:hAnsi="Times New Roman" w:cs="Times New Roman"/>
          <w:bCs/>
          <w:sz w:val="24"/>
          <w:szCs w:val="24"/>
          <w:lang w:eastAsia="ru-RU"/>
        </w:rPr>
        <w:t>(дата обращения: 27.07.2021). – Текст : электронный.</w:t>
      </w:r>
    </w:p>
    <w:p w14:paraId="795CCE00" w14:textId="77777777" w:rsidR="00C9587D" w:rsidRPr="00C9587D" w:rsidRDefault="00C9587D" w:rsidP="00C9587D">
      <w:pPr>
        <w:numPr>
          <w:ilvl w:val="0"/>
          <w:numId w:val="13"/>
        </w:numPr>
        <w:spacing w:after="0" w:line="276" w:lineRule="auto"/>
        <w:ind w:firstLine="709"/>
        <w:contextualSpacing/>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Московская биржа : официальный сайт. – Москва, 2021 - </w:t>
      </w:r>
      <w:bookmarkStart w:id="5" w:name="_Hlk78738085"/>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bookmarkEnd w:id="5"/>
      <w:r w:rsidRPr="00C9587D">
        <w:rPr>
          <w:rFonts w:ascii="Times New Roman" w:eastAsia="Times New Roman" w:hAnsi="Times New Roman" w:cs="Times New Roman"/>
          <w:bCs/>
          <w:sz w:val="24"/>
          <w:szCs w:val="24"/>
          <w:lang w:val="zh-CN" w:eastAsia="ru-RU"/>
        </w:rPr>
        <w:t>moex</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com</w:t>
      </w:r>
      <w:r w:rsidRPr="00C9587D">
        <w:rPr>
          <w:rFonts w:ascii="Times New Roman" w:eastAsia="Times New Roman" w:hAnsi="Times New Roman" w:cs="Times New Roman"/>
          <w:bCs/>
          <w:sz w:val="24"/>
          <w:szCs w:val="24"/>
          <w:lang w:eastAsia="ru-RU"/>
        </w:rPr>
        <w:t xml:space="preserve"> (дата обращения: 27.07.2021). – Текст : электронный.</w:t>
      </w:r>
    </w:p>
    <w:p w14:paraId="7857D3A7" w14:textId="77777777" w:rsidR="00C9587D" w:rsidRPr="00C9587D" w:rsidRDefault="00C9587D" w:rsidP="00C9587D">
      <w:pPr>
        <w:numPr>
          <w:ilvl w:val="0"/>
          <w:numId w:val="13"/>
        </w:numPr>
        <w:spacing w:after="0" w:line="276" w:lineRule="auto"/>
        <w:ind w:firstLine="709"/>
        <w:contextualSpacing/>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Правительство Российской Федерации : официальный сайт. – Москва. – Обновляется в течение суток. – </w:t>
      </w:r>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r w:rsidRPr="00C9587D">
        <w:rPr>
          <w:rFonts w:ascii="Times New Roman" w:eastAsia="Times New Roman" w:hAnsi="Times New Roman" w:cs="Times New Roman"/>
          <w:bCs/>
          <w:sz w:val="24"/>
          <w:szCs w:val="24"/>
          <w:lang w:val="zh-CN" w:eastAsia="ru-RU"/>
        </w:rPr>
        <w:t>http</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government</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ru</w:t>
      </w:r>
      <w:r w:rsidRPr="00C9587D">
        <w:rPr>
          <w:rFonts w:ascii="Times New Roman" w:eastAsia="Times New Roman" w:hAnsi="Times New Roman" w:cs="Times New Roman"/>
          <w:bCs/>
          <w:sz w:val="24"/>
          <w:szCs w:val="24"/>
          <w:lang w:eastAsia="ru-RU"/>
        </w:rPr>
        <w:t xml:space="preserve"> (дата обращения: 27.07.2021). – Текст : электронный.</w:t>
      </w:r>
    </w:p>
    <w:p w14:paraId="5C5F9F08"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Инвестиционный интернет-портал </w:t>
      </w:r>
      <w:r w:rsidRPr="00C9587D">
        <w:rPr>
          <w:rFonts w:ascii="Times New Roman" w:eastAsia="Times New Roman" w:hAnsi="Times New Roman" w:cs="Times New Roman"/>
          <w:bCs/>
          <w:sz w:val="24"/>
          <w:szCs w:val="24"/>
          <w:lang w:val="zh-CN" w:eastAsia="ru-RU"/>
        </w:rPr>
        <w:t>Investfunds</w:t>
      </w:r>
      <w:r w:rsidRPr="00C9587D">
        <w:rPr>
          <w:rFonts w:ascii="Times New Roman" w:eastAsia="Times New Roman" w:hAnsi="Times New Roman" w:cs="Times New Roman"/>
          <w:bCs/>
          <w:sz w:val="24"/>
          <w:szCs w:val="24"/>
          <w:lang w:eastAsia="ru-RU"/>
        </w:rPr>
        <w:t xml:space="preserve"> : [сайт]. – Москва, 2021, </w:t>
      </w:r>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r w:rsidRPr="00C9587D">
        <w:rPr>
          <w:rFonts w:ascii="Times New Roman" w:eastAsia="Times New Roman" w:hAnsi="Times New Roman" w:cs="Times New Roman"/>
          <w:bCs/>
          <w:sz w:val="24"/>
          <w:szCs w:val="24"/>
          <w:lang w:val="zh-CN" w:eastAsia="ru-RU"/>
        </w:rPr>
        <w:t>https</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investfunds</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ru</w:t>
      </w:r>
      <w:r w:rsidRPr="00C9587D">
        <w:rPr>
          <w:rFonts w:ascii="Times New Roman" w:eastAsia="Times New Roman" w:hAnsi="Times New Roman" w:cs="Times New Roman"/>
          <w:bCs/>
          <w:sz w:val="24"/>
          <w:szCs w:val="24"/>
          <w:lang w:eastAsia="ru-RU"/>
        </w:rPr>
        <w:t>/ (дата обращения: 27.07.2021). – Текст : электронный.</w:t>
      </w:r>
    </w:p>
    <w:p w14:paraId="5B64EF5D"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4A3FAD7C" w14:textId="77777777" w:rsidR="00C9587D" w:rsidRPr="00C9587D" w:rsidRDefault="00C9587D" w:rsidP="00C9587D">
      <w:pPr>
        <w:numPr>
          <w:ilvl w:val="0"/>
          <w:numId w:val="13"/>
        </w:numPr>
        <w:spacing w:after="0" w:line="276" w:lineRule="auto"/>
        <w:ind w:firstLine="709"/>
        <w:jc w:val="both"/>
        <w:rPr>
          <w:rFonts w:ascii="Times New Roman" w:eastAsia="Times New Roman" w:hAnsi="Times New Roman" w:cs="Times New Roman"/>
          <w:bCs/>
          <w:sz w:val="24"/>
          <w:szCs w:val="24"/>
          <w:lang w:eastAsia="ru-RU"/>
        </w:rPr>
      </w:pPr>
      <w:r w:rsidRPr="00C9587D">
        <w:rPr>
          <w:rFonts w:ascii="Times New Roman" w:eastAsia="Times New Roman" w:hAnsi="Times New Roman" w:cs="Times New Roman"/>
          <w:bCs/>
          <w:sz w:val="24"/>
          <w:szCs w:val="24"/>
          <w:lang w:eastAsia="ru-RU"/>
        </w:rPr>
        <w:t xml:space="preserve">Центральный банк России: [сайт]. – 2021. - </w:t>
      </w:r>
      <w:r w:rsidRPr="00C9587D">
        <w:rPr>
          <w:rFonts w:ascii="Times New Roman" w:eastAsia="Times New Roman" w:hAnsi="Times New Roman" w:cs="Times New Roman"/>
          <w:bCs/>
          <w:sz w:val="24"/>
          <w:szCs w:val="24"/>
          <w:lang w:val="zh-CN" w:eastAsia="ru-RU"/>
        </w:rPr>
        <w:t>URL</w:t>
      </w:r>
      <w:r w:rsidRPr="00C9587D">
        <w:rPr>
          <w:rFonts w:ascii="Times New Roman" w:eastAsia="Times New Roman" w:hAnsi="Times New Roman" w:cs="Times New Roman"/>
          <w:bCs/>
          <w:sz w:val="24"/>
          <w:szCs w:val="24"/>
          <w:lang w:eastAsia="ru-RU"/>
        </w:rPr>
        <w:t xml:space="preserve">: </w:t>
      </w:r>
      <w:r w:rsidRPr="00C9587D">
        <w:rPr>
          <w:rFonts w:ascii="Times New Roman" w:eastAsia="Times New Roman" w:hAnsi="Times New Roman" w:cs="Times New Roman"/>
          <w:bCs/>
          <w:sz w:val="24"/>
          <w:szCs w:val="24"/>
          <w:lang w:val="zh-CN" w:eastAsia="ru-RU"/>
        </w:rPr>
        <w:t>https</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fincult</w:t>
      </w:r>
      <w:r w:rsidRPr="00C9587D">
        <w:rPr>
          <w:rFonts w:ascii="Times New Roman" w:eastAsia="Times New Roman" w:hAnsi="Times New Roman" w:cs="Times New Roman"/>
          <w:bCs/>
          <w:sz w:val="24"/>
          <w:szCs w:val="24"/>
          <w:lang w:eastAsia="ru-RU"/>
        </w:rPr>
        <w:t>.</w:t>
      </w:r>
      <w:r w:rsidRPr="00C9587D">
        <w:rPr>
          <w:rFonts w:ascii="Times New Roman" w:eastAsia="Times New Roman" w:hAnsi="Times New Roman" w:cs="Times New Roman"/>
          <w:bCs/>
          <w:sz w:val="24"/>
          <w:szCs w:val="24"/>
          <w:lang w:val="zh-CN" w:eastAsia="ru-RU"/>
        </w:rPr>
        <w:t>info</w:t>
      </w:r>
      <w:r w:rsidRPr="00C9587D">
        <w:rPr>
          <w:rFonts w:ascii="Times New Roman" w:eastAsia="Times New Roman" w:hAnsi="Times New Roman" w:cs="Times New Roman"/>
          <w:bCs/>
          <w:sz w:val="24"/>
          <w:szCs w:val="24"/>
          <w:lang w:eastAsia="ru-RU"/>
        </w:rPr>
        <w:t>/ (дата обращения: 27.07.2021). - Текст : электронный.</w:t>
      </w:r>
    </w:p>
    <w:p w14:paraId="07EF3AB4" w14:textId="77777777" w:rsidR="00C9587D" w:rsidRPr="00C9587D" w:rsidRDefault="00C9587D" w:rsidP="00C9587D">
      <w:pPr>
        <w:spacing w:after="200" w:line="276" w:lineRule="auto"/>
        <w:contextualSpacing/>
        <w:jc w:val="center"/>
        <w:rPr>
          <w:rFonts w:ascii="Times New Roman" w:eastAsia="Times New Roman" w:hAnsi="Times New Roman" w:cs="Times New Roman"/>
          <w:b/>
          <w:sz w:val="24"/>
          <w:szCs w:val="24"/>
          <w:lang w:eastAsia="ru-RU"/>
        </w:rPr>
      </w:pPr>
    </w:p>
    <w:p w14:paraId="7FABB7E5" w14:textId="77777777" w:rsidR="00C9587D" w:rsidRPr="00C9587D" w:rsidRDefault="00C9587D" w:rsidP="00C9587D">
      <w:pPr>
        <w:spacing w:after="200" w:line="276" w:lineRule="auto"/>
        <w:contextualSpacing/>
        <w:jc w:val="center"/>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 xml:space="preserve">4. КОНТРОЛЬ И ОЦЕНКА РЕЗУЛЬТАТОВ ОСВОЕНИЯ  </w:t>
      </w:r>
    </w:p>
    <w:p w14:paraId="79BAC858" w14:textId="77777777" w:rsidR="00C9587D" w:rsidRPr="00C9587D" w:rsidRDefault="00C9587D" w:rsidP="00C9587D">
      <w:pPr>
        <w:spacing w:after="200" w:line="276" w:lineRule="auto"/>
        <w:contextualSpacing/>
        <w:jc w:val="center"/>
        <w:rPr>
          <w:rFonts w:ascii="Times New Roman" w:eastAsia="Times New Roman" w:hAnsi="Times New Roman" w:cs="Times New Roman"/>
          <w:b/>
          <w:sz w:val="24"/>
          <w:szCs w:val="24"/>
          <w:lang w:eastAsia="ru-RU"/>
        </w:rPr>
      </w:pPr>
      <w:r w:rsidRPr="00C9587D">
        <w:rPr>
          <w:rFonts w:ascii="Times New Roman" w:eastAsia="Times New Roman" w:hAnsi="Times New Roman" w:cs="Times New Roman"/>
          <w:b/>
          <w:sz w:val="24"/>
          <w:szCs w:val="24"/>
          <w:lang w:eastAsia="ru-RU"/>
        </w:rPr>
        <w:t>УЧЕБНОЙ ДИСЦИПЛИНЫ</w:t>
      </w:r>
    </w:p>
    <w:p w14:paraId="0DA4D76D" w14:textId="77777777" w:rsidR="00C9587D" w:rsidRPr="00C9587D" w:rsidRDefault="00C9587D" w:rsidP="00C9587D">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2817"/>
        <w:gridCol w:w="3258"/>
      </w:tblGrid>
      <w:tr w:rsidR="00C9587D" w:rsidRPr="00C9587D" w14:paraId="13666523" w14:textId="77777777" w:rsidTr="00F02DA6">
        <w:tc>
          <w:tcPr>
            <w:tcW w:w="1750" w:type="pct"/>
          </w:tcPr>
          <w:p w14:paraId="07E92307" w14:textId="77777777" w:rsidR="00C9587D" w:rsidRPr="00C9587D" w:rsidRDefault="00C9587D" w:rsidP="00C9587D">
            <w:pPr>
              <w:spacing w:after="200" w:line="240" w:lineRule="auto"/>
              <w:jc w:val="center"/>
              <w:rPr>
                <w:rFonts w:ascii="Times New Roman" w:eastAsia="Times New Roman" w:hAnsi="Times New Roman" w:cs="Times New Roman"/>
                <w:b/>
                <w:bCs/>
                <w:iCs/>
                <w:lang w:eastAsia="ru-RU"/>
              </w:rPr>
            </w:pPr>
            <w:r w:rsidRPr="00C9587D">
              <w:rPr>
                <w:rFonts w:ascii="Times New Roman" w:eastAsia="Times New Roman" w:hAnsi="Times New Roman" w:cs="Times New Roman"/>
                <w:b/>
                <w:bCs/>
                <w:iCs/>
                <w:lang w:eastAsia="ru-RU"/>
              </w:rPr>
              <w:t>Результаты обучения</w:t>
            </w:r>
            <w:r w:rsidRPr="00C9587D">
              <w:rPr>
                <w:rFonts w:ascii="Times New Roman" w:eastAsia="SimSun" w:hAnsi="Times New Roman" w:cs="Arial"/>
                <w:iCs/>
                <w:vertAlign w:val="superscript"/>
                <w:lang w:eastAsia="en-US"/>
              </w:rPr>
              <w:footnoteReference w:id="4"/>
            </w:r>
          </w:p>
        </w:tc>
        <w:tc>
          <w:tcPr>
            <w:tcW w:w="1507" w:type="pct"/>
          </w:tcPr>
          <w:p w14:paraId="15F18063" w14:textId="77777777" w:rsidR="00C9587D" w:rsidRPr="00C9587D" w:rsidRDefault="00C9587D" w:rsidP="00C9587D">
            <w:pPr>
              <w:spacing w:after="200" w:line="240" w:lineRule="auto"/>
              <w:jc w:val="center"/>
              <w:rPr>
                <w:rFonts w:ascii="Times New Roman" w:eastAsia="Times New Roman" w:hAnsi="Times New Roman" w:cs="Times New Roman"/>
                <w:b/>
                <w:bCs/>
                <w:iCs/>
                <w:lang w:eastAsia="ru-RU"/>
              </w:rPr>
            </w:pPr>
            <w:r w:rsidRPr="00C9587D">
              <w:rPr>
                <w:rFonts w:ascii="Times New Roman" w:eastAsia="Times New Roman" w:hAnsi="Times New Roman" w:cs="Times New Roman"/>
                <w:b/>
                <w:bCs/>
                <w:iCs/>
                <w:lang w:eastAsia="ru-RU"/>
              </w:rPr>
              <w:t>Критерии оценки</w:t>
            </w:r>
          </w:p>
        </w:tc>
        <w:tc>
          <w:tcPr>
            <w:tcW w:w="1743" w:type="pct"/>
          </w:tcPr>
          <w:p w14:paraId="6CD71C52" w14:textId="77777777" w:rsidR="00C9587D" w:rsidRPr="00C9587D" w:rsidRDefault="00C9587D" w:rsidP="00C9587D">
            <w:pPr>
              <w:spacing w:after="200" w:line="240" w:lineRule="auto"/>
              <w:jc w:val="center"/>
              <w:rPr>
                <w:rFonts w:ascii="Times New Roman" w:eastAsia="Times New Roman" w:hAnsi="Times New Roman" w:cs="Times New Roman"/>
                <w:b/>
                <w:bCs/>
                <w:iCs/>
                <w:lang w:eastAsia="ru-RU"/>
              </w:rPr>
            </w:pPr>
            <w:r w:rsidRPr="00C9587D">
              <w:rPr>
                <w:rFonts w:ascii="Times New Roman" w:eastAsia="Times New Roman" w:hAnsi="Times New Roman" w:cs="Times New Roman"/>
                <w:b/>
                <w:bCs/>
                <w:iCs/>
                <w:lang w:eastAsia="ru-RU"/>
              </w:rPr>
              <w:t>Методы оценки</w:t>
            </w:r>
          </w:p>
        </w:tc>
      </w:tr>
      <w:tr w:rsidR="00C9587D" w:rsidRPr="00C9587D" w14:paraId="16166E1E" w14:textId="77777777" w:rsidTr="00F02DA6">
        <w:tc>
          <w:tcPr>
            <w:tcW w:w="1750" w:type="pct"/>
          </w:tcPr>
          <w:p w14:paraId="5A42A031" w14:textId="77777777" w:rsidR="00C9587D" w:rsidRPr="00C9587D" w:rsidRDefault="00C9587D" w:rsidP="00C9587D">
            <w:pPr>
              <w:spacing w:after="200" w:line="240" w:lineRule="auto"/>
              <w:rPr>
                <w:rFonts w:ascii="Times New Roman" w:eastAsia="Times New Roman" w:hAnsi="Times New Roman" w:cs="Times New Roman"/>
                <w:b/>
                <w:iCs/>
                <w:sz w:val="24"/>
                <w:szCs w:val="24"/>
                <w:lang w:eastAsia="ru-RU"/>
              </w:rPr>
            </w:pPr>
            <w:r w:rsidRPr="00C9587D">
              <w:rPr>
                <w:rFonts w:ascii="Times New Roman" w:eastAsia="Times New Roman" w:hAnsi="Times New Roman" w:cs="Times New Roman"/>
                <w:b/>
                <w:iCs/>
                <w:sz w:val="24"/>
                <w:szCs w:val="24"/>
                <w:lang w:eastAsia="ru-RU"/>
              </w:rPr>
              <w:t>Знать:</w:t>
            </w:r>
          </w:p>
          <w:p w14:paraId="490865A5"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группы потребностей человека;</w:t>
            </w:r>
          </w:p>
          <w:p w14:paraId="62304FB8"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экономические явления и процессы общественной жизни;</w:t>
            </w:r>
          </w:p>
          <w:p w14:paraId="726F2B72"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влияние инфляции на повседневную жизнь;</w:t>
            </w:r>
          </w:p>
          <w:p w14:paraId="2DE299F1"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виды налогов;</w:t>
            </w:r>
          </w:p>
          <w:p w14:paraId="6938912F"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сферы применения различных форм денег</w:t>
            </w:r>
          </w:p>
          <w:p w14:paraId="3A26A1B9" w14:textId="77777777" w:rsidR="00C9587D" w:rsidRPr="00C9587D" w:rsidRDefault="00C9587D" w:rsidP="00C9587D">
            <w:pPr>
              <w:spacing w:after="200" w:line="240" w:lineRule="auto"/>
              <w:rPr>
                <w:rFonts w:ascii="Times New Roman" w:eastAsia="Times New Roman" w:hAnsi="Times New Roman" w:cs="Times New Roman"/>
                <w:bCs/>
                <w:i/>
                <w:lang w:eastAsia="ru-RU"/>
              </w:rPr>
            </w:pPr>
          </w:p>
        </w:tc>
        <w:tc>
          <w:tcPr>
            <w:tcW w:w="1507" w:type="pct"/>
          </w:tcPr>
          <w:p w14:paraId="77171464" w14:textId="77777777" w:rsidR="00C9587D" w:rsidRPr="00C9587D" w:rsidRDefault="00C9587D" w:rsidP="00C9587D">
            <w:pPr>
              <w:spacing w:after="0" w:line="240" w:lineRule="auto"/>
              <w:rPr>
                <w:rFonts w:ascii="Times New Roman" w:eastAsia="SimSun" w:hAnsi="Times New Roman" w:cs="Times New Roman"/>
                <w:sz w:val="24"/>
                <w:szCs w:val="24"/>
                <w:lang w:eastAsia="en-US"/>
              </w:rPr>
            </w:pPr>
            <w:r w:rsidRPr="00C9587D">
              <w:rPr>
                <w:rFonts w:ascii="Times New Roman" w:eastAsia="SimSun" w:hAnsi="Times New Roman" w:cs="Times New Roman"/>
                <w:sz w:val="24"/>
                <w:szCs w:val="24"/>
                <w:lang w:eastAsia="en-US"/>
              </w:rPr>
              <w:t>Характеристики демонстрируемых знаний, которые могут быть проверены:</w:t>
            </w:r>
          </w:p>
          <w:p w14:paraId="4B762688" w14:textId="77777777" w:rsidR="00C9587D" w:rsidRPr="00C9587D" w:rsidRDefault="00C9587D" w:rsidP="00C9587D">
            <w:pPr>
              <w:spacing w:after="0" w:line="240" w:lineRule="auto"/>
              <w:rPr>
                <w:rFonts w:ascii="Times New Roman" w:eastAsia="SimSun" w:hAnsi="Times New Roman" w:cs="Times New Roman"/>
                <w:sz w:val="24"/>
                <w:szCs w:val="24"/>
                <w:lang w:eastAsia="en-US"/>
              </w:rPr>
            </w:pPr>
            <w:r w:rsidRPr="00C9587D">
              <w:rPr>
                <w:rFonts w:ascii="Times New Roman" w:eastAsia="SimSun" w:hAnsi="Times New Roman" w:cs="Times New Roman"/>
                <w:sz w:val="24"/>
                <w:szCs w:val="24"/>
                <w:lang w:eastAsia="en-US"/>
              </w:rPr>
              <w:t>- демонстрируется понимание сущности рассматриваемых экономических явлений и процессов общественной жизни;</w:t>
            </w:r>
          </w:p>
          <w:p w14:paraId="0EB0FFF5" w14:textId="77777777" w:rsidR="00C9587D" w:rsidRPr="00C9587D" w:rsidRDefault="00C9587D" w:rsidP="00C9587D">
            <w:pPr>
              <w:spacing w:after="0" w:line="240" w:lineRule="auto"/>
              <w:rPr>
                <w:rFonts w:ascii="Times New Roman" w:eastAsia="SimSun" w:hAnsi="Times New Roman" w:cs="Times New Roman"/>
                <w:sz w:val="24"/>
                <w:szCs w:val="24"/>
                <w:lang w:eastAsia="en-US"/>
              </w:rPr>
            </w:pPr>
            <w:r w:rsidRPr="00C9587D">
              <w:rPr>
                <w:rFonts w:ascii="Times New Roman" w:eastAsia="SimSun" w:hAnsi="Times New Roman" w:cs="Times New Roman"/>
                <w:sz w:val="24"/>
                <w:szCs w:val="24"/>
                <w:lang w:eastAsia="en-US"/>
              </w:rPr>
              <w:t>- демонстрируется умение аргументированно анализировать изучаемый материал;</w:t>
            </w:r>
          </w:p>
          <w:p w14:paraId="37581799" w14:textId="77777777" w:rsidR="00C9587D" w:rsidRPr="00C9587D" w:rsidRDefault="00C9587D" w:rsidP="00C9587D">
            <w:pPr>
              <w:spacing w:after="0" w:line="240" w:lineRule="auto"/>
              <w:rPr>
                <w:rFonts w:ascii="Times New Roman" w:eastAsia="SimSun" w:hAnsi="Times New Roman" w:cs="Times New Roman"/>
                <w:sz w:val="24"/>
                <w:szCs w:val="24"/>
                <w:lang w:eastAsia="en-US"/>
              </w:rPr>
            </w:pPr>
          </w:p>
          <w:p w14:paraId="498E07E5" w14:textId="77777777" w:rsidR="00C9587D" w:rsidRPr="00C9587D" w:rsidRDefault="00C9587D" w:rsidP="00C9587D">
            <w:pPr>
              <w:spacing w:after="0" w:line="240" w:lineRule="auto"/>
              <w:rPr>
                <w:rFonts w:ascii="Times New Roman" w:eastAsia="SimSun" w:hAnsi="Times New Roman" w:cs="Times New Roman"/>
                <w:sz w:val="24"/>
                <w:szCs w:val="24"/>
                <w:lang w:eastAsia="en-US"/>
              </w:rPr>
            </w:pPr>
            <w:r w:rsidRPr="00C9587D">
              <w:rPr>
                <w:rFonts w:ascii="Times New Roman" w:eastAsia="SimSun" w:hAnsi="Times New Roman" w:cs="Times New Roman"/>
                <w:sz w:val="24"/>
                <w:szCs w:val="24"/>
                <w:lang w:eastAsia="en-US"/>
              </w:rPr>
              <w:lastRenderedPageBreak/>
              <w:t xml:space="preserve">- ответы на тестовые задания содержат не менее 90% правильных ответов – оценка «отлично», </w:t>
            </w:r>
          </w:p>
          <w:p w14:paraId="68D1C8AF" w14:textId="77777777" w:rsidR="00C9587D" w:rsidRPr="00C9587D" w:rsidRDefault="00C9587D" w:rsidP="00C9587D">
            <w:pPr>
              <w:spacing w:after="0" w:line="240" w:lineRule="auto"/>
              <w:rPr>
                <w:rFonts w:ascii="Times New Roman" w:eastAsia="SimSun" w:hAnsi="Times New Roman" w:cs="Times New Roman"/>
                <w:sz w:val="24"/>
                <w:szCs w:val="24"/>
                <w:lang w:eastAsia="en-US"/>
              </w:rPr>
            </w:pPr>
            <w:r w:rsidRPr="00C9587D">
              <w:rPr>
                <w:rFonts w:ascii="Times New Roman" w:eastAsia="SimSun" w:hAnsi="Times New Roman" w:cs="Times New Roman"/>
                <w:sz w:val="24"/>
                <w:szCs w:val="24"/>
                <w:lang w:eastAsia="en-US"/>
              </w:rPr>
              <w:t xml:space="preserve">не менее 75% правильных ответов – оценка «хорошо», </w:t>
            </w:r>
          </w:p>
          <w:p w14:paraId="530CE260" w14:textId="77777777" w:rsidR="00C9587D" w:rsidRPr="00C9587D" w:rsidRDefault="00C9587D" w:rsidP="00C9587D">
            <w:pPr>
              <w:spacing w:after="200" w:line="240" w:lineRule="auto"/>
              <w:rPr>
                <w:rFonts w:ascii="Times New Roman" w:eastAsia="Times New Roman" w:hAnsi="Times New Roman" w:cs="Times New Roman"/>
                <w:bCs/>
                <w:i/>
                <w:lang w:eastAsia="ru-RU"/>
              </w:rPr>
            </w:pPr>
            <w:r w:rsidRPr="00C9587D">
              <w:rPr>
                <w:rFonts w:ascii="Times New Roman" w:eastAsia="SimSun" w:hAnsi="Times New Roman" w:cs="Times New Roman"/>
                <w:sz w:val="24"/>
                <w:szCs w:val="24"/>
                <w:lang w:eastAsia="en-US"/>
              </w:rPr>
              <w:t>не менее 60% правильных ответов – оценка «удовлетворительно»</w:t>
            </w:r>
          </w:p>
        </w:tc>
        <w:tc>
          <w:tcPr>
            <w:tcW w:w="1743" w:type="pct"/>
          </w:tcPr>
          <w:p w14:paraId="30555FEE" w14:textId="77777777" w:rsidR="00C9587D" w:rsidRPr="00C9587D" w:rsidRDefault="00C9587D" w:rsidP="00C9587D">
            <w:pPr>
              <w:spacing w:after="200" w:line="240" w:lineRule="auto"/>
              <w:rPr>
                <w:rFonts w:ascii="Times New Roman" w:eastAsia="SimSun" w:hAnsi="Times New Roman" w:cs="Times New Roman"/>
                <w:sz w:val="24"/>
                <w:szCs w:val="24"/>
                <w:lang w:eastAsia="en-US"/>
              </w:rPr>
            </w:pPr>
            <w:r w:rsidRPr="00C9587D">
              <w:rPr>
                <w:rFonts w:ascii="Times New Roman" w:eastAsia="SimSun" w:hAnsi="Times New Roman" w:cs="Times New Roman"/>
                <w:sz w:val="24"/>
                <w:szCs w:val="24"/>
                <w:lang w:eastAsia="en-US"/>
              </w:rPr>
              <w:lastRenderedPageBreak/>
              <w:t>Устные ответы на контрольные вопросы</w:t>
            </w:r>
          </w:p>
          <w:p w14:paraId="564E0C3F" w14:textId="77777777" w:rsidR="00C9587D" w:rsidRPr="00C9587D" w:rsidRDefault="00C9587D" w:rsidP="00C9587D">
            <w:pPr>
              <w:spacing w:after="200" w:line="240" w:lineRule="auto"/>
              <w:rPr>
                <w:rFonts w:ascii="Times New Roman" w:eastAsia="SimSun" w:hAnsi="Times New Roman" w:cs="Times New Roman"/>
                <w:sz w:val="24"/>
                <w:szCs w:val="24"/>
                <w:lang w:eastAsia="en-US"/>
              </w:rPr>
            </w:pPr>
            <w:r w:rsidRPr="00C9587D">
              <w:rPr>
                <w:rFonts w:ascii="Times New Roman" w:eastAsia="SimSun" w:hAnsi="Times New Roman" w:cs="Times New Roman"/>
                <w:sz w:val="24"/>
                <w:szCs w:val="24"/>
                <w:lang w:eastAsia="en-US"/>
              </w:rPr>
              <w:t>Тестирование</w:t>
            </w:r>
          </w:p>
          <w:p w14:paraId="0B389E1D" w14:textId="77777777" w:rsidR="00C9587D" w:rsidRPr="00C9587D" w:rsidRDefault="00C9587D" w:rsidP="00C9587D">
            <w:pPr>
              <w:spacing w:after="200" w:line="240" w:lineRule="auto"/>
              <w:rPr>
                <w:rFonts w:ascii="Times New Roman" w:eastAsia="Times New Roman" w:hAnsi="Times New Roman" w:cs="Times New Roman"/>
                <w:bCs/>
                <w:i/>
                <w:lang w:eastAsia="ru-RU"/>
              </w:rPr>
            </w:pPr>
          </w:p>
        </w:tc>
      </w:tr>
      <w:tr w:rsidR="00C9587D" w:rsidRPr="00C9587D" w14:paraId="38F235F1" w14:textId="77777777" w:rsidTr="00F02DA6">
        <w:trPr>
          <w:trHeight w:val="896"/>
        </w:trPr>
        <w:tc>
          <w:tcPr>
            <w:tcW w:w="1750" w:type="pct"/>
          </w:tcPr>
          <w:p w14:paraId="758B357C" w14:textId="77777777" w:rsidR="00C9587D" w:rsidRPr="00C9587D" w:rsidRDefault="00C9587D" w:rsidP="00C9587D">
            <w:pPr>
              <w:spacing w:after="0" w:line="240" w:lineRule="auto"/>
              <w:rPr>
                <w:rFonts w:ascii="Times New Roman" w:eastAsia="Times New Roman" w:hAnsi="Times New Roman" w:cs="Times New Roman"/>
                <w:b/>
                <w:iCs/>
                <w:sz w:val="24"/>
                <w:szCs w:val="24"/>
                <w:lang w:eastAsia="ru-RU"/>
              </w:rPr>
            </w:pPr>
            <w:r w:rsidRPr="00C9587D">
              <w:rPr>
                <w:rFonts w:ascii="Times New Roman" w:eastAsia="Times New Roman" w:hAnsi="Times New Roman" w:cs="Times New Roman"/>
                <w:b/>
                <w:iCs/>
                <w:sz w:val="24"/>
                <w:szCs w:val="24"/>
                <w:lang w:eastAsia="ru-RU"/>
              </w:rPr>
              <w:lastRenderedPageBreak/>
              <w:t>Уметь:</w:t>
            </w:r>
          </w:p>
          <w:p w14:paraId="788FC5E9" w14:textId="77777777" w:rsidR="00C9587D" w:rsidRPr="00C9587D" w:rsidRDefault="00C9587D" w:rsidP="00C9587D">
            <w:pPr>
              <w:spacing w:after="0" w:line="240" w:lineRule="auto"/>
              <w:rPr>
                <w:rFonts w:ascii="Times New Roman" w:eastAsia="Times New Roman" w:hAnsi="Times New Roman" w:cs="Times New Roman"/>
                <w:b/>
                <w:iCs/>
                <w:sz w:val="24"/>
                <w:szCs w:val="24"/>
                <w:lang w:eastAsia="ru-RU"/>
              </w:rPr>
            </w:pPr>
          </w:p>
          <w:p w14:paraId="3EA88331"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выполнять несложные практические задания по анализу состояния личных финансов;</w:t>
            </w:r>
          </w:p>
          <w:p w14:paraId="61BDB8E7"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анализировать структуру семейного бюджета;</w:t>
            </w:r>
          </w:p>
          <w:p w14:paraId="466B6869"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формулировать финансовые цели, предварительно оценивать их достижимость;</w:t>
            </w:r>
          </w:p>
          <w:p w14:paraId="21914C9A"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анализировать несложные ситуации, связанные с гражданскими, трудовыми правоотношениями в области личных финансов;</w:t>
            </w:r>
          </w:p>
          <w:p w14:paraId="5E347C39"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различать виды ценных бумаг;</w:t>
            </w:r>
          </w:p>
          <w:p w14:paraId="1E8E6D1A"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определять практическое назначение основных элементов банковской системы;</w:t>
            </w:r>
          </w:p>
          <w:p w14:paraId="58FC427B"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различать виды кредитов и сферу их использования;</w:t>
            </w:r>
          </w:p>
          <w:p w14:paraId="608F3FD3"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рассчитывать процентные ставки по кредиту;</w:t>
            </w:r>
          </w:p>
          <w:p w14:paraId="72906501" w14:textId="77777777" w:rsidR="00C9587D" w:rsidRPr="00C9587D" w:rsidRDefault="00C9587D" w:rsidP="00C9587D">
            <w:pPr>
              <w:spacing w:after="0" w:line="276" w:lineRule="auto"/>
              <w:rPr>
                <w:rFonts w:ascii="Times New Roman" w:eastAsia="Times New Roman" w:hAnsi="Times New Roman" w:cs="Times New Roman"/>
                <w:bCs/>
                <w:iCs/>
                <w:lang w:eastAsia="ru-RU"/>
              </w:rPr>
            </w:pPr>
            <w:r w:rsidRPr="00C9587D">
              <w:rPr>
                <w:rFonts w:ascii="Times New Roman" w:eastAsia="Times New Roman" w:hAnsi="Times New Roman" w:cs="Times New Roman"/>
                <w:bCs/>
                <w:iCs/>
                <w:sz w:val="24"/>
                <w:szCs w:val="24"/>
                <w:lang w:eastAsia="ru-RU"/>
              </w:rPr>
              <w:t>- выявлять признаки мошенничества на финансовом рынке в отношении физических лиц</w:t>
            </w:r>
          </w:p>
        </w:tc>
        <w:tc>
          <w:tcPr>
            <w:tcW w:w="1507" w:type="pct"/>
          </w:tcPr>
          <w:p w14:paraId="287FD206"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Характеристики демонстрируемых умений:</w:t>
            </w:r>
          </w:p>
          <w:p w14:paraId="4AA8F0FE"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p>
          <w:p w14:paraId="4E321EAF"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демонстрируется умение самостоятельно получать результаты выполнения заданий;</w:t>
            </w:r>
          </w:p>
          <w:p w14:paraId="73CFF451"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демонстрируется умение устанавливать связи между изучаемыми понятиями</w:t>
            </w:r>
          </w:p>
          <w:p w14:paraId="0BDCB1FA"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p>
          <w:p w14:paraId="2CA482B0"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p>
          <w:p w14:paraId="3E365CA0"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 xml:space="preserve"> </w:t>
            </w:r>
          </w:p>
          <w:p w14:paraId="468C32ED"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p>
          <w:p w14:paraId="0B8A8EE9" w14:textId="77777777" w:rsidR="00C9587D" w:rsidRPr="00C9587D" w:rsidRDefault="00C9587D" w:rsidP="00C9587D">
            <w:pPr>
              <w:spacing w:after="0" w:line="276" w:lineRule="auto"/>
              <w:rPr>
                <w:rFonts w:ascii="Times New Roman" w:eastAsia="Times New Roman" w:hAnsi="Times New Roman" w:cs="Times New Roman"/>
                <w:bCs/>
                <w:iCs/>
                <w:lang w:eastAsia="ru-RU"/>
              </w:rPr>
            </w:pPr>
          </w:p>
        </w:tc>
        <w:tc>
          <w:tcPr>
            <w:tcW w:w="1743" w:type="pct"/>
          </w:tcPr>
          <w:p w14:paraId="5D9927D5"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r w:rsidRPr="00C9587D">
              <w:rPr>
                <w:rFonts w:ascii="Times New Roman" w:eastAsia="Times New Roman" w:hAnsi="Times New Roman" w:cs="Times New Roman"/>
                <w:bCs/>
                <w:iCs/>
                <w:sz w:val="24"/>
                <w:szCs w:val="24"/>
                <w:lang w:eastAsia="ru-RU"/>
              </w:rPr>
              <w:t>Оценка результатов выполнения практических работ</w:t>
            </w:r>
          </w:p>
          <w:p w14:paraId="5799F024" w14:textId="77777777" w:rsidR="00C9587D" w:rsidRPr="00C9587D" w:rsidRDefault="00C9587D" w:rsidP="00C9587D">
            <w:pPr>
              <w:spacing w:after="0" w:line="240" w:lineRule="auto"/>
              <w:rPr>
                <w:rFonts w:ascii="Times New Roman" w:eastAsia="Times New Roman" w:hAnsi="Times New Roman" w:cs="Times New Roman"/>
                <w:bCs/>
                <w:iCs/>
                <w:sz w:val="24"/>
                <w:szCs w:val="24"/>
                <w:lang w:eastAsia="ru-RU"/>
              </w:rPr>
            </w:pPr>
          </w:p>
          <w:p w14:paraId="479E8625" w14:textId="77777777" w:rsidR="00C9587D" w:rsidRPr="00C9587D" w:rsidRDefault="00C9587D" w:rsidP="00C9587D">
            <w:pPr>
              <w:spacing w:after="0" w:line="240" w:lineRule="auto"/>
              <w:rPr>
                <w:rFonts w:ascii="Times New Roman" w:eastAsia="Times New Roman" w:hAnsi="Times New Roman" w:cs="Times New Roman"/>
                <w:bCs/>
                <w:i/>
                <w:sz w:val="24"/>
                <w:szCs w:val="24"/>
                <w:lang w:eastAsia="ru-RU"/>
              </w:rPr>
            </w:pPr>
          </w:p>
          <w:p w14:paraId="278D16F4" w14:textId="77777777" w:rsidR="00C9587D" w:rsidRPr="00C9587D" w:rsidRDefault="00C9587D" w:rsidP="00C9587D">
            <w:pPr>
              <w:spacing w:after="0" w:line="240" w:lineRule="auto"/>
              <w:rPr>
                <w:rFonts w:ascii="Times New Roman" w:eastAsia="Times New Roman" w:hAnsi="Times New Roman" w:cs="Times New Roman"/>
                <w:bCs/>
                <w:i/>
                <w:sz w:val="24"/>
                <w:szCs w:val="24"/>
                <w:lang w:eastAsia="ru-RU"/>
              </w:rPr>
            </w:pPr>
          </w:p>
          <w:p w14:paraId="6AB65C7D" w14:textId="77777777" w:rsidR="00C9587D" w:rsidRPr="00C9587D" w:rsidRDefault="00C9587D" w:rsidP="00C9587D">
            <w:pPr>
              <w:spacing w:after="0" w:line="240" w:lineRule="auto"/>
              <w:rPr>
                <w:rFonts w:ascii="Times New Roman" w:eastAsia="Times New Roman" w:hAnsi="Times New Roman" w:cs="Times New Roman"/>
                <w:bCs/>
                <w:i/>
                <w:sz w:val="24"/>
                <w:szCs w:val="24"/>
                <w:lang w:eastAsia="ru-RU"/>
              </w:rPr>
            </w:pPr>
          </w:p>
          <w:p w14:paraId="71071D0B" w14:textId="77777777" w:rsidR="00C9587D" w:rsidRPr="00C9587D" w:rsidRDefault="00C9587D" w:rsidP="00C9587D">
            <w:pPr>
              <w:spacing w:after="0" w:line="240" w:lineRule="auto"/>
              <w:rPr>
                <w:rFonts w:ascii="Times New Roman" w:eastAsia="Times New Roman" w:hAnsi="Times New Roman" w:cs="Times New Roman"/>
                <w:bCs/>
                <w:i/>
                <w:lang w:eastAsia="ru-RU"/>
              </w:rPr>
            </w:pPr>
          </w:p>
        </w:tc>
      </w:tr>
    </w:tbl>
    <w:p w14:paraId="3F0C3DA3" w14:textId="77777777" w:rsidR="00C9587D" w:rsidRPr="00C9587D" w:rsidRDefault="00C9587D" w:rsidP="00C9587D">
      <w:pPr>
        <w:spacing w:after="0" w:line="276" w:lineRule="auto"/>
        <w:jc w:val="both"/>
        <w:rPr>
          <w:rFonts w:ascii="Times New Roman" w:eastAsia="Times New Roman" w:hAnsi="Times New Roman" w:cs="Times New Roman"/>
          <w:b/>
          <w:szCs w:val="52"/>
          <w:lang w:eastAsia="ru-RU"/>
        </w:rPr>
      </w:pPr>
    </w:p>
    <w:p w14:paraId="53A55CF2" w14:textId="77777777" w:rsidR="004743C4" w:rsidRDefault="004743C4"/>
    <w:sectPr w:rsidR="004743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6B7E3" w14:textId="77777777" w:rsidR="00C3335B" w:rsidRDefault="00C3335B" w:rsidP="00C9587D">
      <w:pPr>
        <w:spacing w:after="0" w:line="240" w:lineRule="auto"/>
      </w:pPr>
      <w:r>
        <w:separator/>
      </w:r>
    </w:p>
  </w:endnote>
  <w:endnote w:type="continuationSeparator" w:id="0">
    <w:p w14:paraId="0D3CCDA5" w14:textId="77777777" w:rsidR="00C3335B" w:rsidRDefault="00C3335B" w:rsidP="00C9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362C5" w14:textId="77777777" w:rsidR="00C3335B" w:rsidRDefault="00C3335B" w:rsidP="00C9587D">
      <w:pPr>
        <w:spacing w:after="0" w:line="240" w:lineRule="auto"/>
      </w:pPr>
      <w:r>
        <w:separator/>
      </w:r>
    </w:p>
  </w:footnote>
  <w:footnote w:type="continuationSeparator" w:id="0">
    <w:p w14:paraId="0CA40B2F" w14:textId="77777777" w:rsidR="00C3335B" w:rsidRDefault="00C3335B" w:rsidP="00C9587D">
      <w:pPr>
        <w:spacing w:after="0" w:line="240" w:lineRule="auto"/>
      </w:pPr>
      <w:r>
        <w:continuationSeparator/>
      </w:r>
    </w:p>
  </w:footnote>
  <w:footnote w:id="1">
    <w:p w14:paraId="3305E204" w14:textId="77777777" w:rsidR="00C9587D" w:rsidRDefault="00C9587D" w:rsidP="00C9587D">
      <w:pPr>
        <w:pStyle w:val="a5"/>
        <w:suppressAutoHyphens/>
        <w:jc w:val="both"/>
        <w:rPr>
          <w:i/>
          <w:lang w:val="ru-RU"/>
        </w:rPr>
      </w:pPr>
      <w:r>
        <w:rPr>
          <w:rStyle w:val="a3"/>
        </w:rPr>
        <w:footnoteRef/>
      </w:r>
      <w:r>
        <w:rPr>
          <w:lang w:val="ru-RU"/>
        </w:rPr>
        <w:t xml:space="preserve"> </w:t>
      </w:r>
      <w:r>
        <w:rPr>
          <w:rStyle w:val="a4"/>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14:paraId="03BC8679" w14:textId="77777777" w:rsidR="00C9587D" w:rsidRDefault="00C9587D" w:rsidP="00C9587D">
      <w:pPr>
        <w:pStyle w:val="a5"/>
        <w:rPr>
          <w:lang w:val="ru-RU"/>
        </w:rPr>
      </w:pPr>
      <w:r>
        <w:rPr>
          <w:rStyle w:val="a3"/>
        </w:rPr>
        <w:footnoteRef/>
      </w:r>
      <w:r>
        <w:rPr>
          <w:lang w:val="ru-RU"/>
        </w:rPr>
        <w:t xml:space="preserve"> В соответствии с Приложением 3 ПООП.</w:t>
      </w:r>
    </w:p>
  </w:footnote>
  <w:footnote w:id="3">
    <w:p w14:paraId="727F7A2D" w14:textId="77777777" w:rsidR="00C9587D" w:rsidRDefault="00C9587D" w:rsidP="00C9587D">
      <w:pPr>
        <w:pStyle w:val="a5"/>
        <w:suppressAutoHyphens/>
        <w:jc w:val="both"/>
        <w:rPr>
          <w:i/>
          <w:lang w:val="ru-RU"/>
        </w:rPr>
      </w:pPr>
      <w:r>
        <w:rPr>
          <w:rStyle w:val="a3"/>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4">
    <w:p w14:paraId="1F7F0AF8" w14:textId="77777777" w:rsidR="00C9587D" w:rsidRDefault="00C9587D" w:rsidP="00C9587D">
      <w:pPr>
        <w:pStyle w:val="a5"/>
        <w:rPr>
          <w:lang w:val="ru-RU"/>
        </w:rPr>
      </w:pPr>
      <w:r>
        <w:rPr>
          <w:rStyle w:val="a3"/>
        </w:rPr>
        <w:footnoteRef/>
      </w:r>
      <w:r>
        <w:rPr>
          <w:lang w:val="ru-RU"/>
        </w:rPr>
        <w:t xml:space="preserve">  Личностные результаты обучающихся учитываются в ходе оценки результатов освоения учебной дисциплины.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825"/>
    <w:multiLevelType w:val="multilevel"/>
    <w:tmpl w:val="0F491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2926C9"/>
    <w:multiLevelType w:val="multilevel"/>
    <w:tmpl w:val="1B2926C9"/>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C6057FA"/>
    <w:multiLevelType w:val="multilevel"/>
    <w:tmpl w:val="1C605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F045B0"/>
    <w:multiLevelType w:val="multilevel"/>
    <w:tmpl w:val="1DF04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CE404B"/>
    <w:multiLevelType w:val="multilevel"/>
    <w:tmpl w:val="2FCE40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DC2844"/>
    <w:multiLevelType w:val="multilevel"/>
    <w:tmpl w:val="30DC2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E2552B"/>
    <w:multiLevelType w:val="multilevel"/>
    <w:tmpl w:val="86561804"/>
    <w:lvl w:ilvl="0">
      <w:start w:val="1"/>
      <w:numFmt w:val="decimal"/>
      <w:lvlText w:val="%1."/>
      <w:lvlJc w:val="left"/>
      <w:pPr>
        <w:ind w:left="1429" w:hanging="360"/>
      </w:pPr>
    </w:lvl>
    <w:lvl w:ilvl="1">
      <w:start w:val="2"/>
      <w:numFmt w:val="decimal"/>
      <w:isLgl/>
      <w:lvlText w:val="%1.%2."/>
      <w:lvlJc w:val="left"/>
      <w:pPr>
        <w:ind w:left="1609" w:hanging="54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15:restartNumberingAfterBreak="0">
    <w:nsid w:val="46380E1F"/>
    <w:multiLevelType w:val="multilevel"/>
    <w:tmpl w:val="46380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2377E5"/>
    <w:multiLevelType w:val="multilevel"/>
    <w:tmpl w:val="582377E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65857CAD"/>
    <w:multiLevelType w:val="hybridMultilevel"/>
    <w:tmpl w:val="89F279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7736BA3"/>
    <w:multiLevelType w:val="multilevel"/>
    <w:tmpl w:val="67736B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AF1C90"/>
    <w:multiLevelType w:val="multilevel"/>
    <w:tmpl w:val="6AAF1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CC46FF"/>
    <w:multiLevelType w:val="multilevel"/>
    <w:tmpl w:val="72CC4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2"/>
  </w:num>
  <w:num w:numId="4">
    <w:abstractNumId w:val="4"/>
  </w:num>
  <w:num w:numId="5">
    <w:abstractNumId w:val="5"/>
  </w:num>
  <w:num w:numId="6">
    <w:abstractNumId w:val="10"/>
  </w:num>
  <w:num w:numId="7">
    <w:abstractNumId w:val="3"/>
  </w:num>
  <w:num w:numId="8">
    <w:abstractNumId w:val="7"/>
  </w:num>
  <w:num w:numId="9">
    <w:abstractNumId w:val="12"/>
  </w:num>
  <w:num w:numId="10">
    <w:abstractNumId w:val="11"/>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7D"/>
    <w:rsid w:val="000050EF"/>
    <w:rsid w:val="000246B0"/>
    <w:rsid w:val="0014213B"/>
    <w:rsid w:val="004743C4"/>
    <w:rsid w:val="004D7731"/>
    <w:rsid w:val="00775702"/>
    <w:rsid w:val="00817A24"/>
    <w:rsid w:val="00A14A09"/>
    <w:rsid w:val="00C3335B"/>
    <w:rsid w:val="00C41649"/>
    <w:rsid w:val="00C9587D"/>
    <w:rsid w:val="00D224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FE15"/>
  <w15:chartTrackingRefBased/>
  <w15:docId w15:val="{DB6D6AE8-3652-4C68-962C-CC8A1FBB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C9587D"/>
    <w:rPr>
      <w:rFonts w:cs="Times New Roman"/>
      <w:vertAlign w:val="superscript"/>
    </w:rPr>
  </w:style>
  <w:style w:type="character" w:styleId="a4">
    <w:name w:val="Emphasis"/>
    <w:qFormat/>
    <w:rsid w:val="00C9587D"/>
    <w:rPr>
      <w:rFonts w:cs="Times New Roman"/>
      <w:i/>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C9587D"/>
    <w:pPr>
      <w:spacing w:after="0" w:line="240" w:lineRule="auto"/>
    </w:pPr>
    <w:rPr>
      <w:rFonts w:ascii="Times New Roman" w:eastAsia="Times New Roman" w:hAnsi="Times New Roman" w:cs="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C9587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5794">
      <w:bodyDiv w:val="1"/>
      <w:marLeft w:val="0"/>
      <w:marRight w:val="0"/>
      <w:marTop w:val="0"/>
      <w:marBottom w:val="0"/>
      <w:divBdr>
        <w:top w:val="none" w:sz="0" w:space="0" w:color="auto"/>
        <w:left w:val="none" w:sz="0" w:space="0" w:color="auto"/>
        <w:bottom w:val="none" w:sz="0" w:space="0" w:color="auto"/>
        <w:right w:val="none" w:sz="0" w:space="0" w:color="auto"/>
      </w:divBdr>
    </w:div>
    <w:div w:id="290330191">
      <w:bodyDiv w:val="1"/>
      <w:marLeft w:val="0"/>
      <w:marRight w:val="0"/>
      <w:marTop w:val="0"/>
      <w:marBottom w:val="0"/>
      <w:divBdr>
        <w:top w:val="none" w:sz="0" w:space="0" w:color="auto"/>
        <w:left w:val="none" w:sz="0" w:space="0" w:color="auto"/>
        <w:bottom w:val="none" w:sz="0" w:space="0" w:color="auto"/>
        <w:right w:val="none" w:sz="0" w:space="0" w:color="auto"/>
      </w:divBdr>
    </w:div>
    <w:div w:id="511990234">
      <w:bodyDiv w:val="1"/>
      <w:marLeft w:val="0"/>
      <w:marRight w:val="0"/>
      <w:marTop w:val="0"/>
      <w:marBottom w:val="0"/>
      <w:divBdr>
        <w:top w:val="none" w:sz="0" w:space="0" w:color="auto"/>
        <w:left w:val="none" w:sz="0" w:space="0" w:color="auto"/>
        <w:bottom w:val="none" w:sz="0" w:space="0" w:color="auto"/>
        <w:right w:val="none" w:sz="0" w:space="0" w:color="auto"/>
      </w:divBdr>
    </w:div>
    <w:div w:id="527185827">
      <w:bodyDiv w:val="1"/>
      <w:marLeft w:val="0"/>
      <w:marRight w:val="0"/>
      <w:marTop w:val="0"/>
      <w:marBottom w:val="0"/>
      <w:divBdr>
        <w:top w:val="none" w:sz="0" w:space="0" w:color="auto"/>
        <w:left w:val="none" w:sz="0" w:space="0" w:color="auto"/>
        <w:bottom w:val="none" w:sz="0" w:space="0" w:color="auto"/>
        <w:right w:val="none" w:sz="0" w:space="0" w:color="auto"/>
      </w:divBdr>
    </w:div>
    <w:div w:id="137338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 TargetMode="External"/><Relationship Id="rId3" Type="http://schemas.openxmlformats.org/officeDocument/2006/relationships/settings" Target="settings.xml"/><Relationship Id="rId7" Type="http://schemas.openxmlformats.org/officeDocument/2006/relationships/hyperlink" Target="http://www.spark-interfa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Андрейка</dc:creator>
  <cp:keywords/>
  <dc:description/>
  <cp:lastModifiedBy>virus.metodist@bk.ru</cp:lastModifiedBy>
  <cp:revision>6</cp:revision>
  <dcterms:created xsi:type="dcterms:W3CDTF">2023-05-28T07:39:00Z</dcterms:created>
  <dcterms:modified xsi:type="dcterms:W3CDTF">2024-02-20T10:07:00Z</dcterms:modified>
</cp:coreProperties>
</file>