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A3" w:rsidRDefault="009A2EA3" w:rsidP="009A2E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9A2EA3" w:rsidRDefault="009A2EA3" w:rsidP="009A2E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9A2EA3" w:rsidRDefault="009A2EA3" w:rsidP="009A2E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9A2EA3" w:rsidRDefault="009A2EA3" w:rsidP="009A2EA3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9A2EA3" w:rsidRDefault="009A2EA3" w:rsidP="009A2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9A2EA3" w:rsidRDefault="009A2EA3" w:rsidP="009A2EA3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Аннотация к рабочей программе дисциплины </w:t>
      </w:r>
      <w:bookmarkStart w:id="0" w:name="_GoBack"/>
      <w:r w:rsidR="006E38AA">
        <w:rPr>
          <w:rFonts w:ascii="Times New Roman" w:hAnsi="Times New Roman" w:cs="Times New Roman"/>
          <w:b/>
          <w:sz w:val="28"/>
          <w:szCs w:val="28"/>
        </w:rPr>
        <w:t>ОУП</w:t>
      </w:r>
      <w:r>
        <w:rPr>
          <w:rFonts w:ascii="Times New Roman" w:hAnsi="Times New Roman" w:cs="Times New Roman"/>
          <w:b/>
          <w:sz w:val="28"/>
          <w:szCs w:val="28"/>
        </w:rPr>
        <w:t>.10 Обществознание</w:t>
      </w:r>
    </w:p>
    <w:bookmarkEnd w:id="0"/>
    <w:p w:rsidR="009A2EA3" w:rsidRPr="00B408B7" w:rsidRDefault="009A2EA3" w:rsidP="009A2EA3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Специальность </w:t>
      </w:r>
      <w:r w:rsidRPr="009A2EA3"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9A2EA3" w:rsidRDefault="009A2EA3" w:rsidP="009A2E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9A2EA3" w:rsidRDefault="009A2EA3" w:rsidP="003B1D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</w:t>
      </w:r>
      <w:r w:rsidR="003B1D17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D17" w:rsidRPr="00B408B7" w:rsidRDefault="003B1D17" w:rsidP="003B1D17">
      <w:pPr>
        <w:suppressAutoHyphens/>
        <w:rPr>
          <w:rFonts w:ascii="Times New Roman" w:hAnsi="Times New Roman"/>
          <w:b/>
          <w:i/>
          <w:sz w:val="24"/>
          <w:szCs w:val="24"/>
        </w:rPr>
      </w:pPr>
      <w:r w:rsidRPr="009A2EA3">
        <w:rPr>
          <w:rFonts w:ascii="Times New Roman" w:hAnsi="Times New Roman"/>
          <w:b/>
          <w:sz w:val="28"/>
          <w:szCs w:val="28"/>
        </w:rPr>
        <w:t>09.02.07 Информационные системы и программирование</w:t>
      </w:r>
    </w:p>
    <w:p w:rsidR="009A2EA3" w:rsidRDefault="009A2EA3" w:rsidP="009A2E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образования. Предъявляемых к структуре, содержанию и результатам освоения учебной дисциплины «</w:t>
      </w:r>
      <w:r w:rsidR="00CF4E45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Минобрнауки России от 17.03.2015г. №06-259).</w:t>
      </w:r>
    </w:p>
    <w:p w:rsidR="009A2EA3" w:rsidRDefault="009A2EA3" w:rsidP="009A2EA3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9A2EA3" w:rsidRDefault="009A2EA3" w:rsidP="009A2EA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</w:t>
      </w:r>
      <w:r w:rsidR="00CF4E45">
        <w:rPr>
          <w:sz w:val="28"/>
          <w:szCs w:val="28"/>
        </w:rPr>
        <w:t>Обществознание</w:t>
      </w:r>
      <w:r>
        <w:rPr>
          <w:sz w:val="28"/>
          <w:szCs w:val="28"/>
        </w:rPr>
        <w:t xml:space="preserve">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9A2EA3" w:rsidRDefault="009A2EA3" w:rsidP="009A2EA3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9A2EA3" w:rsidRDefault="009A2EA3" w:rsidP="009A2EA3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Ключевыми задачами изучения обществознания с учётом преемственности с основной школой являются:</w:t>
      </w:r>
    </w:p>
    <w:p w:rsidR="009A2EA3" w:rsidRDefault="009A2EA3" w:rsidP="009A2EA3">
      <w:pPr>
        <w:pStyle w:val="a5"/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</w:t>
      </w:r>
      <w:r>
        <w:rPr>
          <w:rFonts w:ascii="Times New Roman" w:eastAsia="Times New Roman" w:hAnsi="Times New Roman" w:cs="Times New Roman"/>
          <w:sz w:val="28"/>
        </w:rPr>
        <w:lastRenderedPageBreak/>
        <w:t>демократическим ценностям, закрепленным в Конституции Российской Федерации;</w:t>
      </w:r>
    </w:p>
    <w:p w:rsidR="009A2EA3" w:rsidRDefault="009A2EA3" w:rsidP="009A2EA3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освоение системы знаний об обществе и человеке, формирование целостной картины общества; </w:t>
      </w:r>
    </w:p>
    <w:p w:rsidR="009A2EA3" w:rsidRDefault="009A2EA3" w:rsidP="009A2EA3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и жизненных задач;</w:t>
      </w:r>
    </w:p>
    <w:p w:rsidR="009A2EA3" w:rsidRDefault="009A2EA3" w:rsidP="009A2EA3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</w:t>
      </w:r>
    </w:p>
    <w:p w:rsidR="009A2EA3" w:rsidRDefault="009A2EA3" w:rsidP="009A2EA3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мотивации к предстоящему самоопределению. </w:t>
      </w:r>
    </w:p>
    <w:p w:rsidR="009A2EA3" w:rsidRDefault="009A2EA3" w:rsidP="009A2EA3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A2EA3" w:rsidRDefault="009A2EA3" w:rsidP="009A2EA3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A2EA3" w:rsidRDefault="009A2EA3" w:rsidP="009A2EA3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A2EA3" w:rsidRPr="009A2EA3" w:rsidRDefault="009A2EA3" w:rsidP="009A2EA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9A2EA3">
        <w:rPr>
          <w:rFonts w:ascii="Times New Roman" w:eastAsia="Times New Roman" w:hAnsi="Times New Roman"/>
          <w:sz w:val="28"/>
          <w:szCs w:val="28"/>
        </w:rPr>
        <w:t>Особое значение дисциплина имеет при формировании и развитии общих компетенций.</w:t>
      </w:r>
    </w:p>
    <w:p w:rsidR="009A2EA3" w:rsidRDefault="009A2EA3" w:rsidP="009A2EA3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A2EA3" w:rsidRDefault="009A2EA3" w:rsidP="009A2EA3">
      <w:pPr>
        <w:spacing w:after="0"/>
        <w:rPr>
          <w:rFonts w:ascii="OfficinaSansBookC" w:eastAsia="Times New Roman" w:hAnsi="OfficinaSansBookC"/>
          <w:sz w:val="28"/>
        </w:rPr>
        <w:sectPr w:rsidR="009A2EA3">
          <w:pgSz w:w="11906" w:h="16838"/>
          <w:pgMar w:top="1134" w:right="851" w:bottom="284" w:left="1701" w:header="709" w:footer="709" w:gutter="0"/>
          <w:cols w:space="720"/>
        </w:sectPr>
      </w:pPr>
    </w:p>
    <w:p w:rsidR="009A2EA3" w:rsidRDefault="009A2EA3" w:rsidP="009A2EA3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OfficinaSansBookC" w:eastAsia="Times New Roman" w:hAnsi="OfficinaSansBookC"/>
          <w:sz w:val="28"/>
        </w:rPr>
      </w:pPr>
    </w:p>
    <w:p w:rsidR="009A2EA3" w:rsidRDefault="009A2EA3" w:rsidP="009A2EA3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OfficinaSansBookC" w:eastAsia="Times New Roman" w:hAnsi="OfficinaSansBookC"/>
          <w:sz w:val="28"/>
        </w:rPr>
      </w:pPr>
    </w:p>
    <w:tbl>
      <w:tblPr>
        <w:tblpPr w:leftFromText="180" w:rightFromText="180" w:bottomFromText="200" w:vertAnchor="text" w:tblpX="-10" w:tblpY="1"/>
        <w:tblOverlap w:val="never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092"/>
        <w:gridCol w:w="6121"/>
      </w:tblGrid>
      <w:tr w:rsidR="009A2EA3" w:rsidTr="009A2EA3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A3" w:rsidRDefault="009A2E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" w:name="_Toc118236608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и наименование формируемых компетенций</w:t>
            </w:r>
            <w:bookmarkEnd w:id="1"/>
          </w:p>
        </w:tc>
        <w:tc>
          <w:tcPr>
            <w:tcW w:w="1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A3" w:rsidRDefault="009A2E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2" w:name="_Toc118236609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освоения дисциплины</w:t>
            </w:r>
            <w:bookmarkEnd w:id="2"/>
          </w:p>
        </w:tc>
      </w:tr>
      <w:tr w:rsidR="009A2EA3" w:rsidTr="009A2EA3">
        <w:trPr>
          <w:cantSplit/>
          <w:trHeight w:val="56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A3" w:rsidRDefault="009A2E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A3" w:rsidRDefault="009A2E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3" w:name="_Toc11823661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Общие</w:t>
            </w:r>
            <w:bookmarkEnd w:id="3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A3" w:rsidRDefault="009A2E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4" w:name="_Toc118236611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Дисциплинарные</w:t>
            </w:r>
            <w:bookmarkEnd w:id="4"/>
          </w:p>
        </w:tc>
      </w:tr>
      <w:tr w:rsidR="009A2EA3" w:rsidTr="009A2EA3">
        <w:trPr>
          <w:trHeight w:val="9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" w:name="_Toc11823661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</w:t>
            </w:r>
            <w:bookmarkEnd w:id="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" w:name="_Toc11823661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</w:t>
            </w:r>
            <w:bookmarkEnd w:id="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" w:name="_Toc11823661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различным контекстам</w:t>
            </w:r>
            <w:bookmarkEnd w:id="7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" w:name="_Toc11823661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части трудового воспитания:</w:t>
            </w:r>
            <w:bookmarkEnd w:id="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" w:name="_Toc11823661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труду, осознание ценности мастерства, трудолюбие; У</w:t>
            </w:r>
            <w:bookmarkEnd w:id="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" w:name="_Toc11823661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bookmarkEnd w:id="1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" w:name="_Toc11823661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интерес к различным сферам профессиональной деятельности,</w:t>
            </w:r>
            <w:bookmarkEnd w:id="1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" w:name="_Toc11823661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учебными познавательными действиями:</w:t>
            </w:r>
            <w:bookmarkEnd w:id="1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" w:name="_Toc11823662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базовые логические действия:</w:t>
            </w:r>
            <w:bookmarkEnd w:id="1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" w:name="_Toc11823662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самостоятельно формулировать и актуализировать проблему, рассматривать ее всесторонне;</w:t>
            </w:r>
            <w:bookmarkEnd w:id="1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определять цели деятельности, задавать параметры и критерии их достижения;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выявлять закономерности и противоречия в рассматриваемых явлениях; 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" w:name="_Toc11823662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развивать креативное мышление при решении жизненных проблем</w:t>
            </w:r>
            <w:bookmarkEnd w:id="1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6" w:name="_Toc11823662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 базовые исследовательские действия:</w:t>
            </w:r>
            <w:bookmarkEnd w:id="16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7" w:name="_Toc11823662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8" w:name="_Toc11823662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bookmarkEnd w:id="1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9" w:name="_Toc11823662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bookmarkEnd w:id="1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0" w:name="_Toc11823662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 уметь переносить знания в познавательную и практическую области жизнедеятельности;</w:t>
            </w:r>
            <w:bookmarkEnd w:id="20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1" w:name="_Toc11823662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уметь интегрировать знания из разных предметных областей;</w:t>
            </w:r>
            <w:bookmarkEnd w:id="2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2" w:name="_Toc11823662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выдвигать новые идеи, предлагать оригинальные подходы и решения;</w:t>
            </w:r>
            <w:bookmarkEnd w:id="2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3" w:name="_Toc11823663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способность их использования в познавательной и социальной практике</w:t>
            </w:r>
            <w:bookmarkEnd w:id="2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4" w:name="_Toc11823663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сформировать знания об (о):</w:t>
            </w:r>
            <w:bookmarkEnd w:id="24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5" w:name="_Toc11823663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bookmarkEnd w:id="25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6" w:name="_Toc11823663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26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7" w:name="_Toc11823663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  <w:bookmarkEnd w:id="2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8" w:name="_Toc11823663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системе права и законодательства Российской Федерации;</w:t>
            </w:r>
            <w:bookmarkEnd w:id="2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9" w:name="_Toc11823663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базовым понятийным аппаратом социальных наук, уметь различать существенные и несущественные признаки понятий, определять различные смыслы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bookmarkEnd w:id="2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0" w:name="_Toc11823663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bookmarkEnd w:id="30"/>
          </w:p>
        </w:tc>
      </w:tr>
      <w:tr w:rsidR="009A2EA3" w:rsidTr="009A2EA3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1" w:name="_Toc11823663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профессиональной деятельности</w:t>
            </w:r>
            <w:bookmarkEnd w:id="3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2" w:name="_Toc11823663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знания об (о):</w:t>
            </w:r>
            <w:bookmarkEnd w:id="3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3" w:name="_Toc11823664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 особенностях процесса цифровизации и влиянии массовых коммуникаций на все сферы жизни общества;</w:t>
            </w:r>
            <w:bookmarkEnd w:id="3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4" w:name="_Toc11823664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34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5" w:name="_Toc11823664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35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6" w:name="_Toc11823664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уметь определять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  <w:bookmarkEnd w:id="36"/>
          </w:p>
        </w:tc>
      </w:tr>
      <w:tr w:rsidR="009A2EA3" w:rsidTr="009A2EA3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7" w:name="_Toc11823664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03. Планировать и реализовывать собственное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bookmarkEnd w:id="37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8" w:name="_Toc11823664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области духовно-нравственного воспитания:</w:t>
            </w:r>
            <w:bookmarkEnd w:id="3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9" w:name="_Toc11823664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 сформированность нравственного сознания, этического поведения;</w:t>
            </w:r>
            <w:bookmarkEnd w:id="3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0" w:name="_Toc11823664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  <w:bookmarkEnd w:id="40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1" w:name="_Toc11823664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личного вклада в построение устойчивого будущего;</w:t>
            </w:r>
            <w:bookmarkEnd w:id="41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2" w:name="_Toc11823664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  <w:bookmarkEnd w:id="4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3" w:name="_Toc11823665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регулятивными действиями:</w:t>
            </w:r>
            <w:bookmarkEnd w:id="4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4" w:name="_Toc11823665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самоорганизация:</w:t>
            </w:r>
            <w:bookmarkEnd w:id="44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5" w:name="_Toc11823665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  <w:bookmarkEnd w:id="45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6" w:name="_Toc11823665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  <w:bookmarkEnd w:id="46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7" w:name="_Toc11823665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давать оценку новым ситуациям;</w:t>
            </w:r>
            <w:bookmarkEnd w:id="4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8" w:name="_Toc11823665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  <w:bookmarkEnd w:id="4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9" w:name="_Toc11823665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самоконтроль:</w:t>
            </w:r>
            <w:bookmarkEnd w:id="4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0" w:name="_Toc11823665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приемы рефлексии для оценки ситуации, выбора верного решения;</w:t>
            </w:r>
            <w:bookmarkEnd w:id="50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1" w:name="_Toc11823665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уметь оценивать риски и своевременно принимать решения по их снижению;</w:t>
            </w:r>
            <w:bookmarkEnd w:id="51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2" w:name="_Toc11823665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эмоциональный интеллект, предполагающий сформированность:</w:t>
            </w:r>
            <w:bookmarkEnd w:id="5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3" w:name="_Toc11823666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  <w:bookmarkEnd w:id="5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4" w:name="_Toc11823666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  <w:bookmarkEnd w:id="54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5" w:name="_Toc11823666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  <w:bookmarkEnd w:id="55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6" w:name="_Toc11823666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сформировать знания об (о):</w:t>
            </w:r>
            <w:bookmarkEnd w:id="56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7" w:name="_Toc11823666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особенностях социализации личности в современных условиях, сознании, познании и самосознании человека;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особенностях профессиональной деятельности в области науки, культуры, экономической и финансовой сферах;</w:t>
            </w:r>
            <w:bookmarkEnd w:id="5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8" w:name="_Toc11823666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5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9" w:name="_Toc11823666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5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0" w:name="_Toc11823666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</w:t>
            </w:r>
            <w:bookmarkEnd w:id="60"/>
          </w:p>
        </w:tc>
      </w:tr>
      <w:tr w:rsidR="009A2EA3" w:rsidTr="009A2EA3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1" w:name="_Toc11823666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04. Эффективно взаимодействовать и работать в коллективе и команде</w:t>
            </w:r>
            <w:bookmarkEnd w:id="6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2" w:name="_Toc11823666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саморазвитию, самостоятельности и самоопределению;</w:t>
            </w:r>
            <w:bookmarkEnd w:id="6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3" w:name="_Toc11823667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-овладение навыками учебно-исследовательской, проектной и социальной деятельности;</w:t>
            </w:r>
            <w:bookmarkEnd w:id="6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4" w:name="_Toc11823667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коммуникативными действиями:</w:t>
            </w:r>
            <w:bookmarkEnd w:id="64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5" w:name="_Toc11823667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совместная деятельность:</w:t>
            </w:r>
            <w:bookmarkEnd w:id="65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6" w:name="_Toc11823667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понимать и использовать преимущества командной и индивидуальной работы;</w:t>
            </w:r>
            <w:bookmarkEnd w:id="66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7" w:name="_Toc11823667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  <w:bookmarkEnd w:id="6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8" w:name="_Toc11823667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координировать и выполнять работу в условиях реального, виртуального и комбинированного взаимодействия;</w:t>
            </w:r>
            <w:bookmarkEnd w:id="6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9" w:name="_Toc11823667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осуществлять позитивное стратегическое поведение в различных ситуациях, проявлять творчество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воображение, быть инициативным</w:t>
            </w:r>
            <w:bookmarkEnd w:id="6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0" w:name="_Toc11823667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регулятивными действиями:</w:t>
            </w:r>
            <w:bookmarkEnd w:id="70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1" w:name="_Toc11823667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принятие себя и других людей:</w:t>
            </w:r>
            <w:bookmarkEnd w:id="71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2" w:name="_Toc11823667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принимать мотивы и аргументы других людей при анализе результатов деятельности;</w:t>
            </w:r>
            <w:bookmarkEnd w:id="7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3" w:name="_Toc11823668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признавать свое право и право других людей на ошибки;</w:t>
            </w:r>
            <w:bookmarkEnd w:id="7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4" w:name="_Toc11823668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развивать способность понимать мир с позиции другого человека</w:t>
            </w:r>
            <w:bookmarkEnd w:id="74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5" w:name="_Toc11823668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  <w:bookmarkEnd w:id="75"/>
          </w:p>
        </w:tc>
      </w:tr>
      <w:tr w:rsidR="009A2EA3" w:rsidTr="009A2EA3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6" w:name="_Toc11823668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bookmarkEnd w:id="7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7" w:name="_Toc11823668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области эстетического воспитания:</w:t>
            </w:r>
            <w:bookmarkEnd w:id="7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8" w:name="_Toc11823668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  <w:bookmarkEnd w:id="7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9" w:name="_Toc11823668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  <w:bookmarkEnd w:id="7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0" w:name="_Toc11823668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  <w:bookmarkEnd w:id="80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1" w:name="_Toc11823668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самовыражению в разных видах искусства, стремление проявлять качества творческой личности;</w:t>
            </w:r>
            <w:bookmarkEnd w:id="81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2" w:name="_Toc11823668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коммуникативными действиями:</w:t>
            </w:r>
            <w:bookmarkEnd w:id="8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3" w:name="_Toc11823669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общение:</w:t>
            </w:r>
            <w:bookmarkEnd w:id="8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4" w:name="_Toc11823669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коммуникации во всех сферах жизни;</w:t>
            </w:r>
            <w:bookmarkEnd w:id="84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5" w:name="_Toc11823669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конфликты;</w:t>
            </w:r>
            <w:bookmarkEnd w:id="85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6" w:name="_Toc11823669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развернуто и логично излагать свою точку зрения с использованием языковых средств</w:t>
            </w:r>
            <w:bookmarkEnd w:id="86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7" w:name="_Toc11823669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8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8" w:name="_Toc11823669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      </w:r>
            <w:bookmarkEnd w:id="88"/>
          </w:p>
        </w:tc>
      </w:tr>
      <w:tr w:rsidR="009A2EA3" w:rsidTr="009A2EA3">
        <w:trPr>
          <w:trHeight w:val="1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9" w:name="_Toc11823669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bookmarkEnd w:id="8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0" w:name="_Toc11823669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обучающимися российской гражданской идентичности;</w:t>
            </w:r>
            <w:bookmarkEnd w:id="90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1" w:name="_Toc11823669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  <w:bookmarkEnd w:id="91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2" w:name="_Toc11823669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части гражданского воспитания:</w:t>
            </w:r>
            <w:bookmarkEnd w:id="9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3" w:name="_Toc11823670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своих конституционных прав и обязанностей, уважение закона и правопорядка;</w:t>
            </w:r>
            <w:bookmarkEnd w:id="9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4" w:name="_Toc11823670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94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5" w:name="_Toc11823670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bookmarkEnd w:id="95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6" w:name="_Toc11823670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  <w:bookmarkEnd w:id="96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7" w:name="_Toc11823670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умение взаимодействовать с социальными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институтами в соответствии с их функциями и назначением;</w:t>
            </w:r>
            <w:bookmarkEnd w:id="9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8" w:name="_Toc11823670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гуманитарной и волонтерской деятельности;</w:t>
            </w:r>
            <w:bookmarkEnd w:id="9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9" w:name="_Toc11823670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патриотического воспитания:</w:t>
            </w:r>
            <w:bookmarkEnd w:id="9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0" w:name="_Toc11823670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bookmarkEnd w:id="100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1" w:name="_Toc11823670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  <w:bookmarkEnd w:id="101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2" w:name="_Toc11823670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идейная убежденность, готовность к служению и защите Отечества, ответственность за его судьбу;</w:t>
            </w:r>
            <w:bookmarkEnd w:id="10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3" w:name="_Toc11823671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  <w:bookmarkEnd w:id="10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4" w:name="_Toc11823671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bookmarkEnd w:id="104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5" w:name="_Toc11823671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  <w:bookmarkEnd w:id="105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6" w:name="_Toc11823671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1) сформировать знания об (о):</w:t>
            </w:r>
            <w:bookmarkEnd w:id="106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7" w:name="_Toc11823671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 как целостной развивающейся системе в единстве и взаимодействии основных сфер и институтов;</w:t>
            </w:r>
            <w:bookmarkEnd w:id="10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8" w:name="_Toc11823671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основах социальной динамики;</w:t>
            </w:r>
            <w:bookmarkEnd w:id="10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9" w:name="_Toc11823671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      </w:r>
            <w:bookmarkEnd w:id="10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0" w:name="_Toc11823671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перспективах развития современного общества, в том числе тенденций развития Российской Федерации;</w:t>
            </w:r>
            <w:bookmarkEnd w:id="110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1" w:name="_Toc11823671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человеке как субъекте общественных отношений и сознательной деятельности;</w:t>
            </w:r>
            <w:bookmarkEnd w:id="111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2" w:name="_Toc11823671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11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3" w:name="_Toc11823672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      </w:r>
            <w:bookmarkEnd w:id="11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4" w:name="_Toc11823672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  <w:bookmarkEnd w:id="114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5" w:name="_Toc11823672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115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6" w:name="_Toc11823672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конституционном статусе и полномочиях органов государственной власти;</w:t>
            </w:r>
            <w:bookmarkEnd w:id="116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7" w:name="_Toc11823672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  <w:bookmarkEnd w:id="11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8" w:name="_Toc11823672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bookmarkEnd w:id="11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9" w:name="_Toc11823672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системе права и законодательства Российской Федерации;</w:t>
            </w:r>
            <w:bookmarkEnd w:id="11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0" w:name="_Toc11823672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  <w:bookmarkEnd w:id="120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1" w:name="_Toc11823672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владеть базовым понятийным аппаратом социальных наук, уметь различать существенные и несущественные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bookmarkEnd w:id="121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2" w:name="_Toc11823672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bookmarkEnd w:id="12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3" w:name="_Toc11823673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5)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  <w:bookmarkEnd w:id="12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4" w:name="_Toc11823673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124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5" w:name="_Toc11823673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125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6" w:name="_Toc11823673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  <w:bookmarkEnd w:id="126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7" w:name="_Toc11823673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bookmarkEnd w:id="12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8" w:name="_Toc11823673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      </w:r>
            <w:bookmarkEnd w:id="12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9" w:name="_Toc11823673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11) сформировать навыки оценивания социальной информации, в том числе поступающей по каналам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129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0" w:name="_Toc11823673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  <w:bookmarkEnd w:id="130"/>
          </w:p>
        </w:tc>
      </w:tr>
      <w:tr w:rsidR="009A2EA3" w:rsidTr="009A2EA3">
        <w:trPr>
          <w:trHeight w:val="11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1" w:name="_Toc11823673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чрезвычайных ситуациях</w:t>
            </w:r>
            <w:bookmarkEnd w:id="13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2" w:name="_Toc11823673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области экологического воспитания:</w:t>
            </w:r>
            <w:bookmarkEnd w:id="13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3" w:name="_Toc11823674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  <w:bookmarkEnd w:id="133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4" w:name="_Toc11823674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bookmarkEnd w:id="13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5" w:name="_Toc11823674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активное неприятие действий, приносящих вред окружающей среде;</w:t>
            </w:r>
            <w:bookmarkEnd w:id="13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6" w:name="_Toc11823674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умение прогнозировать неблагоприятные экологические последствия предпринимаемых действий, предотвращать их;</w:t>
            </w:r>
            <w:bookmarkEnd w:id="13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7" w:name="_Toc11823674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расширение опыта деятельности экологической направленности;</w:t>
            </w:r>
            <w:bookmarkEnd w:id="13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8" w:name="_Toc11823674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  <w:bookmarkEnd w:id="138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9" w:name="_Toc11823674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  <w:bookmarkEnd w:id="139"/>
          </w:p>
        </w:tc>
      </w:tr>
      <w:tr w:rsidR="009A2EA3" w:rsidTr="009A2EA3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0" w:name="_Toc11823674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  <w:bookmarkEnd w:id="14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1" w:name="_Toc11823674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наличие мотивации к обучению и личностному развитию;</w:t>
            </w:r>
            <w:bookmarkEnd w:id="14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2" w:name="_Toc11823674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области ценности научного познания:</w:t>
            </w:r>
            <w:bookmarkEnd w:id="142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3" w:name="_Toc11823675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bookmarkEnd w:id="14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4" w:name="_Toc11823675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bookmarkEnd w:id="14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5" w:name="_Toc11823675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bookmarkEnd w:id="145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6" w:name="_Toc11823675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учебными познавательными действиями:</w:t>
            </w:r>
            <w:bookmarkEnd w:id="146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7" w:name="_Toc11823675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базовые исследовательские действия:</w:t>
            </w:r>
            <w:bookmarkEnd w:id="147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8" w:name="_Toc11823675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48"/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9" w:name="_Toc11823675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способность и готовность к самостоятельному поиску методов решения практических задач, применению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различных методов познания;</w:t>
            </w:r>
            <w:bookmarkEnd w:id="14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0" w:name="_Toc11823675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bookmarkEnd w:id="15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1" w:name="_Toc11823675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формирование научного типа мышления, владение научной терминологией, ключевыми понятиями и методами;</w:t>
            </w:r>
            <w:bookmarkEnd w:id="15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2" w:name="_Toc11823675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-осуществлять целенаправленный поиск переноса средств и способов действия в профессиональную среду</w:t>
            </w:r>
            <w:bookmarkEnd w:id="152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A3" w:rsidRDefault="009A2EA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3" w:name="_Toc11823676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bookmarkEnd w:id="153"/>
          </w:p>
        </w:tc>
      </w:tr>
    </w:tbl>
    <w:p w:rsidR="009A2EA3" w:rsidRDefault="009A2EA3" w:rsidP="009A2EA3"/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A2EA3" w:rsidRDefault="009A2EA3" w:rsidP="009A2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A2EA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A2EA3" w:rsidRDefault="009A2EA3" w:rsidP="009A2EA3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9A2EA3" w:rsidRPr="00B36A92" w:rsidRDefault="009A2EA3" w:rsidP="009A2E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9A2EA3" w:rsidRPr="00B36A92" w:rsidTr="00A04B2D">
        <w:trPr>
          <w:trHeight w:val="649"/>
        </w:trPr>
        <w:tc>
          <w:tcPr>
            <w:tcW w:w="1101" w:type="dxa"/>
            <w:vAlign w:val="center"/>
            <w:hideMark/>
          </w:tcPr>
          <w:p w:rsidR="009A2EA3" w:rsidRPr="00B408B7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A2EA3" w:rsidRPr="00B36A92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9A2EA3" w:rsidRPr="00B36A92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тветственное отношение к созданию семьи на основе осознанного принятия 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ценностей семейной жизни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1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A2EA3" w:rsidRPr="00B36A92" w:rsidTr="00A04B2D">
        <w:trPr>
          <w:trHeight w:val="212"/>
        </w:trPr>
        <w:tc>
          <w:tcPr>
            <w:tcW w:w="1101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9A2EA3" w:rsidRPr="00A10E5E" w:rsidRDefault="009A2EA3" w:rsidP="00A04B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</w:tbl>
    <w:p w:rsidR="009A2EA3" w:rsidRDefault="009A2EA3" w:rsidP="008B29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9A2EA3" w:rsidSect="00EF5BA7"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9A2EA3" w:rsidRDefault="009A2EA3" w:rsidP="009A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 Рекомендуемое количество часов на освоение программы дисциплины:</w:t>
      </w:r>
    </w:p>
    <w:p w:rsidR="009A2EA3" w:rsidRDefault="009A2EA3" w:rsidP="009A2EA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69 часов, в том числе:</w:t>
      </w:r>
    </w:p>
    <w:p w:rsidR="009A2EA3" w:rsidRDefault="009A2EA3" w:rsidP="009A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теоретическое обучение  66 часов,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A2EA3" w:rsidRDefault="009A2EA3" w:rsidP="009A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Самостоятельная работа - 1 час</w:t>
      </w:r>
    </w:p>
    <w:p w:rsidR="009A2EA3" w:rsidRDefault="009A2EA3" w:rsidP="009A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Дифференцированный зачёт – 2 часа </w:t>
      </w:r>
    </w:p>
    <w:p w:rsidR="009A2EA3" w:rsidRDefault="009A2EA3" w:rsidP="009A2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p w:rsidR="009A2EA3" w:rsidRDefault="009A2EA3" w:rsidP="009A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1. Человек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A3" w:rsidRDefault="009A2EA3" w:rsidP="009A2EA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2. Духовная культура</w:t>
      </w:r>
    </w:p>
    <w:p w:rsidR="009A2EA3" w:rsidRDefault="009A2EA3" w:rsidP="009A2EA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3. Экономическая жизнь общества</w:t>
      </w:r>
    </w:p>
    <w:p w:rsidR="009A2EA3" w:rsidRDefault="009A2EA3" w:rsidP="009A2EA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4. Социальная сфера</w:t>
      </w:r>
    </w:p>
    <w:p w:rsidR="009A2EA3" w:rsidRDefault="009A2EA3" w:rsidP="009A2EA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5. Политическая сфера</w:t>
      </w:r>
    </w:p>
    <w:p w:rsidR="009A2EA3" w:rsidRDefault="009A2EA3" w:rsidP="009A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6. Правовое регулирование общественных отношений в Российской Федерации</w:t>
      </w:r>
    </w:p>
    <w:p w:rsidR="009A2EA3" w:rsidRDefault="009A2EA3" w:rsidP="009A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ОУД.10 Обществознание  проводится в форме дифференцированного зачёта.</w:t>
      </w:r>
    </w:p>
    <w:p w:rsidR="009A2EA3" w:rsidRDefault="009A2EA3" w:rsidP="009A2EA3"/>
    <w:p w:rsidR="009A2EA3" w:rsidRDefault="009A2EA3" w:rsidP="009A2EA3"/>
    <w:p w:rsidR="009A2EA3" w:rsidRDefault="009A2EA3" w:rsidP="009A2EA3"/>
    <w:p w:rsidR="009A2EA3" w:rsidRDefault="009A2EA3" w:rsidP="009A2EA3"/>
    <w:p w:rsidR="00FE27C6" w:rsidRDefault="00FE27C6"/>
    <w:sectPr w:rsidR="00FE27C6" w:rsidSect="00FE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2EA3"/>
    <w:rsid w:val="00147466"/>
    <w:rsid w:val="00172D4D"/>
    <w:rsid w:val="003B1D17"/>
    <w:rsid w:val="006E38AA"/>
    <w:rsid w:val="008B294D"/>
    <w:rsid w:val="009A2EA3"/>
    <w:rsid w:val="00A63003"/>
    <w:rsid w:val="00CF4E45"/>
    <w:rsid w:val="00FE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077E"/>
  <w15:docId w15:val="{B77178BF-5053-4C9E-9109-899898E3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2EA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A2E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9A2EA3"/>
    <w:pPr>
      <w:ind w:left="720"/>
      <w:contextualSpacing/>
    </w:pPr>
  </w:style>
  <w:style w:type="paragraph" w:customStyle="1" w:styleId="21">
    <w:name w:val="Основной текст 21"/>
    <w:basedOn w:val="a"/>
    <w:rsid w:val="009A2EA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4955</Words>
  <Characters>28244</Characters>
  <Application>Microsoft Office Word</Application>
  <DocSecurity>0</DocSecurity>
  <Lines>235</Lines>
  <Paragraphs>66</Paragraphs>
  <ScaleCrop>false</ScaleCrop>
  <Company/>
  <LinksUpToDate>false</LinksUpToDate>
  <CharactersWithSpaces>33133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6</cp:revision>
  <dcterms:created xsi:type="dcterms:W3CDTF">2023-09-28T14:04:00Z</dcterms:created>
  <dcterms:modified xsi:type="dcterms:W3CDTF">2023-11-21T05:46:00Z</dcterms:modified>
</cp:coreProperties>
</file>