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6263AE">
        <w:rPr>
          <w:rFonts w:eastAsia="Calibri"/>
          <w:b/>
          <w:lang w:eastAsia="en-US"/>
        </w:rPr>
        <w:t>МИНИСТЕРСТВО ОБРАЗОВАНИЯ МОСКОВСКОЙ ОБЛАСТИ</w:t>
      </w:r>
    </w:p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 xml:space="preserve">Государственное бюджетное профессиональное образовательное учреждение </w:t>
      </w:r>
    </w:p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>Московской области</w:t>
      </w:r>
    </w:p>
    <w:p w:rsidR="00B97E11" w:rsidRDefault="00B97E11" w:rsidP="00B97E11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>«Воскресенский колледж»</w:t>
      </w:r>
    </w:p>
    <w:p w:rsidR="00B97E11" w:rsidRPr="006263AE" w:rsidRDefault="00B97E11" w:rsidP="00B97E11">
      <w:pPr>
        <w:jc w:val="center"/>
        <w:rPr>
          <w:rFonts w:eastAsia="Calibri"/>
          <w:b/>
          <w:lang w:eastAsia="en-US"/>
        </w:rPr>
      </w:pPr>
    </w:p>
    <w:p w:rsidR="00CA3AFE" w:rsidRPr="00FE0F06" w:rsidRDefault="00B97E11" w:rsidP="00FE0F06">
      <w:pPr>
        <w:jc w:val="center"/>
        <w:rPr>
          <w:b/>
        </w:rPr>
      </w:pPr>
      <w:r w:rsidRPr="0080598B">
        <w:rPr>
          <w:b/>
        </w:rPr>
        <w:t xml:space="preserve">Аннотация к рабочей программе </w:t>
      </w:r>
      <w:r>
        <w:rPr>
          <w:b/>
        </w:rPr>
        <w:t xml:space="preserve">дисциплины </w:t>
      </w:r>
      <w:r w:rsidR="00F71277">
        <w:rPr>
          <w:b/>
        </w:rPr>
        <w:t>ООД.01</w:t>
      </w:r>
      <w:r w:rsidR="00FE0F06" w:rsidRPr="00FE0F06">
        <w:rPr>
          <w:b/>
        </w:rPr>
        <w:t xml:space="preserve"> Русск</w:t>
      </w:r>
      <w:r w:rsidR="00FE0F06">
        <w:rPr>
          <w:b/>
        </w:rPr>
        <w:t>ий язык</w:t>
      </w:r>
    </w:p>
    <w:p w:rsidR="00B97E11" w:rsidRPr="008A56A6" w:rsidRDefault="00B97E11" w:rsidP="00B97E11">
      <w:pPr>
        <w:jc w:val="center"/>
        <w:rPr>
          <w:b/>
        </w:rPr>
      </w:pPr>
      <w:r w:rsidRPr="008A56A6">
        <w:rPr>
          <w:b/>
        </w:rPr>
        <w:t>В ПРОФЕССИОНАЛЬНОЙ</w:t>
      </w:r>
    </w:p>
    <w:p w:rsidR="00B97E11" w:rsidRPr="0080598B" w:rsidRDefault="00B97E11" w:rsidP="00B97E11">
      <w:pPr>
        <w:jc w:val="center"/>
        <w:rPr>
          <w:b/>
        </w:rPr>
      </w:pPr>
      <w:r w:rsidRPr="008A56A6">
        <w:rPr>
          <w:b/>
        </w:rPr>
        <w:t xml:space="preserve"> ДЕЯТЕЛЬНОСТИ</w:t>
      </w:r>
    </w:p>
    <w:p w:rsidR="00BF1C0B" w:rsidRDefault="00B97E11" w:rsidP="00B97E11">
      <w:pPr>
        <w:jc w:val="center"/>
        <w:rPr>
          <w:b/>
          <w:bCs/>
          <w:lang w:eastAsia="ru-RU"/>
        </w:rPr>
      </w:pPr>
      <w:r>
        <w:rPr>
          <w:b/>
        </w:rPr>
        <w:t xml:space="preserve">Профессия </w:t>
      </w:r>
      <w:r w:rsidRPr="00CD5BEA">
        <w:rPr>
          <w:b/>
          <w:bCs/>
          <w:lang w:eastAsia="ru-RU"/>
        </w:rPr>
        <w:t xml:space="preserve">к ОПОП по профессии </w:t>
      </w:r>
    </w:p>
    <w:p w:rsidR="00F71277" w:rsidRDefault="00F71277" w:rsidP="00B97E11">
      <w:pPr>
        <w:jc w:val="center"/>
        <w:rPr>
          <w:b/>
          <w:bCs/>
          <w:lang w:eastAsia="ru-RU"/>
        </w:rPr>
      </w:pPr>
      <w:r w:rsidRPr="00F71277">
        <w:rPr>
          <w:b/>
          <w:bCs/>
          <w:lang w:eastAsia="ru-RU"/>
        </w:rPr>
        <w:t>15.01.05 Сварщик (ручной и частично механизированной сварки (наплавки)</w:t>
      </w:r>
    </w:p>
    <w:p w:rsidR="00F71277" w:rsidRDefault="00F71277" w:rsidP="00B97E11">
      <w:pPr>
        <w:jc w:val="center"/>
        <w:rPr>
          <w:b/>
          <w:bCs/>
          <w:lang w:eastAsia="ru-RU"/>
        </w:rPr>
      </w:pPr>
    </w:p>
    <w:p w:rsidR="00F71277" w:rsidRPr="00F71277" w:rsidRDefault="00F71277" w:rsidP="00F7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lang w:eastAsia="ru-RU"/>
        </w:rPr>
      </w:pPr>
      <w:r w:rsidRPr="00F71277">
        <w:rPr>
          <w:lang w:eastAsia="ru-RU"/>
        </w:rPr>
        <w:t xml:space="preserve">Программа учебной дисциплины ООД.01. Русский язык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(наплавки), утверждённый приказом Министерства образования и науки Российской Федерации от 29 января 2016 года № 50 </w:t>
      </w:r>
      <w:r w:rsidRPr="00F71277">
        <w:rPr>
          <w:bCs/>
          <w:lang w:eastAsia="ru-RU"/>
        </w:rPr>
        <w:t xml:space="preserve">и </w:t>
      </w:r>
      <w:r w:rsidRPr="00F71277">
        <w:rPr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Pr="00F71277">
        <w:rPr>
          <w:bCs/>
          <w:lang w:eastAsia="ru-RU"/>
        </w:rPr>
        <w:t xml:space="preserve">среднего общего образования, </w:t>
      </w:r>
      <w:r w:rsidRPr="00F71277">
        <w:rPr>
          <w:lang w:eastAsia="ru-RU"/>
        </w:rPr>
        <w:t>утверждённый приказом Министерства образования и науки РФ от 17 мая 2012 г. № 413.</w:t>
      </w:r>
    </w:p>
    <w:p w:rsidR="00E6777B" w:rsidRDefault="00E6777B" w:rsidP="00E6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D5BEA">
        <w:rPr>
          <w:b/>
        </w:rPr>
        <w:t>Цель и планируемые результаты освоения дисциплины:</w:t>
      </w:r>
    </w:p>
    <w:p w:rsidR="00E6777B" w:rsidRDefault="00E6777B" w:rsidP="00E6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E6777B">
        <w:t>Программа содержит следующие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F71277" w:rsidRPr="00F71277" w:rsidTr="00040A6E">
        <w:trPr>
          <w:trHeight w:val="649"/>
        </w:trPr>
        <w:tc>
          <w:tcPr>
            <w:tcW w:w="1101" w:type="dxa"/>
            <w:vAlign w:val="center"/>
            <w:hideMark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Код</w:t>
            </w:r>
          </w:p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Результаты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2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3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4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5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6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7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8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lastRenderedPageBreak/>
              <w:t>ЛР 9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10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11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12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13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14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Готовый к профессиональной конкуренции и конструктивной реакции на критику.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15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16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szCs w:val="22"/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17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szCs w:val="22"/>
                <w:lang w:eastAsia="ru-RU"/>
              </w:rPr>
            </w:pPr>
            <w:r w:rsidRPr="00F71277">
              <w:rPr>
                <w:szCs w:val="22"/>
                <w:lang w:eastAsia="ru-RU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18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szCs w:val="22"/>
                <w:lang w:eastAsia="ru-RU"/>
              </w:rPr>
            </w:pPr>
            <w:r w:rsidRPr="00F71277">
              <w:rPr>
                <w:szCs w:val="22"/>
                <w:lang w:eastAsia="ru-RU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 22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Способный искать нужные источники информации и данные, 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МР 1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8"/>
                <w:lang w:eastAsia="ru-RU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МР 2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8"/>
                <w:lang w:eastAsia="ru-RU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 межпредметном уровне;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МР 3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8"/>
                <w:lang w:eastAsia="ru-RU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МР 4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widowControl w:val="0"/>
              <w:tabs>
                <w:tab w:val="left" w:pos="462"/>
              </w:tabs>
              <w:suppressAutoHyphens w:val="0"/>
              <w:jc w:val="both"/>
              <w:rPr>
                <w:szCs w:val="28"/>
                <w:lang w:eastAsia="ru-RU"/>
              </w:rPr>
            </w:pPr>
            <w:r w:rsidRPr="00F71277">
              <w:rPr>
                <w:szCs w:val="28"/>
                <w:lang w:eastAsia="ru-RU"/>
              </w:rPr>
              <w:t>овладение нормами речевого поведения в различных ситуациях межличностного и межкультурного общения;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МР 5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widowControl w:val="0"/>
              <w:tabs>
                <w:tab w:val="left" w:pos="517"/>
              </w:tabs>
              <w:suppressAutoHyphens w:val="0"/>
              <w:jc w:val="both"/>
              <w:rPr>
                <w:szCs w:val="28"/>
                <w:lang w:eastAsia="ru-RU"/>
              </w:rPr>
            </w:pPr>
            <w:r w:rsidRPr="00F71277">
              <w:rPr>
                <w:szCs w:val="28"/>
                <w:lang w:eastAsia="ru-RU"/>
              </w:rPr>
              <w:t xml:space="preserve">готовность и способность к самостоятельной информационно-познавательной деятельности, включая    умение    ориентироваться    в различных источниках информации, критически оценивать и интерпретировать информацию, </w:t>
            </w:r>
            <w:r w:rsidRPr="00F71277">
              <w:rPr>
                <w:szCs w:val="28"/>
                <w:lang w:eastAsia="ru-RU"/>
              </w:rPr>
              <w:lastRenderedPageBreak/>
              <w:t>получаемую из различных источников;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lastRenderedPageBreak/>
              <w:t>МР 6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widowControl w:val="0"/>
              <w:tabs>
                <w:tab w:val="left" w:pos="469"/>
              </w:tabs>
              <w:suppressAutoHyphens w:val="0"/>
              <w:jc w:val="both"/>
              <w:rPr>
                <w:szCs w:val="28"/>
                <w:lang w:eastAsia="ru-RU"/>
              </w:rPr>
            </w:pPr>
            <w:r w:rsidRPr="00F71277">
              <w:rPr>
                <w:szCs w:val="28"/>
                <w:lang w:eastAsia="ru-RU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1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Сформированность понятий о нормах русского литературного языка и применение знаний их в речевой практике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2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Умение создавать устные и письменные (монологические и диалогические) высказывания различных типов и жанров в учебно-научной, социально-культурной и деловой сферах общения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3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4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5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6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7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Сформированность умений учитывать исторический и историко-культурный контекст  в процессе анализа текста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8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9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Владение навыками анализа текста с учетом их стилистической и жанрово- родовой специфики; осознание художественной картины жизни, созданной в литературном произведении, в единстве эмоционального личностного восприятия  и интеллектуального понимания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ПР 10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Сформированность представлений о системе стилей языка художественной литературы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ЛРВ 1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Осознающий себя гражданином и защитником великой страны.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ЛРВ 2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участвующие в деятельности общественных организаций.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ЛРВ5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 xml:space="preserve">ЛРВ12 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01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02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03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F71277">
              <w:rPr>
                <w:szCs w:val="22"/>
                <w:lang w:eastAsia="ru-RU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lastRenderedPageBreak/>
              <w:t>ОК 04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F71277" w:rsidRPr="00F71277" w:rsidTr="00040A6E">
        <w:trPr>
          <w:trHeight w:val="212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05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71277" w:rsidRPr="00F71277" w:rsidTr="00040A6E">
        <w:trPr>
          <w:trHeight w:val="573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06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lang w:eastAsia="ru-RU"/>
              </w:rPr>
            </w:pPr>
            <w:r w:rsidRPr="00F71277">
              <w:rPr>
                <w:szCs w:val="22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F71277" w:rsidRPr="00F71277" w:rsidTr="00040A6E">
        <w:trPr>
          <w:trHeight w:val="573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07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szCs w:val="22"/>
                <w:lang w:eastAsia="ru-RU"/>
              </w:rPr>
            </w:pPr>
            <w:r w:rsidRPr="00F71277">
              <w:rPr>
                <w:szCs w:val="22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1277" w:rsidRPr="00F71277" w:rsidTr="00040A6E">
        <w:trPr>
          <w:trHeight w:val="573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08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szCs w:val="22"/>
                <w:lang w:eastAsia="ru-RU"/>
              </w:rPr>
            </w:pPr>
            <w:r w:rsidRPr="00F71277">
              <w:rPr>
                <w:szCs w:val="22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71277" w:rsidRPr="00F71277" w:rsidTr="00040A6E">
        <w:trPr>
          <w:trHeight w:val="573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ОК 09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szCs w:val="22"/>
                <w:lang w:eastAsia="ru-RU"/>
              </w:rPr>
            </w:pPr>
            <w:r w:rsidRPr="00F71277">
              <w:rPr>
                <w:szCs w:val="22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71277" w:rsidRPr="00F71277" w:rsidTr="00040A6E">
        <w:trPr>
          <w:trHeight w:val="577"/>
        </w:trPr>
        <w:tc>
          <w:tcPr>
            <w:tcW w:w="1101" w:type="dxa"/>
            <w:vAlign w:val="center"/>
          </w:tcPr>
          <w:p w:rsidR="00F71277" w:rsidRPr="00F71277" w:rsidRDefault="00F71277" w:rsidP="00F71277">
            <w:pPr>
              <w:jc w:val="center"/>
              <w:rPr>
                <w:lang w:eastAsia="ru-RU"/>
              </w:rPr>
            </w:pPr>
            <w:r w:rsidRPr="00F71277">
              <w:rPr>
                <w:lang w:eastAsia="ru-RU"/>
              </w:rPr>
              <w:t>ПК 1.1</w:t>
            </w:r>
          </w:p>
        </w:tc>
        <w:tc>
          <w:tcPr>
            <w:tcW w:w="8505" w:type="dxa"/>
            <w:vAlign w:val="center"/>
          </w:tcPr>
          <w:p w:rsidR="00F71277" w:rsidRPr="00F71277" w:rsidRDefault="00F71277" w:rsidP="00F71277">
            <w:pPr>
              <w:rPr>
                <w:szCs w:val="22"/>
                <w:lang w:eastAsia="ru-RU"/>
              </w:rPr>
            </w:pPr>
            <w:r w:rsidRPr="00F71277">
              <w:rPr>
                <w:szCs w:val="22"/>
                <w:lang w:eastAsia="ru-RU"/>
              </w:rPr>
              <w:t>Читать чертежи средней сложности и сложных сварных металлоконструкций.</w:t>
            </w:r>
          </w:p>
        </w:tc>
      </w:tr>
    </w:tbl>
    <w:p w:rsidR="00E6777B" w:rsidRDefault="00E6777B" w:rsidP="00B97E11">
      <w:pPr>
        <w:jc w:val="both"/>
        <w:rPr>
          <w:b/>
          <w:bCs/>
          <w:lang w:eastAsia="ru-RU"/>
        </w:rPr>
      </w:pPr>
    </w:p>
    <w:p w:rsidR="00E6777B" w:rsidRPr="00E6777B" w:rsidRDefault="00E6777B" w:rsidP="00E6777B">
      <w:pPr>
        <w:spacing w:after="240"/>
        <w:ind w:firstLine="709"/>
        <w:rPr>
          <w:b/>
          <w:sz w:val="22"/>
          <w:szCs w:val="22"/>
          <w:lang w:eastAsia="ru-RU"/>
        </w:rPr>
      </w:pPr>
      <w:r w:rsidRPr="00E6777B">
        <w:rPr>
          <w:b/>
          <w:sz w:val="22"/>
          <w:szCs w:val="22"/>
          <w:lang w:eastAsia="ru-RU"/>
        </w:rPr>
        <w:t xml:space="preserve">Объем учебной дисциплины и виды учебной работы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5"/>
        <w:gridCol w:w="2454"/>
      </w:tblGrid>
      <w:tr w:rsidR="00F71277" w:rsidRPr="00F71277" w:rsidTr="00040A6E">
        <w:trPr>
          <w:trHeight w:val="490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71277">
              <w:rPr>
                <w:rFonts w:eastAsia="Calibri"/>
                <w:b/>
                <w:lang w:eastAsia="en-US"/>
              </w:rPr>
              <w:t>Вид учебной работы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F71277">
              <w:rPr>
                <w:rFonts w:eastAsia="Calibri"/>
                <w:b/>
                <w:iCs/>
                <w:lang w:eastAsia="en-US"/>
              </w:rPr>
              <w:t>Объем в часах</w:t>
            </w:r>
          </w:p>
        </w:tc>
      </w:tr>
      <w:tr w:rsidR="00F71277" w:rsidRPr="00F71277" w:rsidTr="00040A6E">
        <w:trPr>
          <w:trHeight w:val="490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71277">
              <w:rPr>
                <w:rFonts w:eastAsia="Calibri"/>
                <w:b/>
                <w:lang w:eastAsia="en-US"/>
              </w:rPr>
              <w:t xml:space="preserve">Объем образовательной программы учебной дисциплины </w:t>
            </w:r>
            <w:r w:rsidRPr="00F71277">
              <w:rPr>
                <w:rFonts w:eastAsia="Calibri"/>
                <w:lang w:eastAsia="en-US"/>
              </w:rPr>
              <w:t>(макс.)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F71277">
              <w:rPr>
                <w:rFonts w:eastAsia="Calibri"/>
                <w:b/>
                <w:iCs/>
                <w:lang w:eastAsia="en-US"/>
              </w:rPr>
              <w:t>120</w:t>
            </w:r>
          </w:p>
        </w:tc>
      </w:tr>
      <w:tr w:rsidR="00F71277" w:rsidRPr="00F71277" w:rsidTr="00040A6E">
        <w:trPr>
          <w:trHeight w:val="336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>в т. ч.:</w:t>
            </w:r>
          </w:p>
        </w:tc>
      </w:tr>
      <w:tr w:rsidR="00F71277" w:rsidRPr="00F71277" w:rsidTr="00040A6E">
        <w:trPr>
          <w:trHeight w:val="336"/>
        </w:trPr>
        <w:tc>
          <w:tcPr>
            <w:tcW w:w="3686" w:type="pct"/>
            <w:tcBorders>
              <w:right w:val="single" w:sz="4" w:space="0" w:color="auto"/>
            </w:tcBorders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>Теоретическое обучение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>36</w:t>
            </w:r>
          </w:p>
        </w:tc>
      </w:tr>
      <w:tr w:rsidR="00F71277" w:rsidRPr="00F71277" w:rsidTr="00040A6E">
        <w:trPr>
          <w:trHeight w:val="490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>практические занятия</w:t>
            </w:r>
            <w:r w:rsidRPr="00F71277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71277">
              <w:rPr>
                <w:rFonts w:eastAsia="Calibri"/>
                <w:iCs/>
                <w:lang w:eastAsia="en-US"/>
              </w:rPr>
              <w:t>36</w:t>
            </w:r>
          </w:p>
        </w:tc>
      </w:tr>
      <w:tr w:rsidR="00F71277" w:rsidRPr="00F71277" w:rsidTr="00040A6E">
        <w:trPr>
          <w:trHeight w:val="490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 xml:space="preserve">Консультации 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71277">
              <w:rPr>
                <w:rFonts w:eastAsia="Calibri"/>
                <w:iCs/>
                <w:lang w:eastAsia="en-US"/>
              </w:rPr>
              <w:t>8</w:t>
            </w:r>
          </w:p>
        </w:tc>
      </w:tr>
      <w:tr w:rsidR="00F71277" w:rsidRPr="00F71277" w:rsidTr="00040A6E">
        <w:trPr>
          <w:trHeight w:val="267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 xml:space="preserve">Самостоятельная работа 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71277">
              <w:rPr>
                <w:rFonts w:eastAsia="Calibri"/>
                <w:iCs/>
                <w:lang w:eastAsia="en-US"/>
              </w:rPr>
              <w:t>36</w:t>
            </w:r>
          </w:p>
        </w:tc>
      </w:tr>
      <w:tr w:rsidR="00F71277" w:rsidRPr="00F71277" w:rsidTr="00040A6E">
        <w:trPr>
          <w:trHeight w:val="267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b/>
                <w:lang w:eastAsia="en-US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F71277">
              <w:rPr>
                <w:rFonts w:eastAsia="Calibri"/>
                <w:b/>
                <w:iCs/>
                <w:lang w:eastAsia="en-US"/>
              </w:rPr>
              <w:t>4</w:t>
            </w:r>
          </w:p>
        </w:tc>
      </w:tr>
      <w:tr w:rsidR="00F71277" w:rsidRPr="00F71277" w:rsidTr="00040A6E">
        <w:trPr>
          <w:trHeight w:val="267"/>
        </w:trPr>
        <w:tc>
          <w:tcPr>
            <w:tcW w:w="5000" w:type="pct"/>
            <w:gridSpan w:val="2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>в т. ч.:</w:t>
            </w:r>
          </w:p>
        </w:tc>
      </w:tr>
      <w:tr w:rsidR="00F71277" w:rsidRPr="00F71277" w:rsidTr="00040A6E">
        <w:trPr>
          <w:trHeight w:val="267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>Теоретическое обучение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71277">
              <w:rPr>
                <w:rFonts w:eastAsia="Calibri"/>
                <w:iCs/>
                <w:lang w:eastAsia="en-US"/>
              </w:rPr>
              <w:t>2</w:t>
            </w:r>
          </w:p>
        </w:tc>
      </w:tr>
      <w:tr w:rsidR="00F71277" w:rsidRPr="00F71277" w:rsidTr="00040A6E">
        <w:trPr>
          <w:trHeight w:val="267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71277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71277">
              <w:rPr>
                <w:rFonts w:eastAsia="Calibri"/>
                <w:iCs/>
                <w:lang w:eastAsia="en-US"/>
              </w:rPr>
              <w:t>2</w:t>
            </w:r>
          </w:p>
        </w:tc>
      </w:tr>
      <w:tr w:rsidR="00F71277" w:rsidRPr="00F71277" w:rsidTr="00040A6E">
        <w:trPr>
          <w:trHeight w:val="331"/>
        </w:trPr>
        <w:tc>
          <w:tcPr>
            <w:tcW w:w="3686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F71277">
              <w:rPr>
                <w:rFonts w:eastAsia="Calibri"/>
                <w:b/>
                <w:iCs/>
                <w:lang w:eastAsia="en-US"/>
              </w:rPr>
              <w:t>Промежуточная аттестация в форме экзамена</w:t>
            </w:r>
          </w:p>
        </w:tc>
        <w:tc>
          <w:tcPr>
            <w:tcW w:w="1314" w:type="pct"/>
            <w:vAlign w:val="center"/>
          </w:tcPr>
          <w:p w:rsidR="00F71277" w:rsidRPr="00F71277" w:rsidRDefault="00F71277" w:rsidP="00F71277">
            <w:pPr>
              <w:suppressAutoHyphens w:val="0"/>
              <w:spacing w:after="200" w:line="256" w:lineRule="auto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F71277">
              <w:rPr>
                <w:rFonts w:eastAsia="Calibri"/>
                <w:b/>
                <w:iCs/>
                <w:lang w:eastAsia="en-US"/>
              </w:rPr>
              <w:t>4</w:t>
            </w:r>
          </w:p>
        </w:tc>
      </w:tr>
    </w:tbl>
    <w:p w:rsidR="001A4A8B" w:rsidRDefault="001A4A8B" w:rsidP="001A4A8B">
      <w:p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</w:p>
    <w:p w:rsidR="001A4A8B" w:rsidRDefault="006F7821" w:rsidP="001A4A8B">
      <w:p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  <w:r w:rsidRPr="006F7821">
        <w:rPr>
          <w:lang w:eastAsia="ru-RU"/>
        </w:rPr>
        <w:t>Вид промежуточной аттестации – </w:t>
      </w:r>
      <w:r w:rsidR="00FE0F06">
        <w:rPr>
          <w:lang w:eastAsia="ru-RU"/>
        </w:rPr>
        <w:t>экзамен</w:t>
      </w:r>
      <w:r w:rsidRPr="006F7821">
        <w:rPr>
          <w:lang w:eastAsia="ru-RU"/>
        </w:rPr>
        <w:t>.</w:t>
      </w:r>
    </w:p>
    <w:p w:rsidR="006F7821" w:rsidRDefault="006F7821" w:rsidP="001A4A8B">
      <w:p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  <w:r w:rsidRPr="006F7821">
        <w:rPr>
          <w:lang w:eastAsia="ru-RU"/>
        </w:rPr>
        <w:t>Наименование разделов дисциплины:</w:t>
      </w:r>
    </w:p>
    <w:p w:rsidR="00FE0F06" w:rsidRPr="00FE0F06" w:rsidRDefault="00FE0F06" w:rsidP="00FE0F06">
      <w:pPr>
        <w:suppressAutoHyphens w:val="0"/>
        <w:spacing w:line="259" w:lineRule="auto"/>
        <w:rPr>
          <w:rFonts w:eastAsiaTheme="minorHAnsi"/>
          <w:lang w:eastAsia="en-US"/>
        </w:rPr>
      </w:pPr>
      <w:r w:rsidRPr="00FE0F06">
        <w:rPr>
          <w:rFonts w:eastAsiaTheme="minorHAnsi"/>
          <w:lang w:eastAsia="en-US"/>
        </w:rPr>
        <w:t>Раздел I. Язык и речь. Функциональные стили речи</w:t>
      </w:r>
    </w:p>
    <w:p w:rsidR="00FE0F06" w:rsidRPr="00FE0F06" w:rsidRDefault="00FE0F06" w:rsidP="00FE0F06">
      <w:pPr>
        <w:suppressAutoHyphens w:val="0"/>
        <w:spacing w:line="259" w:lineRule="auto"/>
        <w:rPr>
          <w:rFonts w:eastAsiaTheme="minorHAnsi"/>
          <w:lang w:eastAsia="en-US"/>
        </w:rPr>
      </w:pPr>
      <w:r w:rsidRPr="00FE0F06">
        <w:rPr>
          <w:rFonts w:eastAsiaTheme="minorHAnsi"/>
          <w:lang w:eastAsia="en-US"/>
        </w:rPr>
        <w:t>Раздел 2. ФОНЕТИКА, ОРФОЭПИЯ, ОРФОГРАФИЯ</w:t>
      </w:r>
    </w:p>
    <w:p w:rsidR="00FE0F06" w:rsidRPr="00FE0F06" w:rsidRDefault="00FE0F06" w:rsidP="00FE0F06">
      <w:pPr>
        <w:suppressAutoHyphens w:val="0"/>
        <w:spacing w:line="259" w:lineRule="auto"/>
        <w:rPr>
          <w:rFonts w:eastAsiaTheme="minorHAnsi"/>
          <w:lang w:eastAsia="en-US"/>
        </w:rPr>
      </w:pPr>
      <w:r w:rsidRPr="00FE0F06">
        <w:rPr>
          <w:rFonts w:eastAsiaTheme="minorHAnsi"/>
          <w:lang w:eastAsia="en-US"/>
        </w:rPr>
        <w:t>Раздел 3. ЛЕКСИКОЛОГИЯ И ФРАЗЕОЛОГИЯ</w:t>
      </w:r>
    </w:p>
    <w:p w:rsidR="00FE0F06" w:rsidRPr="00FE0F06" w:rsidRDefault="00FE0F06" w:rsidP="00FE0F06">
      <w:pPr>
        <w:suppressAutoHyphens w:val="0"/>
        <w:spacing w:line="259" w:lineRule="auto"/>
        <w:rPr>
          <w:rFonts w:eastAsiaTheme="minorHAnsi"/>
          <w:lang w:eastAsia="en-US"/>
        </w:rPr>
      </w:pPr>
      <w:r w:rsidRPr="00FE0F06">
        <w:rPr>
          <w:rFonts w:eastAsiaTheme="minorHAnsi"/>
          <w:lang w:eastAsia="en-US"/>
        </w:rPr>
        <w:t>Раздел 4. МОРФЕМИКА, СЛОВООБРАЗОВАНИЕ, ОРФОГРАФИЯ</w:t>
      </w:r>
    </w:p>
    <w:p w:rsidR="00FE0F06" w:rsidRPr="00FE0F06" w:rsidRDefault="00FE0F06" w:rsidP="00FE0F06">
      <w:pPr>
        <w:suppressAutoHyphens w:val="0"/>
        <w:spacing w:line="259" w:lineRule="auto"/>
        <w:rPr>
          <w:rFonts w:eastAsiaTheme="minorHAnsi"/>
          <w:lang w:eastAsia="en-US"/>
        </w:rPr>
      </w:pPr>
      <w:r w:rsidRPr="00FE0F06">
        <w:rPr>
          <w:rFonts w:eastAsiaTheme="minorHAnsi"/>
          <w:lang w:eastAsia="en-US"/>
        </w:rPr>
        <w:t>Раздел 5. МОРФОЛОГИЯ И ОРФОГРАФИЯ</w:t>
      </w:r>
    </w:p>
    <w:p w:rsidR="00FE0F06" w:rsidRPr="00FE0F06" w:rsidRDefault="00FE0F06" w:rsidP="00FE0F06">
      <w:pPr>
        <w:suppressAutoHyphens w:val="0"/>
        <w:spacing w:line="259" w:lineRule="auto"/>
        <w:rPr>
          <w:rFonts w:eastAsiaTheme="minorHAnsi"/>
          <w:lang w:eastAsia="en-US"/>
        </w:rPr>
      </w:pPr>
      <w:r w:rsidRPr="00FE0F06">
        <w:rPr>
          <w:rFonts w:eastAsiaTheme="minorHAnsi"/>
          <w:lang w:eastAsia="en-US"/>
        </w:rPr>
        <w:t>Раздел 6. СИНТАКСИС И ПУНКТУАЦИЯ.</w:t>
      </w:r>
    </w:p>
    <w:p w:rsidR="00E6777B" w:rsidRPr="00B97E11" w:rsidRDefault="00E6777B" w:rsidP="00B97E11">
      <w:pPr>
        <w:jc w:val="both"/>
        <w:rPr>
          <w:b/>
          <w:bCs/>
          <w:lang w:eastAsia="ru-RU"/>
        </w:rPr>
      </w:pPr>
    </w:p>
    <w:sectPr w:rsidR="00E6777B" w:rsidRPr="00B9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E57"/>
    <w:multiLevelType w:val="hybridMultilevel"/>
    <w:tmpl w:val="B6406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CA5056"/>
    <w:multiLevelType w:val="hybridMultilevel"/>
    <w:tmpl w:val="7C52B4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B54D67"/>
    <w:multiLevelType w:val="hybridMultilevel"/>
    <w:tmpl w:val="433A5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DC5806"/>
    <w:multiLevelType w:val="hybridMultilevel"/>
    <w:tmpl w:val="6B144E50"/>
    <w:lvl w:ilvl="0" w:tplc="BB24EC7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C8E64B1"/>
    <w:multiLevelType w:val="hybridMultilevel"/>
    <w:tmpl w:val="564E6764"/>
    <w:lvl w:ilvl="0" w:tplc="55C2733C">
      <w:start w:val="1"/>
      <w:numFmt w:val="decimal"/>
      <w:lvlText w:val="%1."/>
      <w:lvlJc w:val="left"/>
      <w:pPr>
        <w:ind w:left="927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D151F0"/>
    <w:multiLevelType w:val="hybridMultilevel"/>
    <w:tmpl w:val="E7D8E8EC"/>
    <w:lvl w:ilvl="0" w:tplc="29BC9230">
      <w:start w:val="5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A"/>
    <w:rsid w:val="001A4A8B"/>
    <w:rsid w:val="003D6F2A"/>
    <w:rsid w:val="00586473"/>
    <w:rsid w:val="006F7821"/>
    <w:rsid w:val="00B97E11"/>
    <w:rsid w:val="00BF1C0B"/>
    <w:rsid w:val="00CA3AFE"/>
    <w:rsid w:val="00CF5EDA"/>
    <w:rsid w:val="00E6777B"/>
    <w:rsid w:val="00F71277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F225-6F82-4EF4-9EE7-B89C47B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7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</dc:creator>
  <cp:keywords/>
  <dc:description/>
  <cp:lastModifiedBy>Студент</cp:lastModifiedBy>
  <cp:revision>2</cp:revision>
  <dcterms:created xsi:type="dcterms:W3CDTF">2024-01-19T14:44:00Z</dcterms:created>
  <dcterms:modified xsi:type="dcterms:W3CDTF">2024-01-19T14:44:00Z</dcterms:modified>
</cp:coreProperties>
</file>