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69F" w:rsidRDefault="0081069F" w:rsidP="008106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2.4.</w:t>
      </w:r>
    </w:p>
    <w:p w:rsidR="0081069F" w:rsidRDefault="0081069F" w:rsidP="008106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ОПОП по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профессии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81069F" w:rsidRPr="0081069F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81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15.01.33. Токарь на станках с числовым программным управлением </w:t>
      </w:r>
    </w:p>
    <w:p w:rsidR="0081069F" w:rsidRDefault="0081069F" w:rsidP="0081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069F" w:rsidRDefault="0081069F" w:rsidP="0081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069F" w:rsidRDefault="0081069F" w:rsidP="0081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069F" w:rsidRDefault="0081069F" w:rsidP="00810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Московской области</w:t>
      </w:r>
    </w:p>
    <w:p w:rsidR="0081069F" w:rsidRDefault="0081069F" w:rsidP="00810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профессиональное образовательное учреждение </w:t>
      </w:r>
    </w:p>
    <w:p w:rsidR="0081069F" w:rsidRDefault="0081069F" w:rsidP="00810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 «Воскресенский колледж»</w:t>
      </w:r>
    </w:p>
    <w:p w:rsidR="0081069F" w:rsidRDefault="0081069F" w:rsidP="00810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69F" w:rsidRDefault="0081069F" w:rsidP="00810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52"/>
      </w:tblGrid>
      <w:tr w:rsidR="0081069F" w:rsidTr="0081069F">
        <w:tc>
          <w:tcPr>
            <w:tcW w:w="5528" w:type="dxa"/>
            <w:hideMark/>
          </w:tcPr>
          <w:p w:rsidR="0081069F" w:rsidRDefault="0081069F" w:rsidP="0081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 приказом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</w:p>
          <w:p w:rsidR="0081069F" w:rsidRDefault="0081069F" w:rsidP="0081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ГБПОУ МО «Воскресенский колледж»</w:t>
            </w:r>
          </w:p>
        </w:tc>
      </w:tr>
      <w:tr w:rsidR="0081069F" w:rsidTr="0081069F">
        <w:tc>
          <w:tcPr>
            <w:tcW w:w="5528" w:type="dxa"/>
            <w:hideMark/>
          </w:tcPr>
          <w:p w:rsidR="0081069F" w:rsidRDefault="0081069F" w:rsidP="0081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 от ________</w:t>
            </w:r>
          </w:p>
        </w:tc>
      </w:tr>
    </w:tbl>
    <w:p w:rsidR="0081069F" w:rsidRDefault="0081069F" w:rsidP="0081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069F" w:rsidRDefault="0081069F" w:rsidP="0081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069F" w:rsidRDefault="0081069F" w:rsidP="00810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69F" w:rsidRDefault="0081069F" w:rsidP="00810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РАБОЧАЯ ПРОГРАММА УЧЕБНОЙ ДИСЦИПЛИНЫ</w:t>
      </w:r>
    </w:p>
    <w:p w:rsidR="0081069F" w:rsidRDefault="0081069F" w:rsidP="008106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Start w:id="0" w:name="_Hlk10005709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ОП.03 Безопасность жизнедеятельности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1069F" w:rsidRDefault="0081069F" w:rsidP="008106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1069F" w:rsidRDefault="0081069F" w:rsidP="00810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69F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069F" w:rsidRDefault="0081069F" w:rsidP="00810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69F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1069F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1069F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1069F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1069F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1069F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1069F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1069F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1069F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1069F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1069F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1069F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1069F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1069F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1069F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1069F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1069F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1069F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1069F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1069F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1069F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1069F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1069F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1069F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1069F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1069F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69F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69F" w:rsidRDefault="0081069F" w:rsidP="0081069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069F" w:rsidRDefault="0081069F" w:rsidP="0081069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Воскресенск, 2023 г.</w:t>
      </w:r>
    </w:p>
    <w:p w:rsidR="0081069F" w:rsidRDefault="0081069F" w:rsidP="0081069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069F" w:rsidRDefault="0081069F" w:rsidP="0081069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069F" w:rsidRDefault="0081069F" w:rsidP="0081069F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1069F" w:rsidRPr="00D735B5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1" w:name="_Hlk118557887"/>
      <w:r>
        <w:rPr>
          <w:rFonts w:ascii="Times New Roman" w:hAnsi="Times New Roman"/>
          <w:sz w:val="24"/>
          <w:szCs w:val="24"/>
        </w:rPr>
        <w:lastRenderedPageBreak/>
        <w:t xml:space="preserve">Программа учебной дисциплины ОП.03..Безопасность жизнедеятельности </w:t>
      </w:r>
      <w:r>
        <w:rPr>
          <w:rFonts w:ascii="Times New Roman" w:hAnsi="Times New Roman"/>
          <w:bCs/>
          <w:sz w:val="24"/>
          <w:szCs w:val="24"/>
        </w:rPr>
        <w:t>разработана</w:t>
      </w:r>
      <w:r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</w:t>
      </w:r>
      <w:r>
        <w:rPr>
          <w:rFonts w:ascii="Times New Roman" w:hAnsi="Times New Roman"/>
          <w:bCs/>
          <w:sz w:val="24"/>
          <w:szCs w:val="24"/>
        </w:rPr>
        <w:t>среднего общего образования утверждённого приказом Министерства образования и науки Российской Федерации от 17 мая 2012 года № 413.и на основе федерального государственного образовательного стандарта среднего профессионального образования по профессии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bookmarkStart w:id="2" w:name="_Hlk118557932"/>
      <w:r w:rsidRPr="0081069F">
        <w:rPr>
          <w:rFonts w:ascii="Times New Roman" w:eastAsia="Times New Roman" w:hAnsi="Times New Roman" w:cs="Times New Roman"/>
          <w:sz w:val="24"/>
          <w:szCs w:val="24"/>
          <w:lang w:eastAsia="ru-RU"/>
        </w:rPr>
        <w:t>15.01.33. Токарь на станках с числовым программным управлением</w:t>
      </w:r>
      <w:r w:rsidRPr="00D73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069F" w:rsidRDefault="0081069F" w:rsidP="0081069F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bookmarkEnd w:id="2"/>
      <w:r>
        <w:rPr>
          <w:rFonts w:ascii="Times New Roman" w:hAnsi="Times New Roman"/>
          <w:bCs/>
          <w:sz w:val="24"/>
          <w:szCs w:val="24"/>
        </w:rPr>
        <w:t xml:space="preserve">утвержденного Приказом </w:t>
      </w:r>
      <w:proofErr w:type="spellStart"/>
      <w:r>
        <w:rPr>
          <w:rFonts w:ascii="Times New Roman" w:hAnsi="Times New Roman"/>
          <w:bCs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России от 06 октября 2021 г. № 697</w:t>
      </w:r>
    </w:p>
    <w:bookmarkEnd w:id="1"/>
    <w:p w:rsidR="0081069F" w:rsidRDefault="0081069F" w:rsidP="00810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69F" w:rsidRDefault="0081069F" w:rsidP="008106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69F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ГБПОУ МО «Воскресенский колледж»</w:t>
      </w:r>
    </w:p>
    <w:p w:rsidR="0081069F" w:rsidRDefault="0081069F" w:rsidP="008106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69F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Разработчик: преподаватель ГБПОУ МО «Воскресенский колледж»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Чабанюк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81069F" w:rsidRDefault="0081069F" w:rsidP="0081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 w:type="page"/>
      </w:r>
    </w:p>
    <w:p w:rsidR="0081069F" w:rsidRDefault="0081069F" w:rsidP="0081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СОДЕРЖАНИЕ</w:t>
      </w:r>
    </w:p>
    <w:p w:rsidR="0081069F" w:rsidRDefault="0081069F" w:rsidP="0081069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81069F" w:rsidTr="0081069F">
        <w:tc>
          <w:tcPr>
            <w:tcW w:w="7501" w:type="dxa"/>
          </w:tcPr>
          <w:p w:rsidR="0081069F" w:rsidRDefault="0081069F" w:rsidP="008106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РАБОЧЕЙ ПРОГРАММЫ УЧЕБНОЙ ДИСЦИПЛИНЫ</w:t>
            </w:r>
          </w:p>
          <w:p w:rsidR="0081069F" w:rsidRDefault="0081069F" w:rsidP="0081069F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81069F" w:rsidRDefault="0081069F" w:rsidP="0081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069F" w:rsidTr="0081069F">
        <w:tc>
          <w:tcPr>
            <w:tcW w:w="7501" w:type="dxa"/>
          </w:tcPr>
          <w:p w:rsidR="0081069F" w:rsidRDefault="0081069F" w:rsidP="008106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81069F" w:rsidRDefault="0081069F" w:rsidP="0081069F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069F" w:rsidRDefault="0081069F" w:rsidP="008106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  <w:p w:rsidR="0081069F" w:rsidRDefault="0081069F" w:rsidP="0081069F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81069F" w:rsidRDefault="0081069F" w:rsidP="0081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069F" w:rsidTr="0081069F">
        <w:tc>
          <w:tcPr>
            <w:tcW w:w="7501" w:type="dxa"/>
          </w:tcPr>
          <w:p w:rsidR="0081069F" w:rsidRDefault="0081069F" w:rsidP="008106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81069F" w:rsidRDefault="0081069F" w:rsidP="008106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81069F" w:rsidRDefault="0081069F" w:rsidP="0081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1069F" w:rsidRDefault="0081069F" w:rsidP="008106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 РАБОЧЕЙ ПРОГРАММЫ УЧЕБНОЙ ДИСЦИПЛИНЫ «ОП.0</w:t>
      </w:r>
      <w:r w:rsidR="00F1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bookmarkStart w:id="3" w:name="_GoBack"/>
      <w:bookmarkEnd w:id="3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Безопасность жизнедеятельности»</w:t>
      </w:r>
    </w:p>
    <w:p w:rsidR="0081069F" w:rsidRDefault="0081069F" w:rsidP="00810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81069F" w:rsidRDefault="0081069F" w:rsidP="00810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069F" w:rsidRDefault="0081069F" w:rsidP="0081069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«ОП.03 Безопасность жизнедеятельности» является обязательной частью общепрофессионального цикла основной профессиональной образовательной программы в соответствии с ФГОС по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профессии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1069F" w:rsidRDefault="0081069F" w:rsidP="00810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69F" w:rsidRDefault="0081069F" w:rsidP="00810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:rsidR="0081069F" w:rsidRDefault="0081069F" w:rsidP="008106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W w:w="924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686"/>
        <w:gridCol w:w="3894"/>
      </w:tblGrid>
      <w:tr w:rsidR="0081069F" w:rsidTr="0081069F">
        <w:trPr>
          <w:trHeight w:val="6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9F" w:rsidRDefault="0081069F" w:rsidP="0081069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81069F" w:rsidRDefault="0081069F" w:rsidP="0081069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9F" w:rsidRDefault="0081069F" w:rsidP="0081069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9F" w:rsidRDefault="0081069F" w:rsidP="0081069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81069F" w:rsidTr="0081069F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9F" w:rsidRDefault="0081069F" w:rsidP="0081069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1.1-ПК 1.5</w:t>
            </w:r>
          </w:p>
          <w:p w:rsidR="0081069F" w:rsidRDefault="0081069F" w:rsidP="0081069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2.1-ПК 2.3</w:t>
            </w:r>
          </w:p>
          <w:p w:rsidR="0081069F" w:rsidRDefault="0081069F" w:rsidP="0081069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4.1-ПК 4.3</w:t>
            </w:r>
          </w:p>
          <w:p w:rsidR="0081069F" w:rsidRDefault="0081069F" w:rsidP="0081069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5.1-ПК 5.4</w:t>
            </w:r>
          </w:p>
          <w:p w:rsidR="0081069F" w:rsidRDefault="0081069F" w:rsidP="0081069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ОК 01-07</w:t>
            </w:r>
          </w:p>
          <w:p w:rsidR="0081069F" w:rsidRDefault="0081069F" w:rsidP="0081069F">
            <w:pPr>
              <w:suppressAutoHyphens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9F" w:rsidRDefault="0081069F" w:rsidP="008106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81069F" w:rsidRDefault="0081069F" w:rsidP="008106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81069F" w:rsidRDefault="0081069F" w:rsidP="008106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81069F" w:rsidRDefault="0081069F" w:rsidP="008106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первичные средства пожаротушения;</w:t>
            </w:r>
          </w:p>
          <w:p w:rsidR="0081069F" w:rsidRDefault="0081069F" w:rsidP="008106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 w:rsidR="0081069F" w:rsidRDefault="0081069F" w:rsidP="008106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:rsidR="0081069F" w:rsidRDefault="0081069F" w:rsidP="008106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81069F" w:rsidRDefault="0081069F" w:rsidP="008106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оказывать первую помощь пострадавшим;</w:t>
            </w:r>
          </w:p>
          <w:p w:rsidR="0081069F" w:rsidRDefault="0081069F" w:rsidP="008106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оказывать первую помощь пострадавшим;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9F" w:rsidRDefault="0081069F" w:rsidP="008106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81069F" w:rsidRDefault="0081069F" w:rsidP="008106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81069F" w:rsidRDefault="0081069F" w:rsidP="008106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военной службы и обороны государства;</w:t>
            </w:r>
          </w:p>
          <w:p w:rsidR="0081069F" w:rsidRDefault="0081069F" w:rsidP="008106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и основные мероприятия гражданской обороны;</w:t>
            </w:r>
          </w:p>
          <w:p w:rsidR="0081069F" w:rsidRDefault="0081069F" w:rsidP="008106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 w:rsidR="0081069F" w:rsidRDefault="0081069F" w:rsidP="008106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81069F" w:rsidRDefault="0081069F" w:rsidP="008106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 w:rsidR="0081069F" w:rsidRDefault="0081069F" w:rsidP="008106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81069F" w:rsidRDefault="0081069F" w:rsidP="008106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и правила оказания первой помощи пострадавшим</w:t>
            </w:r>
          </w:p>
        </w:tc>
      </w:tr>
    </w:tbl>
    <w:p w:rsidR="0081069F" w:rsidRDefault="0081069F" w:rsidP="008106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69F" w:rsidRDefault="0081069F" w:rsidP="00810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Распределение планируемых результатов освоения дисциплины:</w:t>
      </w:r>
    </w:p>
    <w:p w:rsidR="0081069F" w:rsidRDefault="0081069F" w:rsidP="008106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2382"/>
        <w:gridCol w:w="2877"/>
        <w:gridCol w:w="3289"/>
      </w:tblGrid>
      <w:tr w:rsidR="0081069F" w:rsidTr="0081069F">
        <w:trPr>
          <w:trHeight w:val="649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9F" w:rsidRDefault="0081069F" w:rsidP="00810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81069F" w:rsidRDefault="0081069F" w:rsidP="00810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ПК, ЛР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9F" w:rsidRDefault="0081069F" w:rsidP="00810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9F" w:rsidRDefault="0081069F" w:rsidP="00810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9F" w:rsidRDefault="0081069F" w:rsidP="00810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81069F" w:rsidTr="0081069F">
        <w:trPr>
          <w:trHeight w:val="1127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9F" w:rsidRDefault="0081069F" w:rsidP="00810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9F" w:rsidRDefault="0081069F" w:rsidP="008106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9F" w:rsidRDefault="0081069F" w:rsidP="0081069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1.Распознавать задачу и/или проблему в профессиональном и/или социальном контексте; анализировать задачу и/или проблему и выделять ее составные части; </w:t>
            </w:r>
          </w:p>
          <w:p w:rsidR="0081069F" w:rsidRDefault="0081069F" w:rsidP="0081069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81069F" w:rsidRDefault="0081069F" w:rsidP="0081069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3.Составлять план действия; определять необходимые ресурсы;</w:t>
            </w:r>
          </w:p>
          <w:p w:rsidR="0081069F" w:rsidRDefault="0081069F" w:rsidP="008106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4.Владеть актуальными методами работы в профессиональной и смежных сферах; реализовывать составленный план;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5.Оценивать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результат и последствия своих действий (самостоятельно или с помощью наставника)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9F" w:rsidRDefault="0081069F" w:rsidP="0081069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1.Актуальный профессиональный и социальный контекст, в котором приходится работать и жить; </w:t>
            </w:r>
          </w:p>
          <w:p w:rsidR="0081069F" w:rsidRDefault="0081069F" w:rsidP="0081069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81069F" w:rsidRDefault="0081069F" w:rsidP="0081069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3.Алгоритмы выполнения работ в профессиональной и смежных областях; методы работы в профессиональной и смежных сферах; </w:t>
            </w:r>
          </w:p>
          <w:p w:rsidR="0081069F" w:rsidRDefault="0081069F" w:rsidP="0081069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81069F" w:rsidTr="0081069F">
        <w:trPr>
          <w:trHeight w:val="21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9F" w:rsidRDefault="0081069F" w:rsidP="00810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9F" w:rsidRDefault="0081069F" w:rsidP="008106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9F" w:rsidRDefault="0081069F" w:rsidP="0081069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1.Определять задачи для поиска информации; определять необходимые источники информации;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2.Планировать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процесс поиска; структурировать получаемую информацию; </w:t>
            </w:r>
          </w:p>
          <w:p w:rsidR="0081069F" w:rsidRDefault="0081069F" w:rsidP="0081069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3.Выделять наиболее значимое в перечне информации; </w:t>
            </w:r>
          </w:p>
          <w:p w:rsidR="0081069F" w:rsidRDefault="0081069F" w:rsidP="0081069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4.Оценивать практическую значимость результатов поиска; </w:t>
            </w:r>
          </w:p>
          <w:p w:rsidR="0081069F" w:rsidRDefault="0081069F" w:rsidP="008106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5.Оформлять результаты поиска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81069F" w:rsidRDefault="0081069F" w:rsidP="008106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9F" w:rsidRDefault="0081069F" w:rsidP="0081069F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1.Номенклатура информационных источников, применяемых в профессиональной деятельности; </w:t>
            </w:r>
          </w:p>
          <w:p w:rsidR="0081069F" w:rsidRDefault="0081069F" w:rsidP="0081069F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2.Приемы структурирования информации; </w:t>
            </w:r>
          </w:p>
          <w:p w:rsidR="0081069F" w:rsidRDefault="0081069F" w:rsidP="008106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3.Формат оформления результатов поиска информации</w:t>
            </w:r>
          </w:p>
        </w:tc>
      </w:tr>
      <w:tr w:rsidR="0081069F" w:rsidTr="0081069F">
        <w:trPr>
          <w:trHeight w:val="21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9F" w:rsidRDefault="0081069F" w:rsidP="00810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9F" w:rsidRDefault="0081069F" w:rsidP="008106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9F" w:rsidRDefault="0081069F" w:rsidP="0081069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1.Определять актуальность нормативно-правовой документации в профессиональной деятельности; </w:t>
            </w:r>
          </w:p>
          <w:p w:rsidR="0081069F" w:rsidRDefault="0081069F" w:rsidP="008106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2.Применять современную научную профессиональную терминологию;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3.Определять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выстраивать траектории профессионального развития и самообразования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9F" w:rsidRDefault="0081069F" w:rsidP="0081069F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1.Содержание актуальной нормативно-правовой документации; </w:t>
            </w:r>
          </w:p>
          <w:p w:rsidR="0081069F" w:rsidRDefault="0081069F" w:rsidP="008106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81069F" w:rsidTr="0081069F">
        <w:trPr>
          <w:trHeight w:val="21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9F" w:rsidRDefault="0081069F" w:rsidP="00810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9F" w:rsidRDefault="0081069F" w:rsidP="008106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9F" w:rsidRDefault="0081069F" w:rsidP="008106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1.Организовывать работу коллектива и команды; </w:t>
            </w:r>
            <w:proofErr w:type="gramStart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2.Взаимодействовать</w:t>
            </w:r>
            <w:proofErr w:type="gram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с коллегами, руководством, клиентами в ходе профессиональной 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9F" w:rsidRDefault="0081069F" w:rsidP="0081069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1.Психологические основы деятельности коллектива, психологические особенности личности;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2.Основы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проектной деятельности</w:t>
            </w:r>
          </w:p>
          <w:p w:rsidR="0081069F" w:rsidRDefault="0081069F" w:rsidP="0081069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069F" w:rsidTr="0081069F">
        <w:trPr>
          <w:trHeight w:val="21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9F" w:rsidRDefault="0081069F" w:rsidP="00810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9F" w:rsidRDefault="0081069F" w:rsidP="008106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9F" w:rsidRDefault="0081069F" w:rsidP="008106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1.Грамотно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9F" w:rsidRDefault="0081069F" w:rsidP="0081069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собенности социального и культурного контекста;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2.Правила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оформления документов и построения устных сообщений</w:t>
            </w:r>
          </w:p>
        </w:tc>
      </w:tr>
      <w:tr w:rsidR="0081069F" w:rsidTr="0081069F">
        <w:trPr>
          <w:trHeight w:val="21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9F" w:rsidRDefault="0081069F" w:rsidP="00810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9F" w:rsidRDefault="0081069F" w:rsidP="008106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9F" w:rsidRDefault="0081069F" w:rsidP="0081069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Описывать значимость своей профессии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;</w:t>
            </w:r>
          </w:p>
          <w:p w:rsidR="0081069F" w:rsidRDefault="0081069F" w:rsidP="008106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2.Применять стандарты антикоррупционного поведения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9F" w:rsidRDefault="0081069F" w:rsidP="0081069F">
            <w:pPr>
              <w:suppressAutoHyphens/>
              <w:spacing w:after="0" w:line="276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1.Сущность гражданско-патриотической позиции, общечеловеческих ценностей; </w:t>
            </w:r>
          </w:p>
          <w:p w:rsidR="0081069F" w:rsidRDefault="0081069F" w:rsidP="0081069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2.Значимость профессиональной деятельности по профессии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3.Стандарты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антикоррупционного поведения и последствия его нарушения</w:t>
            </w:r>
          </w:p>
        </w:tc>
      </w:tr>
      <w:tr w:rsidR="0081069F" w:rsidTr="0081069F">
        <w:trPr>
          <w:trHeight w:val="21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9F" w:rsidRDefault="0081069F" w:rsidP="00810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9F" w:rsidRDefault="0081069F" w:rsidP="008106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9F" w:rsidRDefault="0081069F" w:rsidP="008106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Соблюдать нормы экологической безопасности;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2.Определять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направления ресурсосбережения в рамках профессиональной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деятельности по профессии.</w:t>
            </w:r>
          </w:p>
          <w:p w:rsidR="0081069F" w:rsidRDefault="0081069F" w:rsidP="00810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9F" w:rsidRDefault="0081069F" w:rsidP="0081069F">
            <w:pPr>
              <w:suppressAutoHyphens/>
              <w:spacing w:after="0" w:line="276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1.Правила экологической безопасности при ведении профессиональной деятельности; </w:t>
            </w:r>
          </w:p>
          <w:p w:rsidR="0081069F" w:rsidRDefault="0081069F" w:rsidP="0081069F">
            <w:pPr>
              <w:suppressAutoHyphens/>
              <w:spacing w:after="0" w:line="276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2.Основные ресурсы, задействованные в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профессиональной деятельности; </w:t>
            </w:r>
          </w:p>
          <w:p w:rsidR="0081069F" w:rsidRDefault="0081069F" w:rsidP="0081069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3.Пути обеспечения ресурсосбережения</w:t>
            </w:r>
          </w:p>
        </w:tc>
      </w:tr>
      <w:tr w:rsidR="0081069F" w:rsidTr="0081069F">
        <w:trPr>
          <w:trHeight w:val="21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9F" w:rsidRDefault="0081069F" w:rsidP="0081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ЛР1</w:t>
            </w:r>
          </w:p>
        </w:tc>
        <w:tc>
          <w:tcPr>
            <w:tcW w:w="8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9F" w:rsidRDefault="0081069F" w:rsidP="00810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Осознающий себя гражданином и защитником великой страны.</w:t>
            </w:r>
          </w:p>
        </w:tc>
      </w:tr>
      <w:tr w:rsidR="0081069F" w:rsidTr="0081069F">
        <w:trPr>
          <w:trHeight w:val="21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9F" w:rsidRDefault="0081069F" w:rsidP="0081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</w:t>
            </w:r>
          </w:p>
        </w:tc>
        <w:tc>
          <w:tcPr>
            <w:tcW w:w="8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9F" w:rsidRDefault="0081069F" w:rsidP="00810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</w:tr>
      <w:tr w:rsidR="0081069F" w:rsidTr="0081069F">
        <w:trPr>
          <w:trHeight w:val="21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9F" w:rsidRDefault="0081069F" w:rsidP="0081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9</w:t>
            </w:r>
          </w:p>
        </w:tc>
        <w:tc>
          <w:tcPr>
            <w:tcW w:w="8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9F" w:rsidRDefault="0081069F" w:rsidP="00810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</w:tr>
    </w:tbl>
    <w:p w:rsidR="0081069F" w:rsidRDefault="0081069F" w:rsidP="0081069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69F" w:rsidRDefault="0081069F" w:rsidP="008106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81069F" w:rsidRDefault="0081069F" w:rsidP="0081069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883"/>
        <w:gridCol w:w="2456"/>
      </w:tblGrid>
      <w:tr w:rsidR="0081069F" w:rsidTr="0081069F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69F" w:rsidRDefault="0081069F" w:rsidP="008106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69F" w:rsidRDefault="0081069F" w:rsidP="008106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81069F" w:rsidTr="0081069F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69F" w:rsidRDefault="0081069F" w:rsidP="008106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69F" w:rsidRDefault="0081069F" w:rsidP="008106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52</w:t>
            </w:r>
          </w:p>
        </w:tc>
      </w:tr>
      <w:tr w:rsidR="0081069F" w:rsidTr="0081069F">
        <w:trPr>
          <w:trHeight w:val="33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69F" w:rsidRDefault="0081069F" w:rsidP="008106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</w:tr>
      <w:tr w:rsidR="0081069F" w:rsidTr="0081069F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69F" w:rsidRDefault="0081069F" w:rsidP="008106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69F" w:rsidRDefault="0081069F" w:rsidP="008106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</w:tr>
      <w:tr w:rsidR="0081069F" w:rsidTr="0081069F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69F" w:rsidRDefault="0081069F" w:rsidP="008106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(если предусмотрено)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69F" w:rsidRDefault="0081069F" w:rsidP="008106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81069F" w:rsidTr="0081069F">
        <w:trPr>
          <w:trHeight w:val="331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69F" w:rsidRPr="0038034B" w:rsidRDefault="0081069F" w:rsidP="008106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в форме (ДЗ) в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III</w:t>
            </w:r>
            <w:r w:rsidRPr="003803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семестре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69F" w:rsidRDefault="0081069F" w:rsidP="008106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:rsidR="0081069F" w:rsidRDefault="0081069F" w:rsidP="0081069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81069F">
          <w:pgSz w:w="11906" w:h="16838"/>
          <w:pgMar w:top="851" w:right="850" w:bottom="284" w:left="1701" w:header="708" w:footer="708" w:gutter="0"/>
          <w:cols w:space="720"/>
        </w:sectPr>
      </w:pPr>
    </w:p>
    <w:p w:rsidR="0081069F" w:rsidRDefault="0081069F" w:rsidP="0081069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p w:rsidR="0081069F" w:rsidRDefault="0081069F" w:rsidP="0081069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5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7"/>
        <w:gridCol w:w="8324"/>
        <w:gridCol w:w="850"/>
        <w:gridCol w:w="2669"/>
        <w:gridCol w:w="40"/>
        <w:gridCol w:w="40"/>
      </w:tblGrid>
      <w:tr w:rsidR="0081069F" w:rsidTr="0081069F">
        <w:trPr>
          <w:gridAfter w:val="1"/>
          <w:wAfter w:w="40" w:type="dxa"/>
          <w:trHeight w:hRule="exact" w:val="180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Наименование разделов и тем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6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Объем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часов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81069F" w:rsidTr="0081069F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81069F" w:rsidTr="0081069F">
        <w:trPr>
          <w:gridAfter w:val="1"/>
          <w:wAfter w:w="40" w:type="dxa"/>
          <w:trHeight w:hRule="exact" w:val="157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1. Обеспечение безопасности жизнедеятельности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069F" w:rsidRDefault="0081069F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1069F" w:rsidRDefault="0081069F" w:rsidP="008106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ОК 1 ОК2ОК3 ОК4 ОК5 ОК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6  ОК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7,ПК 1.1 ,ПК 12,ПК 1.3,ПК 1.4,ПК 1.5,ПК 2.2, ПК2.3,ЛР1 ЛР2 ЛР3 ЛР4 ЛР5 ЛР6 ЛР7 </w:t>
            </w:r>
          </w:p>
        </w:tc>
      </w:tr>
      <w:tr w:rsidR="0081069F" w:rsidTr="0081069F">
        <w:trPr>
          <w:gridAfter w:val="1"/>
          <w:wAfter w:w="40" w:type="dxa"/>
          <w:trHeight w:val="214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№ 1. Задачи и цели изучаемой дисциплины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 учебного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1069F" w:rsidRDefault="0081069F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69F" w:rsidRDefault="0081069F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gridAfter w:val="1"/>
          <w:wAfter w:w="40" w:type="dxa"/>
          <w:trHeight w:val="33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hd w:val="clear" w:color="auto" w:fill="FFFFFF"/>
              <w:spacing w:after="0" w:line="2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1.Основные задачи и цели учебной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hd w:val="clear" w:color="auto" w:fill="FFFFFF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gridAfter w:val="1"/>
          <w:wAfter w:w="40" w:type="dxa"/>
          <w:trHeight w:val="323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№ 2. Основные понятия безопасности жизнедеятельности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 учебного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1069F" w:rsidRDefault="0081069F" w:rsidP="008106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69F" w:rsidRDefault="0081069F" w:rsidP="0081069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069F" w:rsidTr="0081069F">
        <w:trPr>
          <w:gridAfter w:val="1"/>
          <w:wAfter w:w="40" w:type="dxa"/>
          <w:trHeight w:val="345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hd w:val="clear" w:color="auto" w:fill="FFFFFF"/>
              <w:spacing w:after="0" w:line="22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1.Основные понятия вредных и опасных факторов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069F" w:rsidTr="0081069F">
        <w:trPr>
          <w:gridAfter w:val="1"/>
          <w:wAfter w:w="40" w:type="dxa"/>
          <w:trHeight w:val="340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Тема № 3.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Научно-технический прогресс и среда обитания современного человека.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 учебного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1069F" w:rsidRDefault="0081069F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gridAfter w:val="1"/>
          <w:wAfter w:w="40" w:type="dxa"/>
          <w:trHeight w:val="319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hd w:val="clear" w:color="auto" w:fill="FFFFFF"/>
              <w:spacing w:after="0" w:line="220" w:lineRule="exact"/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1.Среда обитания человека.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hd w:val="clear" w:color="auto" w:fill="FFFFFF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trHeight w:val="85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1069F" w:rsidRDefault="0081069F" w:rsidP="0081069F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Безопасность  жизнедеятельности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в чрезвычайных ситуациях</w:t>
            </w:r>
          </w:p>
          <w:p w:rsidR="0081069F" w:rsidRDefault="0081069F" w:rsidP="0081069F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1069F" w:rsidRDefault="0081069F" w:rsidP="0081069F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069F" w:rsidRDefault="0081069F" w:rsidP="0081069F">
            <w:pPr>
              <w:widowControl w:val="0"/>
              <w:tabs>
                <w:tab w:val="left" w:leader="dot" w:pos="413"/>
                <w:tab w:val="left" w:leader="dot" w:pos="490"/>
                <w:tab w:val="left" w:leader="dot" w:pos="648"/>
                <w:tab w:val="left" w:leader="dot" w:pos="1666"/>
                <w:tab w:val="left" w:leader="dot" w:pos="2261"/>
                <w:tab w:val="left" w:leader="dot" w:pos="2424"/>
                <w:tab w:val="left" w:leader="dot" w:pos="3000"/>
                <w:tab w:val="left" w:leader="dot" w:pos="3816"/>
                <w:tab w:val="left" w:leader="dot" w:pos="4997"/>
                <w:tab w:val="left" w:leader="dot" w:pos="5174"/>
                <w:tab w:val="left" w:leader="dot" w:pos="6048"/>
                <w:tab w:val="left" w:leader="dot" w:pos="6504"/>
              </w:tabs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069F" w:rsidRDefault="0081069F" w:rsidP="0081069F">
            <w:pPr>
              <w:widowControl w:val="0"/>
              <w:spacing w:after="0" w:line="30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ОК 1 ОК2ОК3 ОК4 ОК5 ОК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6  ОК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7,ПК 1.1 ,ПК 12,ПК 1.3,ПК 1.4,ПК 1.5,ПК 2.2, ПК2.3,ЛР1 ЛР2 ЛР3 ЛР4 ЛР5 ЛР6 ЛР7</w:t>
            </w:r>
          </w:p>
        </w:tc>
        <w:tc>
          <w:tcPr>
            <w:tcW w:w="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069F" w:rsidRDefault="0081069F" w:rsidP="0081069F">
            <w:pPr>
              <w:widowControl w:val="0"/>
              <w:shd w:val="clear" w:color="auto" w:fill="FFFFFF"/>
              <w:spacing w:after="0" w:line="1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trHeight w:val="283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Тема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№  4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Чрезвычайные       ситуации мирного времени.</w:t>
            </w:r>
          </w:p>
          <w:p w:rsidR="0081069F" w:rsidRDefault="0081069F" w:rsidP="0081069F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69F" w:rsidRDefault="0081069F" w:rsidP="0081069F">
            <w:pPr>
              <w:widowControl w:val="0"/>
              <w:shd w:val="clear" w:color="auto" w:fill="FFFFFF"/>
              <w:spacing w:after="0" w:line="1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trHeight w:val="28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trHeight w:hRule="exact" w:val="308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78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Понятие и общая классификация чрезвычайных ситуаций</w:t>
            </w: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trHeight w:hRule="exact" w:val="308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78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Практические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00" w:lineRule="exact"/>
              <w:jc w:val="center"/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trHeight w:hRule="exact" w:val="359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2.Чрезвычайные ситуации природного происхождения</w:t>
            </w:r>
          </w:p>
          <w:p w:rsidR="0081069F" w:rsidRDefault="0081069F" w:rsidP="0081069F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trHeight w:hRule="exact" w:val="249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069F" w:rsidRDefault="0081069F" w:rsidP="0081069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3.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Чрезвычайные ситуации техногенного характера. Общая характеристика</w:t>
            </w: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</w:p>
          <w:p w:rsidR="0081069F" w:rsidRDefault="0081069F" w:rsidP="0081069F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trHeight w:hRule="exact" w:val="288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4.Средства пожаротушения и порядок их применения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trHeight w:hRule="exact" w:val="257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83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5.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Чрезвычайные ситуации социального происхождения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hd w:val="clear" w:color="auto" w:fill="FFFFFF"/>
              <w:spacing w:after="0" w:line="283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6. Защита и жизнеобеспечение населения в условиях ЧС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hd w:val="clear" w:color="auto" w:fill="FFFFFF"/>
              <w:spacing w:after="0" w:line="200" w:lineRule="exact"/>
              <w:jc w:val="center"/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trHeight w:hRule="exact" w:val="541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7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7.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Изучение мероприятий по защите населения от негативных воздействий ЧС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trHeight w:val="301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hd w:val="clear" w:color="auto" w:fill="FFFFFF"/>
              <w:spacing w:after="0" w:line="278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8. Изучение и отработка моделей поведения в условиях ЧС техногенного характера.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hd w:val="clear" w:color="auto" w:fill="FFFFFF"/>
              <w:spacing w:after="0" w:line="200" w:lineRule="exact"/>
              <w:jc w:val="center"/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trHeight w:val="283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Тема №5. Чрезвычайные ситуации военного времени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trHeight w:val="28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trHeight w:hRule="exact" w:val="288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Характеристик</w:t>
            </w:r>
            <w:r w:rsidR="00F128C6">
              <w:rPr>
                <w:rFonts w:ascii="Times New Roman" w:eastAsia="Calibri" w:hAnsi="Times New Roman"/>
                <w:sz w:val="24"/>
                <w:szCs w:val="24"/>
              </w:rPr>
              <w:t>и средств нападения противника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trHeight w:hRule="exact" w:val="288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Практические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00" w:lineRule="exact"/>
              <w:jc w:val="center"/>
              <w:rPr>
                <w:rFonts w:ascii="Times New Roman" w:eastAsia="Franklin Gothic Heavy" w:hAnsi="Times New Roman"/>
                <w:b/>
                <w:color w:val="000000"/>
                <w:spacing w:val="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Franklin Gothic Heavy" w:hAnsi="Times New Roman"/>
                <w:b/>
                <w:color w:val="000000"/>
                <w:spacing w:val="5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trHeight w:hRule="exact" w:val="28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Действий населения в очаге ядерного поражения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trHeight w:hRule="exact" w:val="575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3.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Изучение и использование средств индивидуальной защиты от поражающих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факторов  в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чрезвычайных ситуациях мирного и военного времени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trHeight w:hRule="exact" w:val="504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4.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Биологическое оружие. Действия населения в очаге биологического поражения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trHeight w:hRule="exact" w:val="288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5.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Защита населения при радиоактивном и химическом заражении </w:t>
            </w:r>
          </w:p>
          <w:p w:rsidR="0081069F" w:rsidRDefault="0081069F" w:rsidP="0081069F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trHeight w:hRule="exact" w:val="282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7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6.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Назначение и задачи гражданской обороны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gridAfter w:val="2"/>
          <w:wAfter w:w="80" w:type="dxa"/>
          <w:trHeight w:val="283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7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№ 6. Устойчивость производств в условиях чрезвычайных ситуаций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gridAfter w:val="2"/>
          <w:wAfter w:w="80" w:type="dxa"/>
          <w:trHeight w:val="28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gridAfter w:val="2"/>
          <w:wAfter w:w="80" w:type="dxa"/>
          <w:trHeight w:hRule="exact" w:val="28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1 .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Понятие устойчивости работы объектов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gridAfter w:val="2"/>
          <w:wAfter w:w="80" w:type="dxa"/>
          <w:trHeight w:hRule="exact" w:val="28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Практические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00" w:lineRule="exact"/>
              <w:jc w:val="center"/>
              <w:rPr>
                <w:rFonts w:ascii="Times New Roman" w:eastAsia="Franklin Gothic Heavy" w:hAnsi="Times New Roman"/>
                <w:b/>
                <w:color w:val="000000"/>
                <w:spacing w:val="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Franklin Gothic Heavy" w:hAnsi="Times New Roman"/>
                <w:b/>
                <w:color w:val="000000"/>
                <w:spacing w:val="5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gridAfter w:val="2"/>
          <w:wAfter w:w="80" w:type="dxa"/>
          <w:trHeight w:hRule="exact" w:val="288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Факторы, определяющие устойчивость работы объектов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gridAfter w:val="2"/>
          <w:wAfter w:w="80" w:type="dxa"/>
          <w:trHeight w:hRule="exact" w:val="28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3. Пути и способы повышения устойчивости работы объектов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gridAfter w:val="2"/>
          <w:wAfter w:w="80" w:type="dxa"/>
          <w:trHeight w:val="389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Тема №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7.Основы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военной службы 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F128C6" w:rsidP="0081069F">
            <w:pPr>
              <w:widowControl w:val="0"/>
              <w:spacing w:after="0" w:line="29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1069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1069F" w:rsidRDefault="0081069F" w:rsidP="0081069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069F" w:rsidTr="0081069F">
        <w:trPr>
          <w:gridAfter w:val="2"/>
          <w:wAfter w:w="80" w:type="dxa"/>
          <w:trHeight w:val="285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Pr="0081069F" w:rsidRDefault="0081069F" w:rsidP="0081069F">
            <w:pPr>
              <w:widowControl w:val="0"/>
              <w:spacing w:after="0" w:line="29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069F" w:rsidTr="0081069F">
        <w:trPr>
          <w:gridAfter w:val="2"/>
          <w:wAfter w:w="80" w:type="dxa"/>
          <w:trHeight w:val="271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hd w:val="clear" w:color="auto" w:fill="FFFFFF"/>
              <w:spacing w:after="0" w:line="27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Национальная безопасность Российской Федерации Основы обороны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hd w:val="clear" w:color="auto" w:fill="FFFFFF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069F" w:rsidTr="0081069F">
        <w:trPr>
          <w:gridAfter w:val="2"/>
          <w:wAfter w:w="80" w:type="dxa"/>
          <w:trHeight w:hRule="exact" w:val="349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7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Вооружение и военная техника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069F" w:rsidTr="0081069F">
        <w:trPr>
          <w:gridAfter w:val="2"/>
          <w:wAfter w:w="80" w:type="dxa"/>
          <w:trHeight w:hRule="exact" w:val="284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Обычное оружие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069F" w:rsidTr="0081069F">
        <w:trPr>
          <w:gridAfter w:val="2"/>
          <w:wAfter w:w="8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Практические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gridAfter w:val="2"/>
          <w:wAfter w:w="80" w:type="dxa"/>
          <w:trHeight w:hRule="exact" w:val="549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14. Вооруженные силы Российской Федерации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история  предназначение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и структура 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gridAfter w:val="1"/>
          <w:wAfter w:w="40" w:type="dxa"/>
          <w:trHeight w:hRule="exact" w:val="277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15. Материальная часть стрелкового оружия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gridAfter w:val="1"/>
          <w:wAfter w:w="40" w:type="dxa"/>
          <w:trHeight w:hRule="exact" w:val="281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16.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Назначение, устройство, ТТХ и порядок неполной разборки и сборки АК-74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gridAfter w:val="1"/>
          <w:wAfter w:w="40" w:type="dxa"/>
          <w:trHeight w:hRule="exact" w:val="271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17.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Назначение, устройство, ТТХ и порядок неполной разборки и сборки АК-74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gridAfter w:val="1"/>
          <w:wAfter w:w="40" w:type="dxa"/>
          <w:trHeight w:hRule="exact" w:val="289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18.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Назначение, устройство, ТТХ и порядок неполной разборки и сборки АК-74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gridAfter w:val="1"/>
          <w:wAfter w:w="40" w:type="dxa"/>
          <w:trHeight w:hRule="exact" w:val="279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19.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Назначение, устройство, ТТХ и порядок неполной разборки и сборки АК-74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gridAfter w:val="1"/>
          <w:wAfter w:w="40" w:type="dxa"/>
          <w:trHeight w:hRule="exact" w:val="269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20.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Назначение, устройство, ТТХ и порядок неполной разборки и сборки АК-74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gridAfter w:val="1"/>
          <w:wAfter w:w="40" w:type="dxa"/>
          <w:trHeight w:val="315"/>
        </w:trPr>
        <w:tc>
          <w:tcPr>
            <w:tcW w:w="343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21.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Назначение, устройство, ТТХ и порядок неполной разборки и сборки АК-74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gridAfter w:val="1"/>
          <w:wAfter w:w="40" w:type="dxa"/>
          <w:trHeight w:val="285"/>
        </w:trPr>
        <w:tc>
          <w:tcPr>
            <w:tcW w:w="34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22. Воинские звания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gridAfter w:val="1"/>
          <w:wAfter w:w="40" w:type="dxa"/>
          <w:trHeight w:hRule="exact" w:val="80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23. Обязанности солдата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gridAfter w:val="1"/>
          <w:wAfter w:w="40" w:type="dxa"/>
          <w:trHeight w:hRule="exact" w:val="14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24. Обязанности дневального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gridAfter w:val="1"/>
          <w:wAfter w:w="40" w:type="dxa"/>
          <w:trHeight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25. Изучение способов бесконфликтного общения и саморегуляции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26. Военная присяга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gridAfter w:val="1"/>
          <w:wAfter w:w="40" w:type="dxa"/>
          <w:trHeight w:hRule="exact" w:val="17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1069F" w:rsidRDefault="0081069F" w:rsidP="0081069F">
            <w:pPr>
              <w:widowControl w:val="0"/>
              <w:spacing w:after="0" w:line="274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 Значение медицинских знаний при ликвидации последствий чрезвычайных ситуаций и организация здорового образа жизни</w:t>
            </w:r>
          </w:p>
          <w:p w:rsidR="0081069F" w:rsidRDefault="0081069F" w:rsidP="0081069F">
            <w:pPr>
              <w:widowControl w:val="0"/>
              <w:spacing w:after="0" w:line="274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81069F" w:rsidRDefault="0081069F" w:rsidP="0081069F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8. Первая медицинская помощь в чрезвычайных ситуациях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1069F" w:rsidRDefault="0081069F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</w:p>
          <w:p w:rsidR="0081069F" w:rsidRDefault="0081069F" w:rsidP="0081069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069F" w:rsidRDefault="0081069F" w:rsidP="0081069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ОК 1 ОК2ОК3 ОК4 ОК5 ОК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6  ОК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7,ПК 1.1 ,ПК 12,ПК 1.3,ПК 1.4,ПК 1.5,ПК 2.2, ПК2.3,ЛР1 ЛР2 ЛР3 ЛР4 ЛР5 ЛР6 ЛР7</w:t>
            </w:r>
          </w:p>
        </w:tc>
      </w:tr>
      <w:tr w:rsidR="0081069F" w:rsidTr="0081069F">
        <w:trPr>
          <w:gridAfter w:val="1"/>
          <w:wAfter w:w="40" w:type="dxa"/>
          <w:trHeight w:val="283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069F" w:rsidRDefault="0081069F" w:rsidP="0081069F">
            <w:pPr>
              <w:widowControl w:val="0"/>
              <w:spacing w:after="12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№8. Порядок и правила оказания первой медицинской помощи пострадавшим</w:t>
            </w:r>
          </w:p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 учебного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128C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1069F" w:rsidRDefault="0081069F" w:rsidP="0081069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1069F" w:rsidTr="0081069F">
        <w:trPr>
          <w:gridAfter w:val="1"/>
          <w:wAfter w:w="40" w:type="dxa"/>
          <w:trHeight w:val="28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Pr="0081069F" w:rsidRDefault="0081069F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1069F" w:rsidTr="0081069F">
        <w:trPr>
          <w:gridAfter w:val="1"/>
          <w:wAfter w:w="40" w:type="dxa"/>
          <w:trHeight w:hRule="exact" w:val="28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Помощь при синдромах длительного сдавливания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1069F" w:rsidTr="0081069F">
        <w:trPr>
          <w:gridAfter w:val="1"/>
          <w:wAfter w:w="40" w:type="dxa"/>
          <w:trHeight w:hRule="exact" w:val="507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Ядовитые технические жидкости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1069F" w:rsidTr="0081069F">
        <w:trPr>
          <w:gridAfter w:val="1"/>
          <w:wAfter w:w="40" w:type="dxa"/>
          <w:trHeight w:hRule="exact" w:val="28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7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Правила электробезопасности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1069F" w:rsidTr="0081069F">
        <w:trPr>
          <w:gridAfter w:val="1"/>
          <w:wAfter w:w="40" w:type="dxa"/>
          <w:trHeight w:hRule="exact" w:val="288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7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1069F" w:rsidTr="0081069F">
        <w:trPr>
          <w:gridAfter w:val="1"/>
          <w:wAfter w:w="40" w:type="dxa"/>
          <w:trHeight w:hRule="exact" w:val="288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Помощь при травматических повреждениях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1069F" w:rsidTr="0081069F">
        <w:trPr>
          <w:gridAfter w:val="1"/>
          <w:wAfter w:w="40" w:type="dxa"/>
          <w:trHeight w:hRule="exact" w:val="288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Помощь при кровотечении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1069F" w:rsidTr="0081069F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7.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Помощь при переломах.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Помощь при отравлениях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9.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Помощь при ожогах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Помощь при обморожениях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gridAfter w:val="1"/>
          <w:wAfter w:w="40" w:type="dxa"/>
          <w:trHeight w:hRule="exact" w:val="271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Помощь при электротравме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gridAfter w:val="1"/>
          <w:wAfter w:w="40" w:type="dxa"/>
          <w:trHeight w:hRule="exact" w:val="54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Изучение и освоение основных приемов оказания первой помощи при различных видах травмах </w:t>
            </w: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Изучение и освоение основных способов искусственного дыхания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gridAfter w:val="1"/>
          <w:wAfter w:w="40" w:type="dxa"/>
          <w:trHeight w:val="283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7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Тема №9. Обеспечение здорового образа жизни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Pr="0081069F" w:rsidRDefault="0081069F" w:rsidP="0081069F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1069F" w:rsidRDefault="0081069F" w:rsidP="0081069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069F" w:rsidTr="0081069F">
        <w:trPr>
          <w:gridAfter w:val="1"/>
          <w:wAfter w:w="40" w:type="dxa"/>
          <w:trHeight w:val="292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Pr="0081069F" w:rsidRDefault="0081069F" w:rsidP="008106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069F" w:rsidTr="0081069F">
        <w:trPr>
          <w:gridAfter w:val="1"/>
          <w:wAfter w:w="40" w:type="dxa"/>
          <w:trHeight w:hRule="exact" w:val="28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Понятие здоровья и содержание здорового образа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069F" w:rsidTr="0081069F">
        <w:trPr>
          <w:gridAfter w:val="1"/>
          <w:wAfter w:w="40" w:type="dxa"/>
          <w:trHeight w:hRule="exact" w:val="230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№  10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 Организация студенческого труда и отдыха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1069F" w:rsidRDefault="0081069F" w:rsidP="0081069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1069F" w:rsidTr="0081069F">
        <w:trPr>
          <w:gridAfter w:val="1"/>
          <w:wAfter w:w="40" w:type="dxa"/>
          <w:trHeight w:hRule="exact" w:val="230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1069F" w:rsidRDefault="0081069F" w:rsidP="0081069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1069F" w:rsidTr="0081069F">
        <w:trPr>
          <w:gridAfter w:val="1"/>
          <w:wAfter w:w="40" w:type="dxa"/>
          <w:trHeight w:hRule="exact" w:val="444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69F" w:rsidRDefault="0081069F" w:rsidP="008106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1.Организация студенческого труда, отдыха и эффективной самостоятельной работы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gridAfter w:val="1"/>
          <w:wAfter w:w="40" w:type="dxa"/>
          <w:trHeight w:hRule="exact" w:val="282"/>
        </w:trPr>
        <w:tc>
          <w:tcPr>
            <w:tcW w:w="117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 форме (ДЗ)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1069F" w:rsidRDefault="0081069F" w:rsidP="00810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9F" w:rsidTr="0081069F">
        <w:trPr>
          <w:gridAfter w:val="1"/>
          <w:wAfter w:w="40" w:type="dxa"/>
          <w:trHeight w:hRule="exact" w:val="258"/>
        </w:trPr>
        <w:tc>
          <w:tcPr>
            <w:tcW w:w="1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069F" w:rsidRDefault="0081069F" w:rsidP="0081069F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Всего (макс):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069F" w:rsidRDefault="00F128C6" w:rsidP="0081069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1069F" w:rsidRDefault="0081069F" w:rsidP="0081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81069F" w:rsidRDefault="0081069F" w:rsidP="0081069F">
      <w:pPr>
        <w:ind w:firstLine="709"/>
        <w:rPr>
          <w:rFonts w:ascii="Times New Roman" w:eastAsia="Times New Roman" w:hAnsi="Times New Roman"/>
          <w:i/>
          <w:lang w:eastAsia="ru-RU"/>
        </w:rPr>
      </w:pPr>
    </w:p>
    <w:p w:rsidR="0081069F" w:rsidRDefault="0081069F" w:rsidP="0081069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81069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1069F" w:rsidRDefault="0081069F" w:rsidP="008106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81069F" w:rsidRDefault="0081069F" w:rsidP="008106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069F" w:rsidRDefault="0081069F" w:rsidP="008106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81069F" w:rsidRDefault="0081069F" w:rsidP="0081069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жизнедеятельности и охраны труда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1069F" w:rsidRDefault="0081069F" w:rsidP="0081069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оснащенный 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борудованием: : </w:t>
      </w:r>
      <w:r>
        <w:rPr>
          <w:rFonts w:ascii="Times New Roman" w:hAnsi="Times New Roman" w:cs="Times New Roman"/>
          <w:bCs/>
          <w:sz w:val="24"/>
          <w:szCs w:val="24"/>
        </w:rPr>
        <w:t xml:space="preserve">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 </w:t>
      </w:r>
      <w:r>
        <w:rPr>
          <w:rFonts w:ascii="Times New Roman" w:hAnsi="Times New Roman" w:cs="Times New Roman"/>
          <w:sz w:val="24"/>
          <w:szCs w:val="24"/>
        </w:rPr>
        <w:t xml:space="preserve">компьютером, средствами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аудиовизуализации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мультимедийным проектором; наглядными пособиями (натуральными образцами продуктов, муляжами, плакатами, </w:t>
      </w:r>
      <w:r>
        <w:rPr>
          <w:rFonts w:ascii="Times New Roman" w:hAnsi="Times New Roman" w:cs="Times New Roman"/>
          <w:sz w:val="24"/>
          <w:szCs w:val="24"/>
          <w:lang w:val="en-US"/>
        </w:rPr>
        <w:t>DVD</w:t>
      </w:r>
      <w:r>
        <w:rPr>
          <w:rFonts w:ascii="Times New Roman" w:hAnsi="Times New Roman" w:cs="Times New Roman"/>
          <w:sz w:val="24"/>
          <w:szCs w:val="24"/>
        </w:rPr>
        <w:t xml:space="preserve"> фильмами, мультимедийными пособиями).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посадочные места по количеству обучающихся;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рабочее место преподавателя; комплект учебно-наглядных пособий по основам безопасности жизнедеятельности и безопасности жизнедеятельности; раздаточный материал по гражданской обороне; кроссворды, ребусы, головоломки по дисциплине; плакаты и печатные наглядные пособия по дисциплине; карточки индивидуального опроса обучающихся по дисциплине; тесты по разделам «Безопасность жизнедеятельности»; контрольные таблицы для проверки качества усвоения знаний;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нормативно-правовые источники;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макет автомата Калашникова; противогазы; винтовки пневматические</w:t>
      </w:r>
    </w:p>
    <w:p w:rsidR="0081069F" w:rsidRDefault="0081069F" w:rsidP="008106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81069F" w:rsidRDefault="0081069F" w:rsidP="008106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81069F" w:rsidRDefault="0081069F" w:rsidP="008106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69F" w:rsidRDefault="0081069F" w:rsidP="0081069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b/>
          <w:sz w:val="24"/>
          <w:szCs w:val="24"/>
          <w:lang w:val="x-none" w:eastAsia="x-none"/>
        </w:rPr>
        <w:t xml:space="preserve">3.2.1. </w:t>
      </w:r>
      <w:r>
        <w:rPr>
          <w:rFonts w:ascii="Times New Roman" w:hAnsi="Times New Roman" w:cs="Times New Roman"/>
          <w:b/>
          <w:sz w:val="24"/>
          <w:szCs w:val="24"/>
          <w:lang w:eastAsia="x-none"/>
        </w:rPr>
        <w:t>Основные печатные</w:t>
      </w:r>
      <w:r>
        <w:rPr>
          <w:rFonts w:ascii="Times New Roman" w:hAnsi="Times New Roman" w:cs="Times New Roman"/>
          <w:b/>
          <w:sz w:val="24"/>
          <w:szCs w:val="24"/>
          <w:lang w:val="x-none" w:eastAsia="x-none"/>
        </w:rPr>
        <w:t xml:space="preserve"> издания</w:t>
      </w:r>
    </w:p>
    <w:p w:rsidR="0081069F" w:rsidRDefault="0081069F" w:rsidP="0081069F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Безопасность жизнедеятельности: учебник / В. 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Микрюков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– 8-е изд., стер. – М.:  КРОКУС, 2016. – 288 с. – (Среднее профессиональное образование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  <w:r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x-none"/>
        </w:rPr>
        <w:t>.</w:t>
      </w:r>
      <w:proofErr w:type="gramEnd"/>
    </w:p>
    <w:p w:rsidR="0081069F" w:rsidRDefault="0081069F" w:rsidP="008106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3.2.2. Основные электронные издания</w:t>
      </w:r>
    </w:p>
    <w:p w:rsidR="0081069F" w:rsidRDefault="0081069F" w:rsidP="0081069F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Безопасность жизнедеятельности: учебник / В. 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Микрюков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– 7-е изд., стер. – М.: КНОРУС, 2015. – 288 с. – (Среднее профессиональное образование).</w:t>
      </w:r>
    </w:p>
    <w:p w:rsidR="0081069F" w:rsidRDefault="0081069F" w:rsidP="0081069F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Безопасность жизнедеятельности: учебник / Н. В. Косолапова, Н. А. Прокопенко. – 7-е изд., стер. – М.: КНОРУС, 2016. – 192 с. – (Среднее профессиональное образование).</w:t>
      </w:r>
    </w:p>
    <w:p w:rsidR="0081069F" w:rsidRDefault="0081069F" w:rsidP="0081069F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kern w:val="32"/>
          <w:sz w:val="24"/>
          <w:szCs w:val="24"/>
          <w:lang w:eastAsia="x-none"/>
        </w:rPr>
      </w:pPr>
    </w:p>
    <w:p w:rsidR="0081069F" w:rsidRDefault="0081069F" w:rsidP="0081069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3.2.3. Дополнительные источники </w:t>
      </w:r>
    </w:p>
    <w:p w:rsidR="0081069F" w:rsidRDefault="0081069F" w:rsidP="0081069F">
      <w:pPr>
        <w:numPr>
          <w:ilvl w:val="0"/>
          <w:numId w:val="4"/>
        </w:numPr>
        <w:suppressAutoHyphens/>
        <w:spacing w:after="0" w:line="240" w:lineRule="auto"/>
        <w:ind w:firstLine="3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Конституция Российской Федерации;</w:t>
      </w:r>
    </w:p>
    <w:p w:rsidR="0081069F" w:rsidRDefault="0081069F" w:rsidP="0081069F">
      <w:pPr>
        <w:numPr>
          <w:ilvl w:val="0"/>
          <w:numId w:val="4"/>
        </w:numPr>
        <w:suppressAutoHyphens/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Федеральный Закон «Об обороне»;</w:t>
      </w:r>
    </w:p>
    <w:p w:rsidR="0081069F" w:rsidRDefault="0081069F" w:rsidP="0081069F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Федеральный Закон «О воинской обязанности и военной службе»;</w:t>
      </w:r>
    </w:p>
    <w:p w:rsidR="0081069F" w:rsidRDefault="0081069F" w:rsidP="0081069F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Федеральный Закон «О гражданской обороне»;</w:t>
      </w:r>
    </w:p>
    <w:p w:rsidR="0081069F" w:rsidRDefault="0081069F" w:rsidP="0081069F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Федеральный Закон «О защите населения и территорий от ЧС природного и техногенного характера»;</w:t>
      </w:r>
    </w:p>
    <w:p w:rsidR="0081069F" w:rsidRDefault="0081069F" w:rsidP="0081069F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Федеральный Закон «О пожарной безопасности»;</w:t>
      </w:r>
    </w:p>
    <w:p w:rsidR="0081069F" w:rsidRDefault="0081069F" w:rsidP="0081069F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Федеральный Закон «О противодействии терроризму»;</w:t>
      </w:r>
    </w:p>
    <w:p w:rsidR="0081069F" w:rsidRDefault="0081069F" w:rsidP="0081069F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Федеральный Закон «О безопасности»;</w:t>
      </w:r>
    </w:p>
    <w:p w:rsidR="0081069F" w:rsidRDefault="0081069F" w:rsidP="0081069F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Постановление Правительства РФ «Об обязательном обучении населения»</w:t>
      </w:r>
    </w:p>
    <w:p w:rsidR="0081069F" w:rsidRDefault="0081069F" w:rsidP="008106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1069F" w:rsidRDefault="0081069F" w:rsidP="008106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1069F" w:rsidRDefault="0081069F" w:rsidP="008106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1069F" w:rsidRDefault="0081069F" w:rsidP="0081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КОНТРОЛЬ И ОЦЕНКА РЕЗУЛЬТАТОВ ОСВОЕНИЯ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УЧЕБНОЙ ДИСЦИПЛИНЫ</w:t>
      </w:r>
    </w:p>
    <w:p w:rsidR="0081069F" w:rsidRDefault="0081069F" w:rsidP="0081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8"/>
        <w:gridCol w:w="3281"/>
        <w:gridCol w:w="3356"/>
      </w:tblGrid>
      <w:tr w:rsidR="0081069F" w:rsidTr="008106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9F" w:rsidRDefault="0081069F" w:rsidP="0081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9F" w:rsidRDefault="0081069F" w:rsidP="0081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9F" w:rsidRDefault="0081069F" w:rsidP="0081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81069F" w:rsidTr="008106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9F" w:rsidRDefault="0081069F" w:rsidP="0081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</w:t>
            </w:r>
          </w:p>
          <w:p w:rsidR="0081069F" w:rsidRDefault="0081069F" w:rsidP="008106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81069F" w:rsidRDefault="0081069F" w:rsidP="008106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81069F" w:rsidRDefault="0081069F" w:rsidP="008106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3.Использовать средства индивидуальной и коллективной защиты от оружия массового поражения; </w:t>
            </w:r>
          </w:p>
          <w:p w:rsidR="0081069F" w:rsidRDefault="0081069F" w:rsidP="008106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4.Применять первичные средства пожаротушения; </w:t>
            </w:r>
          </w:p>
          <w:p w:rsidR="0081069F" w:rsidRDefault="0081069F" w:rsidP="008106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5.Ориентироваться в перечне военно-учетных специальностей и самостоятельно определять среди них родственные полученной профессии; 6. Применять профессиональные знания в ходе исполнения обязанностей военной службы на воинских должностях в соответствии с полученной профессией; </w:t>
            </w:r>
          </w:p>
          <w:p w:rsidR="0081069F" w:rsidRDefault="0081069F" w:rsidP="008106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7.Владеть способами бесконфликтного общения и саморегуляции в повседневной деятельности и экстремальных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условиях военной службы; </w:t>
            </w:r>
          </w:p>
          <w:p w:rsidR="0081069F" w:rsidRDefault="0081069F" w:rsidP="008106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Демонстрировать гражданско-патриотическую позицию; выстраивать общение на основе общечеловеческих ценностей; </w:t>
            </w:r>
          </w:p>
          <w:p w:rsidR="0081069F" w:rsidRDefault="0081069F" w:rsidP="008106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Оказывать первую помощь пострадавшим;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9F" w:rsidRDefault="0081069F" w:rsidP="0081069F">
            <w:pPr>
              <w:widowControl w:val="0"/>
              <w:numPr>
                <w:ilvl w:val="0"/>
                <w:numId w:val="5"/>
              </w:numPr>
              <w:tabs>
                <w:tab w:val="left" w:pos="544"/>
              </w:tabs>
              <w:autoSpaceDE w:val="0"/>
              <w:autoSpaceDN w:val="0"/>
              <w:spacing w:after="0" w:line="276" w:lineRule="exact"/>
              <w:ind w:right="-2" w:firstLine="1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правильность выбора нормы права для решения типовых задач;  </w:t>
            </w:r>
          </w:p>
          <w:p w:rsidR="0081069F" w:rsidRDefault="0081069F" w:rsidP="0081069F">
            <w:pPr>
              <w:widowControl w:val="0"/>
              <w:numPr>
                <w:ilvl w:val="0"/>
                <w:numId w:val="5"/>
              </w:numPr>
              <w:tabs>
                <w:tab w:val="left" w:pos="544"/>
              </w:tabs>
              <w:autoSpaceDE w:val="0"/>
              <w:autoSpaceDN w:val="0"/>
              <w:spacing w:after="0" w:line="276" w:lineRule="exact"/>
              <w:ind w:right="-2" w:firstLine="1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скорость и техничность выполнения всех видов работ по оформлению документации;</w:t>
            </w:r>
          </w:p>
          <w:p w:rsidR="0081069F" w:rsidRDefault="0081069F" w:rsidP="0081069F">
            <w:pPr>
              <w:widowControl w:val="0"/>
              <w:numPr>
                <w:ilvl w:val="0"/>
                <w:numId w:val="5"/>
              </w:numPr>
              <w:tabs>
                <w:tab w:val="left" w:pos="544"/>
              </w:tabs>
              <w:autoSpaceDE w:val="0"/>
              <w:autoSpaceDN w:val="0"/>
              <w:spacing w:after="0" w:line="276" w:lineRule="exact"/>
              <w:ind w:right="-2" w:firstLine="1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результативность информационного поиска; </w:t>
            </w:r>
          </w:p>
          <w:p w:rsidR="0081069F" w:rsidRDefault="0081069F" w:rsidP="008106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рациональность распределения времени на выполнение задания</w:t>
            </w:r>
          </w:p>
          <w:p w:rsidR="0081069F" w:rsidRDefault="0081069F" w:rsidP="008106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069F" w:rsidRDefault="0081069F" w:rsidP="008106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91-100% правильных ответов оценка 5 (отлично)</w:t>
            </w:r>
          </w:p>
          <w:p w:rsidR="0081069F" w:rsidRDefault="0081069F" w:rsidP="008106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71-90% правильных ответов оценка 4 (хорошо)</w:t>
            </w:r>
          </w:p>
          <w:p w:rsidR="0081069F" w:rsidRDefault="0081069F" w:rsidP="008106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61-70% правильных ответов оценка 3 (удовлетворительно)</w:t>
            </w:r>
          </w:p>
          <w:p w:rsidR="0081069F" w:rsidRDefault="0081069F" w:rsidP="008106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менее 60% правильных ответов оценка 2 (неудовлетворительно)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9F" w:rsidRDefault="0081069F" w:rsidP="008106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Текущий контроль: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Экспертная оценка практических работ, тестирования и по результатам выполнения самостоятельной работы.</w:t>
            </w:r>
          </w:p>
          <w:p w:rsidR="0081069F" w:rsidRDefault="0081069F" w:rsidP="0081069F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Промежуточная  аттестация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81069F" w:rsidRDefault="0081069F" w:rsidP="008106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форме дифференцированного зачета, на котором определяется интегральная оценка освоенных обучающимися знаний как результатов освоения дисциплины.</w:t>
            </w:r>
          </w:p>
        </w:tc>
      </w:tr>
      <w:tr w:rsidR="0081069F" w:rsidTr="008106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9F" w:rsidRDefault="0081069F" w:rsidP="0081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Знания</w:t>
            </w:r>
          </w:p>
          <w:p w:rsidR="0081069F" w:rsidRDefault="0081069F" w:rsidP="0081069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2.Основные виды потенциальных опасностей и их последствия в профессиональной деятельности и быту, принципы снижения вероятности их реализации; основы военной службы и обороны государства; </w:t>
            </w:r>
          </w:p>
          <w:p w:rsidR="0081069F" w:rsidRDefault="0081069F" w:rsidP="0081069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3.Задачи и основные мероприятия гражданской обороны; </w:t>
            </w:r>
          </w:p>
          <w:p w:rsidR="0081069F" w:rsidRDefault="0081069F" w:rsidP="0081069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4.Способы защиты населения от оружия массового поражения; меры пожарной безопасности и правила безопасного поведения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пожарах; 5. Организацию и порядок призыва граждан на военную службу и поступления на нее в добровольном порядке; </w:t>
            </w:r>
          </w:p>
          <w:p w:rsidR="0081069F" w:rsidRDefault="0081069F" w:rsidP="0081069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 </w:t>
            </w:r>
          </w:p>
          <w:p w:rsidR="0081069F" w:rsidRDefault="0081069F" w:rsidP="0081069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Область применения получаемых профессиональных знаний при исполнении обязанностей военной службы; </w:t>
            </w:r>
          </w:p>
          <w:p w:rsidR="0081069F" w:rsidRDefault="0081069F" w:rsidP="0081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8.Порядок и правила оказания первой помощи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9F" w:rsidRDefault="0081069F" w:rsidP="0081069F">
            <w:pPr>
              <w:widowControl w:val="0"/>
              <w:numPr>
                <w:ilvl w:val="0"/>
                <w:numId w:val="5"/>
              </w:numPr>
              <w:tabs>
                <w:tab w:val="left" w:pos="544"/>
              </w:tabs>
              <w:autoSpaceDE w:val="0"/>
              <w:autoSpaceDN w:val="0"/>
              <w:spacing w:after="0" w:line="276" w:lineRule="exact"/>
              <w:ind w:right="-2" w:firstLine="1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правильность выбора нормы права для решения типовых задач;  </w:t>
            </w:r>
          </w:p>
          <w:p w:rsidR="0081069F" w:rsidRDefault="0081069F" w:rsidP="0081069F">
            <w:pPr>
              <w:widowControl w:val="0"/>
              <w:numPr>
                <w:ilvl w:val="0"/>
                <w:numId w:val="5"/>
              </w:numPr>
              <w:tabs>
                <w:tab w:val="left" w:pos="544"/>
              </w:tabs>
              <w:autoSpaceDE w:val="0"/>
              <w:autoSpaceDN w:val="0"/>
              <w:spacing w:after="0" w:line="276" w:lineRule="exact"/>
              <w:ind w:right="-2" w:firstLine="1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скорость и техничность выполнения всех видов работ по оформлению документации;</w:t>
            </w:r>
          </w:p>
          <w:p w:rsidR="0081069F" w:rsidRDefault="0081069F" w:rsidP="0081069F">
            <w:pPr>
              <w:widowControl w:val="0"/>
              <w:numPr>
                <w:ilvl w:val="0"/>
                <w:numId w:val="5"/>
              </w:numPr>
              <w:tabs>
                <w:tab w:val="left" w:pos="544"/>
              </w:tabs>
              <w:autoSpaceDE w:val="0"/>
              <w:autoSpaceDN w:val="0"/>
              <w:spacing w:after="0" w:line="276" w:lineRule="exact"/>
              <w:ind w:right="-2" w:firstLine="1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результативность информационного поиска; </w:t>
            </w:r>
          </w:p>
          <w:p w:rsidR="0081069F" w:rsidRDefault="0081069F" w:rsidP="008106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рациональность распределения времени на выполнение задания</w:t>
            </w:r>
          </w:p>
          <w:p w:rsidR="0081069F" w:rsidRDefault="0081069F" w:rsidP="008106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069F" w:rsidRDefault="0081069F" w:rsidP="008106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91-100% правильных ответов оценка 5 (отлично)</w:t>
            </w:r>
          </w:p>
          <w:p w:rsidR="0081069F" w:rsidRDefault="0081069F" w:rsidP="008106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71-90% правильных ответов оценка 4 (хорошо)</w:t>
            </w:r>
          </w:p>
          <w:p w:rsidR="0081069F" w:rsidRDefault="0081069F" w:rsidP="008106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61-70% правильных ответов оценка 3 (удовлетворительно)</w:t>
            </w:r>
          </w:p>
          <w:p w:rsidR="0081069F" w:rsidRDefault="0081069F" w:rsidP="008106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менее 60% правильных ответов оценка 2 (неудовлетворительно)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9F" w:rsidRDefault="0081069F" w:rsidP="0081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Текущий контроль: </w:t>
            </w:r>
          </w:p>
          <w:p w:rsidR="0081069F" w:rsidRDefault="0081069F" w:rsidP="0081069F">
            <w:pPr>
              <w:widowControl w:val="0"/>
              <w:numPr>
                <w:ilvl w:val="0"/>
                <w:numId w:val="5"/>
              </w:numPr>
              <w:tabs>
                <w:tab w:val="left" w:pos="544"/>
              </w:tabs>
              <w:autoSpaceDE w:val="0"/>
              <w:autoSpaceDN w:val="0"/>
              <w:spacing w:after="0" w:line="276" w:lineRule="exact"/>
              <w:ind w:right="-2"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тестовые задания </w:t>
            </w:r>
          </w:p>
          <w:p w:rsidR="0081069F" w:rsidRDefault="0081069F" w:rsidP="0081069F">
            <w:pPr>
              <w:widowControl w:val="0"/>
              <w:numPr>
                <w:ilvl w:val="0"/>
                <w:numId w:val="5"/>
              </w:numPr>
              <w:tabs>
                <w:tab w:val="left" w:pos="544"/>
              </w:tabs>
              <w:autoSpaceDE w:val="0"/>
              <w:autoSpaceDN w:val="0"/>
              <w:spacing w:after="0" w:line="276" w:lineRule="exact"/>
              <w:ind w:right="-2"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опрос;</w:t>
            </w:r>
          </w:p>
          <w:p w:rsidR="0081069F" w:rsidRDefault="0081069F" w:rsidP="0081069F">
            <w:pPr>
              <w:widowControl w:val="0"/>
              <w:numPr>
                <w:ilvl w:val="0"/>
                <w:numId w:val="5"/>
              </w:numPr>
              <w:tabs>
                <w:tab w:val="left" w:pos="544"/>
              </w:tabs>
              <w:autoSpaceDE w:val="0"/>
              <w:autoSpaceDN w:val="0"/>
              <w:spacing w:after="0" w:line="276" w:lineRule="exact"/>
              <w:ind w:right="-2"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защита сообщений, докладов,</w:t>
            </w:r>
          </w:p>
          <w:p w:rsidR="0081069F" w:rsidRDefault="0081069F" w:rsidP="0081069F">
            <w:pPr>
              <w:widowControl w:val="0"/>
              <w:numPr>
                <w:ilvl w:val="0"/>
                <w:numId w:val="5"/>
              </w:numPr>
              <w:tabs>
                <w:tab w:val="left" w:pos="544"/>
              </w:tabs>
              <w:autoSpaceDE w:val="0"/>
              <w:autoSpaceDN w:val="0"/>
              <w:spacing w:after="0" w:line="276" w:lineRule="exact"/>
              <w:ind w:right="-2"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практических работ;</w:t>
            </w:r>
          </w:p>
          <w:p w:rsidR="0081069F" w:rsidRDefault="0081069F" w:rsidP="0081069F">
            <w:pPr>
              <w:widowControl w:val="0"/>
              <w:numPr>
                <w:ilvl w:val="0"/>
                <w:numId w:val="5"/>
              </w:numPr>
              <w:tabs>
                <w:tab w:val="left" w:pos="544"/>
              </w:tabs>
              <w:autoSpaceDE w:val="0"/>
              <w:autoSpaceDN w:val="0"/>
              <w:spacing w:after="0" w:line="276" w:lineRule="exact"/>
              <w:ind w:right="-2"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задания</w:t>
            </w:r>
          </w:p>
          <w:p w:rsidR="0081069F" w:rsidRDefault="0081069F" w:rsidP="0081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Промежуточная  аттестация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81069F" w:rsidRDefault="0081069F" w:rsidP="0081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дифференцированный зачет.</w:t>
            </w:r>
          </w:p>
          <w:p w:rsidR="0081069F" w:rsidRDefault="0081069F" w:rsidP="0081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069F" w:rsidRDefault="0081069F" w:rsidP="0081069F">
            <w:pPr>
              <w:widowControl w:val="0"/>
              <w:autoSpaceDE w:val="0"/>
              <w:autoSpaceDN w:val="0"/>
              <w:spacing w:after="0" w:line="276" w:lineRule="exac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Методы оценки результатов обучения:</w:t>
            </w:r>
          </w:p>
          <w:p w:rsidR="0081069F" w:rsidRDefault="0081069F" w:rsidP="0081069F">
            <w:pPr>
              <w:widowControl w:val="0"/>
              <w:autoSpaceDE w:val="0"/>
              <w:autoSpaceDN w:val="0"/>
              <w:spacing w:after="0" w:line="276" w:lineRule="exact"/>
              <w:ind w:right="183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Экспертная оценка практических работ, тестирования и по результатам выполнения самостоятельной работы</w:t>
            </w:r>
          </w:p>
          <w:p w:rsidR="0081069F" w:rsidRDefault="0081069F" w:rsidP="0081069F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7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балльная система;</w:t>
            </w:r>
          </w:p>
          <w:p w:rsidR="0081069F" w:rsidRDefault="0081069F" w:rsidP="008106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 рефлексивная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оценочная деятельность</w:t>
            </w:r>
          </w:p>
        </w:tc>
      </w:tr>
    </w:tbl>
    <w:p w:rsidR="0081069F" w:rsidRDefault="0081069F" w:rsidP="00810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69F" w:rsidRDefault="0081069F" w:rsidP="0081069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81069F" w:rsidRDefault="0081069F" w:rsidP="0081069F"/>
    <w:p w:rsidR="0081069F" w:rsidRDefault="0081069F" w:rsidP="0081069F"/>
    <w:p w:rsidR="00731D99" w:rsidRDefault="00731D99"/>
    <w:sectPr w:rsidR="00731D99" w:rsidSect="0081069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ranklin Gothic Heavy">
    <w:altName w:val="Arial Blac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2" w15:restartNumberingAfterBreak="0">
    <w:nsid w:val="5DF970E1"/>
    <w:multiLevelType w:val="hybridMultilevel"/>
    <w:tmpl w:val="88860226"/>
    <w:lvl w:ilvl="0" w:tplc="72F6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12A79"/>
    <w:multiLevelType w:val="hybridMultilevel"/>
    <w:tmpl w:val="6132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B7165B8"/>
    <w:multiLevelType w:val="hybridMultilevel"/>
    <w:tmpl w:val="3A181A3A"/>
    <w:lvl w:ilvl="0" w:tplc="6D7223F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9F"/>
    <w:rsid w:val="00731D99"/>
    <w:rsid w:val="0081069F"/>
    <w:rsid w:val="00F1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D3E8"/>
  <w15:chartTrackingRefBased/>
  <w15:docId w15:val="{6329883B-2E19-41E4-9026-3905160E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069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3134</Words>
  <Characters>17868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Админ-ПК</dc:creator>
  <cp:keywords/>
  <dc:description/>
  <cp:lastModifiedBy>Админ-ПК</cp:lastModifiedBy>
  <cp:revision>1</cp:revision>
  <dcterms:created xsi:type="dcterms:W3CDTF">2023-09-09T09:17:00Z</dcterms:created>
  <dcterms:modified xsi:type="dcterms:W3CDTF">2023-09-09T09:33:00Z</dcterms:modified>
</cp:coreProperties>
</file>