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F0430" w14:textId="77777777"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14:paraId="0ED08340" w14:textId="77777777"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7047F19C" w14:textId="77777777"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14:paraId="130CD2D4" w14:textId="77777777" w:rsidR="007D604D" w:rsidRPr="00D8266A" w:rsidRDefault="007D604D" w:rsidP="00963357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14:paraId="6E00CAE1" w14:textId="77777777"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2F741EF6" w14:textId="77777777" w:rsidR="00A61F62" w:rsidRPr="00D8266A" w:rsidRDefault="007D604D" w:rsidP="00D8266A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14:paraId="3B664E83" w14:textId="0694B649" w:rsidR="007D604D" w:rsidRPr="001516AF" w:rsidRDefault="001516AF" w:rsidP="001516AF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516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ОП.06 ПРОГРАММИРОВАНИЕ ЧПУ ДЛЯ АВТОМАТИЗИРОВАННОГО ОБОРУДОВАНИЯ</w:t>
      </w:r>
    </w:p>
    <w:p w14:paraId="6B77913D" w14:textId="77777777" w:rsidR="001516AF" w:rsidRPr="00D8266A" w:rsidRDefault="001516AF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EDED6AC" w14:textId="77777777" w:rsidR="007D604D" w:rsidRPr="00D8266A" w:rsidRDefault="007D604D" w:rsidP="007D6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14:paraId="25DE7195" w14:textId="77777777" w:rsidR="007D604D" w:rsidRPr="00963357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61B82696" w14:textId="77777777" w:rsidR="007D604D" w:rsidRPr="00D8266A" w:rsidRDefault="007D604D" w:rsidP="00D8266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70AD30F1" w14:textId="77777777" w:rsidR="007D604D" w:rsidRPr="00D8266A" w:rsidRDefault="007D604D" w:rsidP="007D604D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14:paraId="3F3B6F55" w14:textId="77777777" w:rsidR="007D604D" w:rsidRPr="00130176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D8266A">
        <w:rPr>
          <w:rFonts w:ascii="Times New Roman" w:hAnsi="Times New Roman"/>
          <w:sz w:val="26"/>
          <w:szCs w:val="26"/>
        </w:rPr>
        <w:t>Инженерная графика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14:paraId="662AEB5D" w14:textId="77777777" w:rsidR="007D604D" w:rsidRPr="002B0F75" w:rsidRDefault="007D604D" w:rsidP="007D604D">
      <w:pPr>
        <w:pStyle w:val="aa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14:paraId="179446AC" w14:textId="77777777" w:rsidR="007D604D" w:rsidRPr="002B0F75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14:paraId="2E67FFF0" w14:textId="77777777" w:rsidR="009F419A" w:rsidRPr="007506E0" w:rsidRDefault="009F419A" w:rsidP="007506E0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33"/>
        <w:gridCol w:w="4678"/>
      </w:tblGrid>
      <w:tr w:rsidR="009F419A" w:rsidRPr="00B26BD5" w14:paraId="40EDFDCF" w14:textId="77777777" w:rsidTr="00D8266A">
        <w:trPr>
          <w:trHeight w:val="421"/>
        </w:trPr>
        <w:tc>
          <w:tcPr>
            <w:tcW w:w="555" w:type="pct"/>
            <w:vAlign w:val="center"/>
            <w:hideMark/>
          </w:tcPr>
          <w:p w14:paraId="66D270A7" w14:textId="77777777" w:rsidR="009F419A" w:rsidRPr="007D604D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4D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3238A809" w14:textId="77777777" w:rsidR="009F419A" w:rsidRPr="007D604D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4D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085" w:type="pct"/>
            <w:vAlign w:val="center"/>
            <w:hideMark/>
          </w:tcPr>
          <w:p w14:paraId="4293344A" w14:textId="77777777" w:rsidR="009F419A" w:rsidRPr="007506E0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E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360" w:type="pct"/>
            <w:vAlign w:val="center"/>
            <w:hideMark/>
          </w:tcPr>
          <w:p w14:paraId="2449DE9D" w14:textId="77777777"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F419A" w:rsidRPr="00B26BD5" w14:paraId="1235F1B7" w14:textId="77777777" w:rsidTr="00963357">
        <w:trPr>
          <w:trHeight w:val="77"/>
        </w:trPr>
        <w:tc>
          <w:tcPr>
            <w:tcW w:w="555" w:type="pct"/>
          </w:tcPr>
          <w:p w14:paraId="4A688056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14:paraId="26105057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14:paraId="5AE6DF10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14:paraId="66085143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14:paraId="6822591E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14:paraId="1AB21293" w14:textId="08C1D5AE" w:rsidR="00D8266A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10</w:t>
            </w:r>
          </w:p>
          <w:p w14:paraId="3C7F4B53" w14:textId="77777777" w:rsidR="00D8266A" w:rsidRPr="007D604D" w:rsidRDefault="00D8266A" w:rsidP="00D8266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pct"/>
          </w:tcPr>
          <w:p w14:paraId="26F1949E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- использовать справочную и исходную документацию при написании управляющих</w:t>
            </w:r>
          </w:p>
          <w:p w14:paraId="1CDF29D2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программ (УП);</w:t>
            </w:r>
          </w:p>
          <w:p w14:paraId="38542E83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- рассчитывать траекторию и эквидистанты инструментов, их исходные точки, координаты опорных точек контура детали;</w:t>
            </w:r>
          </w:p>
          <w:p w14:paraId="10892D89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- заполнять формы сопроводительной</w:t>
            </w:r>
          </w:p>
          <w:p w14:paraId="79A4A15B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документации;</w:t>
            </w:r>
          </w:p>
          <w:p w14:paraId="3BCF0FED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- заносить УП в память системы ЧПУ станка;</w:t>
            </w:r>
          </w:p>
          <w:p w14:paraId="0852D927" w14:textId="11A2D848" w:rsidR="009F419A" w:rsidRPr="001516AF" w:rsidRDefault="001516AF" w:rsidP="001516A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1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производить корректировку и доработку УП на рабочем месте</w:t>
            </w:r>
          </w:p>
        </w:tc>
        <w:tc>
          <w:tcPr>
            <w:tcW w:w="2360" w:type="pct"/>
          </w:tcPr>
          <w:p w14:paraId="6CBD836B" w14:textId="77777777" w:rsidR="001516AF" w:rsidRPr="001516AF" w:rsidRDefault="001516AF" w:rsidP="001516AF">
            <w:pPr>
              <w:pStyle w:val="Default"/>
              <w:widowControl w:val="0"/>
              <w:spacing w:line="276" w:lineRule="auto"/>
              <w:jc w:val="both"/>
              <w:rPr>
                <w:rFonts w:eastAsia="Calibri"/>
                <w:color w:val="auto"/>
              </w:rPr>
            </w:pPr>
            <w:r w:rsidRPr="001516AF">
              <w:rPr>
                <w:rFonts w:eastAsia="Calibri"/>
                <w:color w:val="auto"/>
              </w:rPr>
              <w:t>- методы разработки и внедрения управляющих программ для обработки простых деталей в автоматизированном производстве;</w:t>
            </w:r>
          </w:p>
          <w:p w14:paraId="3D678A58" w14:textId="77777777" w:rsidR="001516AF" w:rsidRPr="001516AF" w:rsidRDefault="001516AF" w:rsidP="001516AF">
            <w:pPr>
              <w:pStyle w:val="Default"/>
              <w:widowControl w:val="0"/>
              <w:spacing w:line="276" w:lineRule="auto"/>
              <w:jc w:val="both"/>
              <w:rPr>
                <w:rFonts w:eastAsia="Calibri"/>
                <w:color w:val="auto"/>
              </w:rPr>
            </w:pPr>
            <w:r w:rsidRPr="001516AF">
              <w:rPr>
                <w:rFonts w:eastAsia="Calibri"/>
                <w:color w:val="auto"/>
              </w:rPr>
              <w:t xml:space="preserve">- виды операций над 2D и 3D объектами, основы моделирования по сечениям и проекциям; </w:t>
            </w:r>
          </w:p>
          <w:p w14:paraId="56F50E64" w14:textId="48333027" w:rsidR="009F419A" w:rsidRPr="001516AF" w:rsidRDefault="001516AF" w:rsidP="001516AF">
            <w:pPr>
              <w:pStyle w:val="aa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16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способы создания и визуализации анимированных сцен</w:t>
            </w:r>
          </w:p>
        </w:tc>
      </w:tr>
    </w:tbl>
    <w:p w14:paraId="63E7986C" w14:textId="107C1C32" w:rsidR="001516AF" w:rsidRPr="001516AF" w:rsidRDefault="009F419A" w:rsidP="001516AF">
      <w:pPr>
        <w:widowControl w:val="0"/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="001516AF" w:rsidRPr="001516AF">
        <w:rPr>
          <w:rFonts w:ascii="Times New Roman" w:hAnsi="Times New Roman"/>
          <w:sz w:val="26"/>
          <w:szCs w:val="26"/>
        </w:rPr>
        <w:t>ОК 01, ОК 02, ОК 03, ОК 04, ОК 09, ОК 10</w:t>
      </w:r>
    </w:p>
    <w:p w14:paraId="5CF6558B" w14:textId="77777777" w:rsidR="007D604D" w:rsidRPr="00D8266A" w:rsidRDefault="007D604D" w:rsidP="007D604D">
      <w:pPr>
        <w:pStyle w:val="aa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14:paraId="713C9F71" w14:textId="77777777" w:rsidR="00C3653F" w:rsidRPr="00322810" w:rsidRDefault="00C3653F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общих компетенций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1229"/>
        <w:gridCol w:w="8944"/>
      </w:tblGrid>
      <w:tr w:rsidR="00E72D29" w:rsidRPr="00E72D29" w14:paraId="4D5373BF" w14:textId="77777777" w:rsidTr="004669E2">
        <w:trPr>
          <w:trHeight w:val="362"/>
        </w:trPr>
        <w:tc>
          <w:tcPr>
            <w:tcW w:w="1229" w:type="dxa"/>
            <w:vAlign w:val="center"/>
          </w:tcPr>
          <w:p w14:paraId="3DBDAC1C" w14:textId="77777777" w:rsidR="009F419A" w:rsidRPr="00E72D29" w:rsidRDefault="009F419A" w:rsidP="00923C5B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44" w:type="dxa"/>
            <w:vAlign w:val="center"/>
          </w:tcPr>
          <w:p w14:paraId="308083F7" w14:textId="77777777" w:rsidR="009F419A" w:rsidRPr="00E72D29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E72D29" w:rsidRPr="00E72D29" w14:paraId="53EF2038" w14:textId="77777777" w:rsidTr="004669E2">
        <w:trPr>
          <w:trHeight w:val="327"/>
        </w:trPr>
        <w:tc>
          <w:tcPr>
            <w:tcW w:w="1229" w:type="dxa"/>
            <w:vAlign w:val="center"/>
          </w:tcPr>
          <w:p w14:paraId="158C3823" w14:textId="77777777"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944" w:type="dxa"/>
          </w:tcPr>
          <w:p w14:paraId="3F5250B6" w14:textId="77777777" w:rsidR="009F419A" w:rsidRPr="00E72D29" w:rsidRDefault="00F526EF" w:rsidP="00D826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72D29" w:rsidRPr="00E72D29" w14:paraId="25A5C8CE" w14:textId="77777777" w:rsidTr="004669E2">
        <w:tc>
          <w:tcPr>
            <w:tcW w:w="1229" w:type="dxa"/>
            <w:vAlign w:val="center"/>
          </w:tcPr>
          <w:p w14:paraId="17B3F6D6" w14:textId="77777777"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lastRenderedPageBreak/>
              <w:t>ОК 2</w:t>
            </w:r>
          </w:p>
        </w:tc>
        <w:tc>
          <w:tcPr>
            <w:tcW w:w="8944" w:type="dxa"/>
          </w:tcPr>
          <w:p w14:paraId="6E113832" w14:textId="77777777" w:rsidR="009F419A" w:rsidRPr="00E72D29" w:rsidRDefault="00F526EF" w:rsidP="00D826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72D29" w:rsidRPr="00E72D29" w14:paraId="40F5FA84" w14:textId="77777777" w:rsidTr="004669E2">
        <w:tc>
          <w:tcPr>
            <w:tcW w:w="1229" w:type="dxa"/>
            <w:vAlign w:val="center"/>
          </w:tcPr>
          <w:p w14:paraId="64155D60" w14:textId="77777777"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944" w:type="dxa"/>
          </w:tcPr>
          <w:p w14:paraId="22AC2436" w14:textId="77777777" w:rsidR="009F419A" w:rsidRPr="00E72D29" w:rsidRDefault="00F526EF" w:rsidP="00D826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72D29" w:rsidRPr="00E72D29" w14:paraId="69280147" w14:textId="77777777" w:rsidTr="004669E2">
        <w:tc>
          <w:tcPr>
            <w:tcW w:w="1229" w:type="dxa"/>
            <w:vAlign w:val="center"/>
          </w:tcPr>
          <w:p w14:paraId="37987E0F" w14:textId="77777777"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944" w:type="dxa"/>
          </w:tcPr>
          <w:p w14:paraId="7028D2B3" w14:textId="77777777" w:rsidR="009F419A" w:rsidRPr="00E72D29" w:rsidRDefault="00F526EF" w:rsidP="00D826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72D29" w:rsidRPr="00E72D29" w14:paraId="24C8DDE7" w14:textId="77777777" w:rsidTr="004669E2">
        <w:tc>
          <w:tcPr>
            <w:tcW w:w="1229" w:type="dxa"/>
            <w:vAlign w:val="center"/>
          </w:tcPr>
          <w:p w14:paraId="3EC6027F" w14:textId="77777777"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944" w:type="dxa"/>
          </w:tcPr>
          <w:p w14:paraId="4D5A85B9" w14:textId="77777777" w:rsidR="009F419A" w:rsidRPr="00E72D29" w:rsidRDefault="00F526EF" w:rsidP="00D8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1516AF" w:rsidRPr="00E72D29" w14:paraId="234277B9" w14:textId="77777777" w:rsidTr="00EC5DD8">
        <w:tc>
          <w:tcPr>
            <w:tcW w:w="1229" w:type="dxa"/>
          </w:tcPr>
          <w:p w14:paraId="70F2209B" w14:textId="64E19D20" w:rsidR="001516AF" w:rsidRPr="00E72D29" w:rsidRDefault="001516AF" w:rsidP="001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944" w:type="dxa"/>
          </w:tcPr>
          <w:p w14:paraId="13D9BD5E" w14:textId="3E55D2E1" w:rsidR="001516AF" w:rsidRPr="00E72D29" w:rsidRDefault="001516AF" w:rsidP="001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14:paraId="48F5BCA3" w14:textId="77777777" w:rsidR="00322810" w:rsidRPr="00E72D29" w:rsidRDefault="00322810" w:rsidP="00322810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9"/>
          <w:b/>
        </w:rPr>
      </w:pPr>
    </w:p>
    <w:p w14:paraId="58EC9EA8" w14:textId="1995332B" w:rsidR="00C3653F" w:rsidRPr="007D604D" w:rsidRDefault="00C3653F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Количество часов на освоение рабочей программы ОП.0</w:t>
      </w:r>
      <w:r w:rsidR="001159EB">
        <w:rPr>
          <w:rFonts w:ascii="Times New Roman" w:hAnsi="Times New Roman"/>
          <w:sz w:val="26"/>
          <w:szCs w:val="26"/>
        </w:rPr>
        <w:t>6</w:t>
      </w:r>
      <w:r w:rsidRPr="007D604D">
        <w:rPr>
          <w:rFonts w:ascii="Times New Roman" w:hAnsi="Times New Roman"/>
          <w:sz w:val="26"/>
          <w:szCs w:val="26"/>
        </w:rPr>
        <w:t>:</w:t>
      </w:r>
    </w:p>
    <w:p w14:paraId="088F85C0" w14:textId="5F0522B5"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1159EB">
        <w:rPr>
          <w:rFonts w:ascii="Times New Roman" w:hAnsi="Times New Roman"/>
          <w:sz w:val="26"/>
          <w:szCs w:val="26"/>
        </w:rPr>
        <w:t>3</w:t>
      </w:r>
      <w:r w:rsidR="00F10309">
        <w:rPr>
          <w:rFonts w:ascii="Times New Roman" w:hAnsi="Times New Roman"/>
          <w:sz w:val="26"/>
          <w:szCs w:val="26"/>
        </w:rPr>
        <w:t>6</w:t>
      </w:r>
      <w:r w:rsidR="007D604D"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F10309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14:paraId="050ACDC0" w14:textId="731335F9"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1159EB">
        <w:rPr>
          <w:rFonts w:ascii="Times New Roman" w:hAnsi="Times New Roman"/>
          <w:sz w:val="26"/>
          <w:szCs w:val="26"/>
        </w:rPr>
        <w:t>3</w:t>
      </w:r>
      <w:r w:rsidR="00F10309">
        <w:rPr>
          <w:rFonts w:ascii="Times New Roman" w:hAnsi="Times New Roman"/>
          <w:sz w:val="26"/>
          <w:szCs w:val="26"/>
        </w:rPr>
        <w:t>6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F10309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14:paraId="0A83FEAB" w14:textId="3C20DD3D" w:rsidR="00C3653F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 w:rsidR="007D604D">
        <w:rPr>
          <w:rFonts w:ascii="Times New Roman" w:hAnsi="Times New Roman"/>
          <w:sz w:val="26"/>
          <w:szCs w:val="26"/>
        </w:rPr>
        <w:t xml:space="preserve">чебной нагрузки обучающегося – </w:t>
      </w:r>
      <w:r w:rsidR="001159EB">
        <w:rPr>
          <w:rFonts w:ascii="Times New Roman" w:hAnsi="Times New Roman"/>
          <w:sz w:val="26"/>
          <w:szCs w:val="26"/>
        </w:rPr>
        <w:t>3</w:t>
      </w:r>
      <w:r w:rsidR="00F10309">
        <w:rPr>
          <w:rFonts w:ascii="Times New Roman" w:hAnsi="Times New Roman"/>
          <w:sz w:val="26"/>
          <w:szCs w:val="26"/>
        </w:rPr>
        <w:t>4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F10309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;</w:t>
      </w:r>
    </w:p>
    <w:p w14:paraId="5E313843" w14:textId="11B77C8C" w:rsidR="000A6130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самостоятельной работы обучающегося – </w:t>
      </w:r>
      <w:r w:rsidR="00F10309">
        <w:rPr>
          <w:rFonts w:ascii="Times New Roman" w:hAnsi="Times New Roman"/>
          <w:sz w:val="26"/>
          <w:szCs w:val="26"/>
        </w:rPr>
        <w:t>2</w:t>
      </w:r>
      <w:r w:rsid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а</w:t>
      </w:r>
      <w:r w:rsidR="00BA3EBF">
        <w:rPr>
          <w:rFonts w:ascii="Times New Roman" w:hAnsi="Times New Roman"/>
          <w:sz w:val="26"/>
          <w:szCs w:val="26"/>
        </w:rPr>
        <w:t>.</w:t>
      </w:r>
    </w:p>
    <w:p w14:paraId="21484865" w14:textId="77777777" w:rsidR="007D604D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6D0E0D4D" w14:textId="77777777" w:rsidR="007D604D" w:rsidRPr="00F079F6" w:rsidRDefault="007D604D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04"/>
        <w:gridCol w:w="6270"/>
        <w:gridCol w:w="2138"/>
      </w:tblGrid>
      <w:tr w:rsidR="007D604D" w:rsidRPr="00F079F6" w14:paraId="01AD1367" w14:textId="77777777" w:rsidTr="00153AA2">
        <w:trPr>
          <w:trHeight w:val="70"/>
        </w:trPr>
        <w:tc>
          <w:tcPr>
            <w:tcW w:w="7954" w:type="dxa"/>
            <w:gridSpan w:val="2"/>
          </w:tcPr>
          <w:p w14:paraId="4F212F2B" w14:textId="77777777" w:rsidR="007D604D" w:rsidRPr="00F079F6" w:rsidRDefault="007D604D" w:rsidP="002A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184" w:type="dxa"/>
          </w:tcPr>
          <w:p w14:paraId="471B698D" w14:textId="77777777" w:rsidR="007D604D" w:rsidRPr="00F079F6" w:rsidRDefault="007D604D" w:rsidP="002A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1159EB" w:rsidRPr="00F079F6" w14:paraId="53D636B2" w14:textId="77777777" w:rsidTr="00792468">
        <w:trPr>
          <w:trHeight w:val="100"/>
        </w:trPr>
        <w:tc>
          <w:tcPr>
            <w:tcW w:w="1526" w:type="dxa"/>
          </w:tcPr>
          <w:p w14:paraId="67CE0D57" w14:textId="7777777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6428" w:type="dxa"/>
          </w:tcPr>
          <w:p w14:paraId="66E2A1EA" w14:textId="1FBA072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EB">
              <w:rPr>
                <w:rFonts w:ascii="Times New Roman" w:hAnsi="Times New Roman"/>
                <w:sz w:val="24"/>
                <w:szCs w:val="24"/>
              </w:rPr>
              <w:t>Этапы подготовки управляющих программ</w:t>
            </w:r>
          </w:p>
        </w:tc>
        <w:tc>
          <w:tcPr>
            <w:tcW w:w="2184" w:type="dxa"/>
          </w:tcPr>
          <w:p w14:paraId="1F6A80A7" w14:textId="6CE9496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59EB" w:rsidRPr="00F079F6" w14:paraId="61D7F6EE" w14:textId="77777777" w:rsidTr="00792468">
        <w:tc>
          <w:tcPr>
            <w:tcW w:w="1526" w:type="dxa"/>
          </w:tcPr>
          <w:p w14:paraId="5BFD3510" w14:textId="7777777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</w:p>
        </w:tc>
        <w:tc>
          <w:tcPr>
            <w:tcW w:w="6428" w:type="dxa"/>
          </w:tcPr>
          <w:p w14:paraId="1BE97DF5" w14:textId="44C866DE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EB">
              <w:rPr>
                <w:rFonts w:ascii="Times New Roman" w:hAnsi="Times New Roman"/>
                <w:sz w:val="24"/>
                <w:szCs w:val="24"/>
              </w:rPr>
              <w:t>Выбор технологических операций и переходов обработки</w:t>
            </w:r>
          </w:p>
        </w:tc>
        <w:tc>
          <w:tcPr>
            <w:tcW w:w="2184" w:type="dxa"/>
          </w:tcPr>
          <w:p w14:paraId="6791DCFE" w14:textId="4CB1D5C0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9EB" w:rsidRPr="00F079F6" w14:paraId="3A004325" w14:textId="77777777" w:rsidTr="00792468">
        <w:tc>
          <w:tcPr>
            <w:tcW w:w="1526" w:type="dxa"/>
          </w:tcPr>
          <w:p w14:paraId="3528EF90" w14:textId="7777777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6428" w:type="dxa"/>
          </w:tcPr>
          <w:p w14:paraId="7E7B3EC0" w14:textId="76456651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EB">
              <w:rPr>
                <w:rFonts w:ascii="Times New Roman" w:hAnsi="Times New Roman"/>
                <w:sz w:val="24"/>
                <w:szCs w:val="24"/>
              </w:rPr>
              <w:t>Расчет режимов резания</w:t>
            </w:r>
          </w:p>
        </w:tc>
        <w:tc>
          <w:tcPr>
            <w:tcW w:w="2184" w:type="dxa"/>
          </w:tcPr>
          <w:p w14:paraId="59234AFA" w14:textId="5D61FECA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9EB" w:rsidRPr="00F079F6" w14:paraId="42B8BEDA" w14:textId="77777777" w:rsidTr="00792468">
        <w:tc>
          <w:tcPr>
            <w:tcW w:w="1526" w:type="dxa"/>
          </w:tcPr>
          <w:p w14:paraId="371CB29E" w14:textId="7777777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</w:tc>
        <w:tc>
          <w:tcPr>
            <w:tcW w:w="6428" w:type="dxa"/>
          </w:tcPr>
          <w:p w14:paraId="62FD1882" w14:textId="2452CAB8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EB">
              <w:rPr>
                <w:rFonts w:ascii="Times New Roman" w:hAnsi="Times New Roman"/>
                <w:sz w:val="24"/>
                <w:szCs w:val="24"/>
              </w:rPr>
              <w:t>Определение координат опорных точек контура детали</w:t>
            </w:r>
          </w:p>
        </w:tc>
        <w:tc>
          <w:tcPr>
            <w:tcW w:w="2184" w:type="dxa"/>
          </w:tcPr>
          <w:p w14:paraId="22A22D83" w14:textId="54DBA7AB" w:rsidR="001159EB" w:rsidRPr="00F079F6" w:rsidRDefault="00F10309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59EB" w:rsidRPr="00F079F6" w14:paraId="167FB43C" w14:textId="77777777" w:rsidTr="00792468">
        <w:trPr>
          <w:trHeight w:val="77"/>
        </w:trPr>
        <w:tc>
          <w:tcPr>
            <w:tcW w:w="1526" w:type="dxa"/>
          </w:tcPr>
          <w:p w14:paraId="447E76E1" w14:textId="7777777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Раздел 5.</w:t>
            </w:r>
          </w:p>
        </w:tc>
        <w:tc>
          <w:tcPr>
            <w:tcW w:w="6428" w:type="dxa"/>
          </w:tcPr>
          <w:p w14:paraId="42A36CBB" w14:textId="507CFE3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EB">
              <w:rPr>
                <w:rFonts w:ascii="Times New Roman" w:hAnsi="Times New Roman"/>
                <w:sz w:val="24"/>
                <w:szCs w:val="24"/>
              </w:rPr>
              <w:t>Структура УП и ее формат</w:t>
            </w:r>
          </w:p>
        </w:tc>
        <w:tc>
          <w:tcPr>
            <w:tcW w:w="2184" w:type="dxa"/>
          </w:tcPr>
          <w:p w14:paraId="128F175B" w14:textId="0F45910F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9EB" w:rsidRPr="00F079F6" w14:paraId="6A833F08" w14:textId="77777777" w:rsidTr="00792468">
        <w:trPr>
          <w:trHeight w:val="77"/>
        </w:trPr>
        <w:tc>
          <w:tcPr>
            <w:tcW w:w="1526" w:type="dxa"/>
          </w:tcPr>
          <w:p w14:paraId="4AB2A3C6" w14:textId="44B36ED5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079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28" w:type="dxa"/>
          </w:tcPr>
          <w:p w14:paraId="4241B9B2" w14:textId="6AF744BC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EB">
              <w:rPr>
                <w:rFonts w:ascii="Times New Roman" w:hAnsi="Times New Roman"/>
                <w:sz w:val="24"/>
                <w:szCs w:val="24"/>
              </w:rPr>
              <w:t xml:space="preserve">Правила построения УП обработки деталей на </w:t>
            </w:r>
            <w:bookmarkStart w:id="0" w:name="_GoBack"/>
            <w:bookmarkEnd w:id="0"/>
            <w:r w:rsidRPr="001159EB">
              <w:rPr>
                <w:rFonts w:ascii="Times New Roman" w:hAnsi="Times New Roman"/>
                <w:sz w:val="24"/>
                <w:szCs w:val="24"/>
              </w:rPr>
              <w:t>сверлильном станке с ЧПУ</w:t>
            </w:r>
          </w:p>
        </w:tc>
        <w:tc>
          <w:tcPr>
            <w:tcW w:w="2184" w:type="dxa"/>
          </w:tcPr>
          <w:p w14:paraId="6E7DC88A" w14:textId="7ADAB1AE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9EB" w:rsidRPr="00F079F6" w14:paraId="5F4FB986" w14:textId="77777777" w:rsidTr="00792468">
        <w:trPr>
          <w:trHeight w:val="77"/>
        </w:trPr>
        <w:tc>
          <w:tcPr>
            <w:tcW w:w="1526" w:type="dxa"/>
          </w:tcPr>
          <w:p w14:paraId="65A4C126" w14:textId="06297FC1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079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28" w:type="dxa"/>
          </w:tcPr>
          <w:p w14:paraId="7C92C2B7" w14:textId="2FC69894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EB">
              <w:rPr>
                <w:rFonts w:ascii="Times New Roman" w:hAnsi="Times New Roman"/>
                <w:sz w:val="24"/>
                <w:szCs w:val="24"/>
              </w:rPr>
              <w:t>Правила построения УП обработки деталей на токарном станке с ЧПУ</w:t>
            </w:r>
          </w:p>
        </w:tc>
        <w:tc>
          <w:tcPr>
            <w:tcW w:w="2184" w:type="dxa"/>
          </w:tcPr>
          <w:p w14:paraId="2544E69C" w14:textId="32DF5A1F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9EB" w:rsidRPr="00F079F6" w14:paraId="62A2B445" w14:textId="77777777" w:rsidTr="00792468">
        <w:trPr>
          <w:trHeight w:val="77"/>
        </w:trPr>
        <w:tc>
          <w:tcPr>
            <w:tcW w:w="1526" w:type="dxa"/>
          </w:tcPr>
          <w:p w14:paraId="765B74D8" w14:textId="3D28BEED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079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28" w:type="dxa"/>
          </w:tcPr>
          <w:p w14:paraId="2D9E84FF" w14:textId="1A466391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EB">
              <w:rPr>
                <w:rFonts w:ascii="Times New Roman" w:hAnsi="Times New Roman"/>
                <w:sz w:val="24"/>
                <w:szCs w:val="24"/>
              </w:rPr>
              <w:t>Правила построения УП обработки деталей на фрезерном станке с ЧПУ</w:t>
            </w:r>
          </w:p>
        </w:tc>
        <w:tc>
          <w:tcPr>
            <w:tcW w:w="2184" w:type="dxa"/>
          </w:tcPr>
          <w:p w14:paraId="3560EE4C" w14:textId="17C8CC27" w:rsidR="001159EB" w:rsidRPr="00F079F6" w:rsidRDefault="00F10309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59EB" w:rsidRPr="00F079F6" w14:paraId="40050293" w14:textId="77777777" w:rsidTr="00153AA2">
        <w:tc>
          <w:tcPr>
            <w:tcW w:w="7954" w:type="dxa"/>
            <w:gridSpan w:val="2"/>
          </w:tcPr>
          <w:p w14:paraId="3C3221C9" w14:textId="7777777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84" w:type="dxa"/>
          </w:tcPr>
          <w:p w14:paraId="6A46FA80" w14:textId="0752AD55" w:rsidR="001159EB" w:rsidRPr="00F079F6" w:rsidRDefault="001159EB" w:rsidP="00F1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103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1B40A7D5" w14:textId="77777777" w:rsidR="00963357" w:rsidRDefault="00963357" w:rsidP="00963357">
      <w:pPr>
        <w:pStyle w:val="aa"/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</w:p>
    <w:p w14:paraId="55A2B42F" w14:textId="77777777" w:rsidR="007D604D" w:rsidRPr="00F079F6" w:rsidRDefault="007D604D" w:rsidP="007D604D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14:paraId="5DE755E0" w14:textId="222DB586" w:rsidR="007D604D" w:rsidRPr="00F079F6" w:rsidRDefault="007D604D" w:rsidP="007D604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</w:t>
      </w:r>
      <w:r w:rsidR="002A1560">
        <w:rPr>
          <w:rFonts w:ascii="Times New Roman" w:eastAsia="BatangChe" w:hAnsi="Times New Roman"/>
          <w:color w:val="000000" w:themeColor="text1"/>
          <w:sz w:val="26"/>
          <w:szCs w:val="26"/>
        </w:rPr>
        <w:t>устный и письменный опрос,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тестирование по темам разделов. </w:t>
      </w:r>
    </w:p>
    <w:p w14:paraId="0ED6544F" w14:textId="77E11F24" w:rsidR="007D604D" w:rsidRPr="00BA3EBF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BatangChe" w:hAnsi="Times New Roman"/>
          <w:color w:val="000000" w:themeColor="text1"/>
          <w:sz w:val="26"/>
          <w:szCs w:val="26"/>
        </w:rPr>
        <w:tab/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Промежуточная аттестация в форме дифференцированного зачета в </w:t>
      </w:r>
      <w:r w:rsidR="002A1560">
        <w:rPr>
          <w:rFonts w:ascii="Times New Roman" w:eastAsia="BatangChe" w:hAnsi="Times New Roman"/>
          <w:color w:val="000000" w:themeColor="text1"/>
          <w:sz w:val="26"/>
          <w:szCs w:val="26"/>
        </w:rPr>
        <w:t>5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sectPr w:rsidR="007D604D" w:rsidRPr="00BA3EBF" w:rsidSect="0096335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F21D1" w14:textId="77777777"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8265A9D" w14:textId="77777777"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altName w:val="MS Gothic"/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D1DAF" w14:textId="77777777"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56E8692" w14:textId="77777777"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E6F99"/>
    <w:multiLevelType w:val="hybridMultilevel"/>
    <w:tmpl w:val="EDA42BFC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7B1B08F3"/>
    <w:multiLevelType w:val="hybridMultilevel"/>
    <w:tmpl w:val="0EE2727E"/>
    <w:lvl w:ilvl="0" w:tplc="2056F4FC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C5"/>
    <w:rsid w:val="00006FBE"/>
    <w:rsid w:val="00087840"/>
    <w:rsid w:val="000A6130"/>
    <w:rsid w:val="001159EB"/>
    <w:rsid w:val="001516AF"/>
    <w:rsid w:val="001612BE"/>
    <w:rsid w:val="00233790"/>
    <w:rsid w:val="002833C5"/>
    <w:rsid w:val="002A1560"/>
    <w:rsid w:val="00322810"/>
    <w:rsid w:val="003E0896"/>
    <w:rsid w:val="00430607"/>
    <w:rsid w:val="004669E2"/>
    <w:rsid w:val="004B462A"/>
    <w:rsid w:val="004C2ECD"/>
    <w:rsid w:val="004C6746"/>
    <w:rsid w:val="005C6E53"/>
    <w:rsid w:val="005D70F7"/>
    <w:rsid w:val="00693853"/>
    <w:rsid w:val="0073493C"/>
    <w:rsid w:val="007506E0"/>
    <w:rsid w:val="00787197"/>
    <w:rsid w:val="00792468"/>
    <w:rsid w:val="007C61DA"/>
    <w:rsid w:val="007D604D"/>
    <w:rsid w:val="008903D5"/>
    <w:rsid w:val="008958DB"/>
    <w:rsid w:val="00923C5B"/>
    <w:rsid w:val="00963357"/>
    <w:rsid w:val="009F419A"/>
    <w:rsid w:val="00A61F62"/>
    <w:rsid w:val="00A77672"/>
    <w:rsid w:val="00BA3EBF"/>
    <w:rsid w:val="00BC1CC8"/>
    <w:rsid w:val="00C3653F"/>
    <w:rsid w:val="00CB61E9"/>
    <w:rsid w:val="00CF2C6F"/>
    <w:rsid w:val="00D2460C"/>
    <w:rsid w:val="00D8266A"/>
    <w:rsid w:val="00E72D29"/>
    <w:rsid w:val="00E81C8B"/>
    <w:rsid w:val="00F10309"/>
    <w:rsid w:val="00F36EBB"/>
    <w:rsid w:val="00F476E2"/>
    <w:rsid w:val="00F526EF"/>
    <w:rsid w:val="00F8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E192"/>
  <w15:docId w15:val="{6EA524FB-F8CC-4F25-9A23-3C93B152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9F419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C3653F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2">
    <w:name w:val="Table Grid"/>
    <w:basedOn w:val="a2"/>
    <w:uiPriority w:val="39"/>
    <w:rsid w:val="0032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16A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159EB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4</cp:revision>
  <dcterms:created xsi:type="dcterms:W3CDTF">2023-09-27T21:13:00Z</dcterms:created>
  <dcterms:modified xsi:type="dcterms:W3CDTF">2023-10-23T15:27:00Z</dcterms:modified>
</cp:coreProperties>
</file>