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10" w:rsidRPr="004B127C" w:rsidRDefault="00B66A10" w:rsidP="00B66A1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27C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B66A10" w:rsidRPr="004B127C" w:rsidRDefault="00B66A10" w:rsidP="00B66A1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27C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B66A10" w:rsidRPr="004B127C" w:rsidRDefault="00B66A10" w:rsidP="00B66A1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27C">
        <w:rPr>
          <w:rFonts w:ascii="Times New Roman" w:eastAsia="Calibri" w:hAnsi="Times New Roman" w:cs="Times New Roman"/>
          <w:b/>
        </w:rPr>
        <w:t>Московской области</w:t>
      </w:r>
    </w:p>
    <w:p w:rsidR="00B66A10" w:rsidRPr="004B127C" w:rsidRDefault="00B66A10" w:rsidP="00B66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B127C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B66A10" w:rsidRPr="004B127C" w:rsidRDefault="00B66A10" w:rsidP="00B66A10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66A10" w:rsidRPr="004B127C" w:rsidRDefault="00B66A10" w:rsidP="00B66A10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4B127C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B66A10" w:rsidRPr="004B127C" w:rsidRDefault="00B66A10" w:rsidP="00B66A10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4B127C">
        <w:rPr>
          <w:rFonts w:ascii="Times New Roman" w:hAnsi="Times New Roman" w:cs="Times New Roman"/>
          <w:b/>
          <w:color w:val="000000" w:themeColor="text1"/>
        </w:rPr>
        <w:t>ЕН</w:t>
      </w:r>
      <w:r w:rsidRPr="004B127C">
        <w:rPr>
          <w:rFonts w:ascii="Times New Roman" w:hAnsi="Times New Roman" w:cs="Times New Roman"/>
          <w:color w:val="000000" w:themeColor="text1"/>
        </w:rPr>
        <w:t>.02 Информационные технологии в профессиональной деятельности</w:t>
      </w:r>
      <w:r w:rsidRPr="004B127C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 xml:space="preserve"> </w:t>
      </w:r>
    </w:p>
    <w:p w:rsidR="00B66A10" w:rsidRPr="004B127C" w:rsidRDefault="00B66A10" w:rsidP="00B66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  <w:color w:val="000000" w:themeColor="text1"/>
        </w:rPr>
        <w:t>15.02.14 «Оснащение средствами автоматизации технологических процессов и производств (по отраслям)»</w:t>
      </w:r>
    </w:p>
    <w:p w:rsidR="00B66A10" w:rsidRPr="004B127C" w:rsidRDefault="00B66A10" w:rsidP="00B66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Примерная программа учебной дисциплины</w:t>
      </w:r>
      <w:r w:rsidRPr="004B127C">
        <w:rPr>
          <w:rFonts w:ascii="Times New Roman" w:hAnsi="Times New Roman" w:cs="Times New Roman"/>
          <w:caps/>
        </w:rPr>
        <w:t xml:space="preserve"> </w:t>
      </w:r>
      <w:r w:rsidRPr="004B127C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4B127C">
        <w:rPr>
          <w:rFonts w:ascii="Times New Roman" w:hAnsi="Times New Roman" w:cs="Times New Roman"/>
          <w:color w:val="000000" w:themeColor="text1"/>
        </w:rPr>
        <w:t>15.02.14 «Оснащение средствами автоматизации технологических процессов и производств (по отраслям)»</w:t>
      </w:r>
      <w:r w:rsidRPr="004B127C">
        <w:rPr>
          <w:rFonts w:ascii="Times New Roman" w:hAnsi="Times New Roman" w:cs="Times New Roman"/>
        </w:rPr>
        <w:t xml:space="preserve">, </w:t>
      </w:r>
      <w:r w:rsidRPr="004B127C">
        <w:rPr>
          <w:rFonts w:ascii="Times New Roman" w:hAnsi="Times New Roman" w:cs="Times New Roman"/>
          <w:color w:val="000000" w:themeColor="text1"/>
        </w:rPr>
        <w:t>утверждённый приказом Министерства образования и науки Российской Федерации от 9 декабря 2016 года № 1582</w:t>
      </w:r>
      <w:r w:rsidRPr="004B127C">
        <w:rPr>
          <w:rFonts w:ascii="Times New Roman" w:hAnsi="Times New Roman" w:cs="Times New Roman"/>
          <w:bCs/>
          <w:color w:val="000000" w:themeColor="text1"/>
          <w:szCs w:val="28"/>
        </w:rPr>
        <w:t xml:space="preserve"> </w:t>
      </w:r>
      <w:r w:rsidRPr="004B127C">
        <w:rPr>
          <w:rFonts w:ascii="Times New Roman" w:hAnsi="Times New Roman" w:cs="Times New Roman"/>
          <w:color w:val="000000" w:themeColor="text1"/>
        </w:rPr>
        <w:t>(рег.№ 15.02.14-170919 дата включения в реестр 19.09.2017)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B66A10" w:rsidRPr="004B127C" w:rsidTr="00A52B6A">
        <w:tc>
          <w:tcPr>
            <w:tcW w:w="4536" w:type="dxa"/>
          </w:tcPr>
          <w:p w:rsidR="00B66A10" w:rsidRPr="004B127C" w:rsidRDefault="00B66A1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962" w:type="dxa"/>
          </w:tcPr>
          <w:p w:rsidR="00B66A10" w:rsidRPr="004B127C" w:rsidRDefault="00B66A1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>Знания</w:t>
            </w:r>
          </w:p>
        </w:tc>
      </w:tr>
      <w:tr w:rsidR="00B66A10" w:rsidRPr="004B127C" w:rsidTr="00A52B6A">
        <w:tc>
          <w:tcPr>
            <w:tcW w:w="4536" w:type="dxa"/>
          </w:tcPr>
          <w:p w:rsidR="00B66A10" w:rsidRPr="004B127C" w:rsidRDefault="00B66A10" w:rsidP="00A52B6A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выполнять расчеты с использованием прикладных компьютерных программ; - использовать сеть Интернет и ее возможности для организации оперативного обмена информацией; </w:t>
            </w:r>
          </w:p>
          <w:p w:rsidR="00B66A10" w:rsidRPr="004B127C" w:rsidRDefault="00B66A10" w:rsidP="00A52B6A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B66A10" w:rsidRPr="004B127C" w:rsidRDefault="00B66A10" w:rsidP="00A52B6A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обрабатывать и анализировать информацию с применением программных средств и вычислительной техники; </w:t>
            </w:r>
          </w:p>
          <w:p w:rsidR="00B66A10" w:rsidRPr="004B127C" w:rsidRDefault="00B66A10" w:rsidP="00A52B6A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получать информацию в локальных и глобальных компьютерных сетях; </w:t>
            </w:r>
          </w:p>
          <w:p w:rsidR="00B66A10" w:rsidRPr="004B127C" w:rsidRDefault="00B66A10" w:rsidP="00A52B6A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применять графические редакторы для создания и редактирования изображений; </w:t>
            </w:r>
          </w:p>
          <w:p w:rsidR="00B66A10" w:rsidRPr="004B127C" w:rsidRDefault="00B66A10" w:rsidP="00A52B6A">
            <w:pPr>
              <w:pStyle w:val="Default"/>
              <w:rPr>
                <w:b/>
                <w:bCs/>
                <w:color w:val="000000" w:themeColor="text1"/>
              </w:rPr>
            </w:pPr>
            <w:r w:rsidRPr="004B127C">
              <w:rPr>
                <w:color w:val="000000" w:themeColor="text1"/>
              </w:rPr>
              <w:t>- 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4962" w:type="dxa"/>
          </w:tcPr>
          <w:p w:rsidR="00B66A10" w:rsidRPr="004B127C" w:rsidRDefault="00B66A10" w:rsidP="00A52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 xml:space="preserve">- базовые системные программные продукты и пакеты прикладных программ; </w:t>
            </w:r>
          </w:p>
          <w:p w:rsidR="00B66A10" w:rsidRPr="004B127C" w:rsidRDefault="00B66A10" w:rsidP="00A52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 xml:space="preserve">- основные положения и принципы построения системы обработки и передачи информации; </w:t>
            </w:r>
          </w:p>
          <w:p w:rsidR="00B66A10" w:rsidRPr="004B127C" w:rsidRDefault="00B66A10" w:rsidP="00A52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>- устройство компьютерных сетей и сетевых технологий обработки и передачи информации; - методы и приемы обеспечения информационной безопасности;</w:t>
            </w:r>
          </w:p>
          <w:p w:rsidR="00B66A10" w:rsidRPr="004B127C" w:rsidRDefault="00B66A10" w:rsidP="00A52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 xml:space="preserve"> - методы и средства сбора, обработки, хранения, передачи и накопления информации; </w:t>
            </w:r>
          </w:p>
          <w:p w:rsidR="00B66A10" w:rsidRPr="004B127C" w:rsidRDefault="00B66A10" w:rsidP="00A52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 xml:space="preserve">- общий состав и структуру персональных электронно-вычислительных машин (ЭВМ) и вычислительных систем; </w:t>
            </w:r>
          </w:p>
          <w:p w:rsidR="00B66A10" w:rsidRPr="004B127C" w:rsidRDefault="00B66A10" w:rsidP="00A52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>- 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B66A10" w:rsidRDefault="00B66A10" w:rsidP="00B66A10">
      <w:pPr>
        <w:spacing w:after="0"/>
        <w:jc w:val="both"/>
        <w:rPr>
          <w:rFonts w:ascii="Times New Roman" w:hAnsi="Times New Roman" w:cs="Times New Roman"/>
        </w:rPr>
      </w:pPr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ОК 2 Осуществлять поиск, анализ и интерпретацию информации, необходимой для выполнения задач профессиональной деятельности.</w:t>
      </w:r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ОК 9 Использовать информационные технологии в профессиональной деятельности.</w:t>
      </w:r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ОК 10 Пользоваться профессиональной документацией на государственном и иностранном языках</w:t>
      </w:r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ПК 1.1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</w:t>
      </w:r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  <w:caps/>
        </w:rPr>
        <w:lastRenderedPageBreak/>
        <w:t xml:space="preserve">пк 1.4 </w:t>
      </w:r>
      <w:r w:rsidRPr="004B127C">
        <w:rPr>
          <w:rFonts w:ascii="Times New Roman" w:hAnsi="Times New Roman" w:cs="Times New Roman"/>
        </w:rPr>
        <w:t>Формировать пакет технической документации на разработанную модель элементов систем автоматизации.</w:t>
      </w:r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ПК 3.1 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</w:t>
      </w:r>
    </w:p>
    <w:p w:rsidR="00B66A10" w:rsidRPr="004B127C" w:rsidRDefault="00B66A10" w:rsidP="00B66A1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127C">
        <w:rPr>
          <w:rFonts w:ascii="Times New Roman" w:hAnsi="Times New Roman" w:cs="Times New Roman"/>
        </w:rPr>
        <w:t xml:space="preserve">ПК 4.1 </w:t>
      </w:r>
      <w:r w:rsidRPr="004B127C">
        <w:rPr>
          <w:rFonts w:ascii="Times New Roman" w:hAnsi="Times New Roman" w:cs="Times New Roman"/>
          <w:color w:val="000000"/>
          <w:sz w:val="23"/>
          <w:szCs w:val="23"/>
        </w:rPr>
        <w:t xml:space="preserve">Контролировать текущие параметры и фактические показатели работы </w:t>
      </w:r>
      <w:proofErr w:type="gramStart"/>
      <w:r w:rsidRPr="004B127C">
        <w:rPr>
          <w:rFonts w:ascii="Times New Roman" w:hAnsi="Times New Roman" w:cs="Times New Roman"/>
          <w:color w:val="000000"/>
          <w:sz w:val="23"/>
          <w:szCs w:val="23"/>
        </w:rPr>
        <w:t>систем  автоматизации</w:t>
      </w:r>
      <w:proofErr w:type="gramEnd"/>
      <w:r w:rsidRPr="004B127C">
        <w:rPr>
          <w:rFonts w:ascii="Times New Roman" w:hAnsi="Times New Roman" w:cs="Times New Roman"/>
          <w:color w:val="000000"/>
          <w:sz w:val="23"/>
          <w:szCs w:val="23"/>
        </w:rPr>
        <w:t xml:space="preserve"> в соответствии с требованиями нормативно-технической документации для выявления возможных отклонений.</w:t>
      </w:r>
    </w:p>
    <w:p w:rsidR="00B66A10" w:rsidRPr="004B127C" w:rsidRDefault="00B66A10" w:rsidP="00B66A10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</w:p>
    <w:p w:rsidR="00B66A10" w:rsidRPr="004B127C" w:rsidRDefault="00B66A10" w:rsidP="00B66A10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5156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4"/>
        <w:gridCol w:w="2456"/>
      </w:tblGrid>
      <w:tr w:rsidR="00B66A10" w:rsidRPr="004B127C" w:rsidTr="00A52B6A">
        <w:trPr>
          <w:trHeight w:val="490"/>
        </w:trPr>
        <w:tc>
          <w:tcPr>
            <w:tcW w:w="3725" w:type="pct"/>
            <w:vAlign w:val="center"/>
          </w:tcPr>
          <w:p w:rsidR="00B66A10" w:rsidRPr="004B127C" w:rsidRDefault="00B66A10" w:rsidP="00A52B6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B127C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275" w:type="pct"/>
            <w:vAlign w:val="center"/>
          </w:tcPr>
          <w:p w:rsidR="00B66A10" w:rsidRPr="004B127C" w:rsidRDefault="00B66A10" w:rsidP="00A52B6A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B127C"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B66A10" w:rsidRPr="004B127C" w:rsidTr="00A52B6A">
        <w:trPr>
          <w:trHeight w:val="490"/>
        </w:trPr>
        <w:tc>
          <w:tcPr>
            <w:tcW w:w="3725" w:type="pct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B127C"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275" w:type="pct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B66A10" w:rsidRPr="004B127C" w:rsidTr="00A52B6A">
        <w:trPr>
          <w:trHeight w:val="336"/>
        </w:trPr>
        <w:tc>
          <w:tcPr>
            <w:tcW w:w="5000" w:type="pct"/>
            <w:gridSpan w:val="2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proofErr w:type="gramStart"/>
            <w:r w:rsidRPr="004B127C">
              <w:rPr>
                <w:rFonts w:ascii="Times New Roman" w:hAnsi="Times New Roman" w:cs="Times New Roman"/>
              </w:rPr>
              <w:t>в</w:t>
            </w:r>
            <w:proofErr w:type="gramEnd"/>
            <w:r w:rsidRPr="004B127C">
              <w:rPr>
                <w:rFonts w:ascii="Times New Roman" w:hAnsi="Times New Roman" w:cs="Times New Roman"/>
              </w:rPr>
              <w:t xml:space="preserve"> т. ч.:</w:t>
            </w:r>
          </w:p>
        </w:tc>
      </w:tr>
      <w:tr w:rsidR="00B66A10" w:rsidRPr="004B127C" w:rsidTr="00A52B6A">
        <w:trPr>
          <w:trHeight w:val="490"/>
        </w:trPr>
        <w:tc>
          <w:tcPr>
            <w:tcW w:w="3725" w:type="pct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5" w:type="pct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4B127C">
              <w:rPr>
                <w:rFonts w:ascii="Times New Roman" w:hAnsi="Times New Roman" w:cs="Times New Roman"/>
                <w:b/>
                <w:iCs/>
              </w:rPr>
              <w:t>44</w:t>
            </w:r>
          </w:p>
        </w:tc>
      </w:tr>
      <w:tr w:rsidR="00B66A10" w:rsidRPr="004B127C" w:rsidTr="00A52B6A">
        <w:trPr>
          <w:trHeight w:val="490"/>
        </w:trPr>
        <w:tc>
          <w:tcPr>
            <w:tcW w:w="3725" w:type="pct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4B127C">
              <w:rPr>
                <w:rFonts w:ascii="Times New Roman" w:hAnsi="Times New Roman" w:cs="Times New Roman"/>
              </w:rPr>
              <w:t>теоретическое</w:t>
            </w:r>
            <w:proofErr w:type="gramEnd"/>
            <w:r w:rsidRPr="004B127C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275" w:type="pct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B127C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B66A10" w:rsidRPr="004B127C" w:rsidTr="00A52B6A">
        <w:trPr>
          <w:trHeight w:val="490"/>
        </w:trPr>
        <w:tc>
          <w:tcPr>
            <w:tcW w:w="3725" w:type="pct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4B127C">
              <w:rPr>
                <w:rFonts w:ascii="Times New Roman" w:hAnsi="Times New Roman" w:cs="Times New Roman"/>
              </w:rPr>
              <w:t>практическое</w:t>
            </w:r>
            <w:proofErr w:type="gramEnd"/>
            <w:r w:rsidRPr="004B127C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275" w:type="pct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B127C">
              <w:rPr>
                <w:rFonts w:ascii="Times New Roman" w:hAnsi="Times New Roman" w:cs="Times New Roman"/>
                <w:iCs/>
              </w:rPr>
              <w:t>34</w:t>
            </w:r>
          </w:p>
        </w:tc>
      </w:tr>
      <w:tr w:rsidR="00B66A10" w:rsidRPr="004B127C" w:rsidTr="00A52B6A">
        <w:trPr>
          <w:trHeight w:val="267"/>
        </w:trPr>
        <w:tc>
          <w:tcPr>
            <w:tcW w:w="3725" w:type="pct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275" w:type="pct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B66A10" w:rsidRPr="004B127C" w:rsidTr="00A52B6A">
        <w:trPr>
          <w:trHeight w:val="331"/>
        </w:trPr>
        <w:tc>
          <w:tcPr>
            <w:tcW w:w="3725" w:type="pct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4B127C">
              <w:rPr>
                <w:rFonts w:ascii="Times New Roman" w:hAnsi="Times New Roman" w:cs="Times New Roman"/>
                <w:b/>
                <w:iCs/>
              </w:rPr>
              <w:t>Промежуточная аттестация в форме (экзамена)</w:t>
            </w:r>
          </w:p>
        </w:tc>
        <w:tc>
          <w:tcPr>
            <w:tcW w:w="1275" w:type="pct"/>
            <w:vAlign w:val="center"/>
          </w:tcPr>
          <w:p w:rsidR="00B66A10" w:rsidRPr="004B127C" w:rsidRDefault="00B66A10" w:rsidP="00A52B6A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B127C">
              <w:rPr>
                <w:rFonts w:ascii="Times New Roman" w:hAnsi="Times New Roman" w:cs="Times New Roman"/>
                <w:iCs/>
              </w:rPr>
              <w:t>6</w:t>
            </w:r>
          </w:p>
        </w:tc>
      </w:tr>
    </w:tbl>
    <w:p w:rsidR="00B66A10" w:rsidRPr="004B127C" w:rsidRDefault="00B66A10" w:rsidP="00B66A10">
      <w:pPr>
        <w:spacing w:after="150"/>
        <w:jc w:val="both"/>
        <w:rPr>
          <w:rFonts w:ascii="Times New Roman" w:hAnsi="Times New Roman" w:cs="Times New Roman"/>
        </w:rPr>
      </w:pPr>
    </w:p>
    <w:p w:rsidR="00B66A10" w:rsidRPr="004B127C" w:rsidRDefault="00B66A10" w:rsidP="00B66A10">
      <w:pPr>
        <w:spacing w:after="150"/>
        <w:jc w:val="both"/>
        <w:rPr>
          <w:rFonts w:ascii="Times New Roman" w:hAnsi="Times New Roman" w:cs="Times New Roman"/>
        </w:rPr>
      </w:pPr>
    </w:p>
    <w:p w:rsidR="00B66A10" w:rsidRPr="009D7FEE" w:rsidRDefault="00B66A10" w:rsidP="00B6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9D7FEE">
        <w:rPr>
          <w:rFonts w:ascii="Times New Roman" w:hAnsi="Times New Roman" w:cs="Times New Roman"/>
          <w:b/>
          <w:bCs/>
          <w:noProof/>
        </w:rPr>
        <w:t xml:space="preserve">Раздел 1 </w:t>
      </w:r>
      <w:r w:rsidRPr="009D7FEE">
        <w:rPr>
          <w:rFonts w:ascii="Times New Roman" w:hAnsi="Times New Roman" w:cs="Times New Roman"/>
          <w:b/>
        </w:rPr>
        <w:t>Автоматизированная обработка информации</w:t>
      </w:r>
    </w:p>
    <w:p w:rsidR="00B66A10" w:rsidRPr="004B127C" w:rsidRDefault="00B66A10" w:rsidP="00B6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noProof/>
        </w:rPr>
      </w:pPr>
      <w:r w:rsidRPr="004B127C">
        <w:rPr>
          <w:rFonts w:ascii="Times New Roman" w:hAnsi="Times New Roman" w:cs="Times New Roman"/>
          <w:noProof/>
        </w:rPr>
        <w:t xml:space="preserve">Тема 1.1. </w:t>
      </w:r>
      <w:r w:rsidRPr="004B127C">
        <w:rPr>
          <w:rFonts w:ascii="Times New Roman" w:hAnsi="Times New Roman" w:cs="Times New Roman"/>
        </w:rPr>
        <w:t>Технологии обработки и передачи информации</w:t>
      </w:r>
      <w:r w:rsidRPr="004B127C">
        <w:rPr>
          <w:rFonts w:ascii="Times New Roman" w:hAnsi="Times New Roman" w:cs="Times New Roman"/>
          <w:bCs/>
          <w:noProof/>
        </w:rPr>
        <w:t xml:space="preserve"> </w:t>
      </w:r>
    </w:p>
    <w:p w:rsidR="00B66A10" w:rsidRPr="004B127C" w:rsidRDefault="00B66A10" w:rsidP="00B6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noProof/>
        </w:rPr>
      </w:pPr>
      <w:r w:rsidRPr="004B127C">
        <w:rPr>
          <w:rFonts w:ascii="Times New Roman" w:hAnsi="Times New Roman" w:cs="Times New Roman"/>
        </w:rPr>
        <w:t>Тема 1.2 Архитектура ПК. Программное обеспечение ПК.</w:t>
      </w:r>
    </w:p>
    <w:p w:rsidR="00B66A10" w:rsidRPr="009D7FEE" w:rsidRDefault="00B66A10" w:rsidP="00B6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9D7FEE">
        <w:rPr>
          <w:rFonts w:ascii="Times New Roman" w:hAnsi="Times New Roman" w:cs="Times New Roman"/>
          <w:b/>
        </w:rPr>
        <w:t>Раздел 2.Общий состав и структура информационно-вычислительных систем</w:t>
      </w:r>
      <w:r w:rsidRPr="009D7FEE">
        <w:rPr>
          <w:rFonts w:ascii="Times New Roman" w:hAnsi="Times New Roman" w:cs="Times New Roman"/>
          <w:b/>
          <w:noProof/>
        </w:rPr>
        <w:t xml:space="preserve"> </w:t>
      </w:r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2.1. Классификация вычислительных систем</w:t>
      </w:r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2.2. Компоненты и цикл работы компьютера</w:t>
      </w:r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2.3. Различные виды запоминающих устройств</w:t>
      </w:r>
    </w:p>
    <w:p w:rsidR="00B66A10" w:rsidRPr="009D7FEE" w:rsidRDefault="00B66A10" w:rsidP="00B66A1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D7FEE">
        <w:rPr>
          <w:rFonts w:ascii="Times New Roman" w:hAnsi="Times New Roman" w:cs="Times New Roman"/>
          <w:b/>
        </w:rPr>
        <w:t>Раздел 3.Прикладные программы</w:t>
      </w:r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 xml:space="preserve">Тема 3.1. Текстовый процессор </w:t>
      </w:r>
      <w:proofErr w:type="spellStart"/>
      <w:r w:rsidRPr="004B127C">
        <w:rPr>
          <w:rFonts w:ascii="Times New Roman" w:hAnsi="Times New Roman" w:cs="Times New Roman"/>
        </w:rPr>
        <w:t>MicrosoftWord</w:t>
      </w:r>
      <w:proofErr w:type="spellEnd"/>
      <w:r w:rsidRPr="004B127C">
        <w:rPr>
          <w:rFonts w:ascii="Times New Roman" w:hAnsi="Times New Roman" w:cs="Times New Roman"/>
        </w:rPr>
        <w:t>.</w:t>
      </w:r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 xml:space="preserve">Тема 3.2. Электронная таблица </w:t>
      </w:r>
      <w:proofErr w:type="spellStart"/>
      <w:r w:rsidRPr="004B127C">
        <w:rPr>
          <w:rFonts w:ascii="Times New Roman" w:hAnsi="Times New Roman" w:cs="Times New Roman"/>
        </w:rPr>
        <w:t>Microsoft</w:t>
      </w:r>
      <w:proofErr w:type="spellEnd"/>
      <w:r w:rsidRPr="004B127C">
        <w:rPr>
          <w:rFonts w:ascii="Times New Roman" w:hAnsi="Times New Roman" w:cs="Times New Roman"/>
        </w:rPr>
        <w:t xml:space="preserve"> </w:t>
      </w:r>
      <w:proofErr w:type="spellStart"/>
      <w:r w:rsidRPr="004B127C">
        <w:rPr>
          <w:rFonts w:ascii="Times New Roman" w:hAnsi="Times New Roman" w:cs="Times New Roman"/>
        </w:rPr>
        <w:t>Excel</w:t>
      </w:r>
      <w:proofErr w:type="spellEnd"/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 xml:space="preserve">Тема 3.3. Мастер презентаций </w:t>
      </w:r>
      <w:proofErr w:type="spellStart"/>
      <w:r w:rsidRPr="004B127C">
        <w:rPr>
          <w:rFonts w:ascii="Times New Roman" w:hAnsi="Times New Roman" w:cs="Times New Roman"/>
        </w:rPr>
        <w:t>Microsoft</w:t>
      </w:r>
      <w:proofErr w:type="spellEnd"/>
      <w:r w:rsidRPr="004B127C">
        <w:rPr>
          <w:rFonts w:ascii="Times New Roman" w:hAnsi="Times New Roman" w:cs="Times New Roman"/>
        </w:rPr>
        <w:t xml:space="preserve"> </w:t>
      </w:r>
      <w:proofErr w:type="spellStart"/>
      <w:r w:rsidRPr="004B127C">
        <w:rPr>
          <w:rFonts w:ascii="Times New Roman" w:hAnsi="Times New Roman" w:cs="Times New Roman"/>
        </w:rPr>
        <w:t>PowerPoint</w:t>
      </w:r>
      <w:proofErr w:type="spellEnd"/>
    </w:p>
    <w:p w:rsidR="00B66A10" w:rsidRPr="004B127C" w:rsidRDefault="00B66A10" w:rsidP="00B66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3.4. Система управления базами данных.</w:t>
      </w:r>
    </w:p>
    <w:p w:rsidR="00B66A10" w:rsidRPr="004B127C" w:rsidRDefault="00B66A10" w:rsidP="00B66A10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:rsidR="00B66A10" w:rsidRPr="004B127C" w:rsidRDefault="00B66A10" w:rsidP="00B66A10">
      <w:pPr>
        <w:rPr>
          <w:rFonts w:ascii="Times New Roman" w:hAnsi="Times New Roman" w:cs="Times New Roman"/>
        </w:rPr>
      </w:pPr>
    </w:p>
    <w:p w:rsidR="00B66A10" w:rsidRDefault="00B66A10" w:rsidP="00B66A10"/>
    <w:p w:rsidR="0086623A" w:rsidRDefault="0086623A"/>
    <w:sectPr w:rsidR="0086623A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10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254D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47F5C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82F77"/>
    <w:rsid w:val="002830F5"/>
    <w:rsid w:val="00283DEC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865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766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A78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032"/>
    <w:rsid w:val="00752349"/>
    <w:rsid w:val="00755313"/>
    <w:rsid w:val="00756179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84625"/>
    <w:rsid w:val="00790782"/>
    <w:rsid w:val="00791EAB"/>
    <w:rsid w:val="007930E5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5955"/>
    <w:rsid w:val="00810F1F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B5E"/>
    <w:rsid w:val="008F5555"/>
    <w:rsid w:val="008F6495"/>
    <w:rsid w:val="008F6B14"/>
    <w:rsid w:val="0090068E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A10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E95"/>
    <w:rsid w:val="00C12F22"/>
    <w:rsid w:val="00C1421A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66940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4AB7"/>
    <w:rsid w:val="00FB79F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C0D09-F308-4E92-A13E-52D7898B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6A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1</cp:revision>
  <dcterms:created xsi:type="dcterms:W3CDTF">2024-01-20T07:59:00Z</dcterms:created>
  <dcterms:modified xsi:type="dcterms:W3CDTF">2024-01-20T08:01:00Z</dcterms:modified>
</cp:coreProperties>
</file>