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A0482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A0482C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:rsidR="002B54C5" w:rsidRPr="00A0482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A0482C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2B54C5" w:rsidRPr="00A0482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A0482C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:rsidR="002B54C5" w:rsidRPr="00A0482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A0482C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:rsidR="002B54C5" w:rsidRPr="00A0482C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:rsidR="002B54C5" w:rsidRPr="00A0482C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:rsidR="00B7180D" w:rsidRPr="00A0482C" w:rsidRDefault="00B7180D" w:rsidP="00B7180D">
      <w:pPr>
        <w:spacing w:after="0" w:line="375" w:lineRule="atLeast"/>
        <w:ind w:left="10" w:right="8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B7180D" w:rsidRPr="00A0482C" w:rsidRDefault="00B7180D" w:rsidP="00B7180D">
      <w:pPr>
        <w:spacing w:after="3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</w:t>
      </w:r>
      <w:r w:rsidR="00C63256"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3256"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ЭЛЕКТРОМОНТАЖ</w:t>
      </w:r>
    </w:p>
    <w:p w:rsidR="00237464" w:rsidRPr="00A0482C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D3E64" w:rsidRPr="00A0482C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A0482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C63256" w:rsidRPr="00A0482C">
        <w:rPr>
          <w:rFonts w:ascii="Times New Roman" w:eastAsia="BatangChe" w:hAnsi="Times New Roman" w:cs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2B54C5" w:rsidRPr="00A0482C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2B54C5" w:rsidRPr="00A0482C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0482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BD3E64" w:rsidRPr="00A0482C" w:rsidRDefault="00B7180D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2B54C5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3E64" w:rsidRPr="00A0482C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237464" w:rsidRPr="00A0482C">
        <w:rPr>
          <w:rFonts w:ascii="Times New Roman" w:eastAsia="BatangChe" w:hAnsi="Times New Roman" w:cs="Times New Roman"/>
          <w:sz w:val="26"/>
          <w:szCs w:val="26"/>
        </w:rPr>
        <w:t xml:space="preserve">учебной дисциплины </w:t>
      </w:r>
      <w:r w:rsidR="00BD3E64" w:rsidRPr="00A0482C">
        <w:rPr>
          <w:rFonts w:ascii="Times New Roman" w:eastAsia="BatangChe" w:hAnsi="Times New Roman" w:cs="Times New Roman"/>
          <w:sz w:val="26"/>
          <w:szCs w:val="26"/>
        </w:rPr>
        <w:t>разработана на основе Федерального государствен</w:t>
      </w:r>
      <w:r w:rsidRPr="00A0482C">
        <w:rPr>
          <w:rFonts w:ascii="Times New Roman" w:eastAsia="BatangChe" w:hAnsi="Times New Roman" w:cs="Times New Roman"/>
          <w:sz w:val="26"/>
          <w:szCs w:val="26"/>
        </w:rPr>
        <w:t>ного образовательного стандарта</w:t>
      </w:r>
      <w:r w:rsidR="00BD3E64" w:rsidRPr="00A0482C">
        <w:rPr>
          <w:rFonts w:ascii="Times New Roman" w:eastAsia="BatangChe" w:hAnsi="Times New Roman" w:cs="Times New Roman"/>
          <w:sz w:val="26"/>
          <w:szCs w:val="26"/>
        </w:rPr>
        <w:t xml:space="preserve"> по специальности среднего проф</w:t>
      </w:r>
      <w:r w:rsidR="00240A48" w:rsidRPr="00A0482C">
        <w:rPr>
          <w:rFonts w:ascii="Times New Roman" w:eastAsia="BatangChe" w:hAnsi="Times New Roman" w:cs="Times New Roman"/>
          <w:sz w:val="26"/>
          <w:szCs w:val="26"/>
        </w:rPr>
        <w:t xml:space="preserve">ессионального образования </w:t>
      </w:r>
      <w:r w:rsidR="00C63256" w:rsidRPr="00A0482C">
        <w:rPr>
          <w:rFonts w:ascii="Times New Roman" w:eastAsia="BatangChe" w:hAnsi="Times New Roman" w:cs="Times New Roman"/>
          <w:sz w:val="26"/>
          <w:szCs w:val="26"/>
        </w:rPr>
        <w:t>15.02.14 Оснащение средствами автоматизации технологических процессов и производств (по отраслям)</w:t>
      </w:r>
    </w:p>
    <w:p w:rsidR="00BD3E64" w:rsidRPr="00A0482C" w:rsidRDefault="00B7180D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2B54C5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3E64" w:rsidRPr="00A0482C">
        <w:rPr>
          <w:rFonts w:ascii="Times New Roman" w:eastAsia="BatangChe" w:hAnsi="Times New Roman" w:cs="Times New Roman"/>
          <w:sz w:val="26"/>
          <w:szCs w:val="26"/>
        </w:rPr>
        <w:t>Цели и задачи модуля:</w:t>
      </w:r>
    </w:p>
    <w:p w:rsidR="00237464" w:rsidRPr="00A0482C" w:rsidRDefault="00237464" w:rsidP="00237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482C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829"/>
        <w:gridCol w:w="4076"/>
      </w:tblGrid>
      <w:tr w:rsidR="00237464" w:rsidRPr="00A0482C" w:rsidTr="00A0482C">
        <w:trPr>
          <w:trHeight w:val="649"/>
        </w:trPr>
        <w:tc>
          <w:tcPr>
            <w:tcW w:w="931" w:type="pct"/>
            <w:hideMark/>
          </w:tcPr>
          <w:p w:rsidR="00237464" w:rsidRPr="00A0482C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37464" w:rsidRPr="00A0482C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1971" w:type="pct"/>
            <w:hideMark/>
          </w:tcPr>
          <w:p w:rsidR="00237464" w:rsidRPr="00A0482C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098" w:type="pct"/>
            <w:hideMark/>
          </w:tcPr>
          <w:p w:rsidR="00237464" w:rsidRPr="00A0482C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63256" w:rsidRPr="00A0482C" w:rsidTr="00A0482C">
        <w:trPr>
          <w:trHeight w:val="212"/>
        </w:trPr>
        <w:tc>
          <w:tcPr>
            <w:tcW w:w="931" w:type="pct"/>
          </w:tcPr>
          <w:p w:rsidR="00C63256" w:rsidRPr="00A0482C" w:rsidRDefault="00C63256" w:rsidP="00A048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482C">
              <w:rPr>
                <w:rFonts w:ascii="Times New Roman" w:hAnsi="Times New Roman"/>
                <w:iCs/>
                <w:sz w:val="24"/>
                <w:szCs w:val="24"/>
              </w:rPr>
              <w:t>ОК1-ОК9,</w:t>
            </w:r>
          </w:p>
          <w:p w:rsidR="00C63256" w:rsidRPr="00A0482C" w:rsidRDefault="00C63256" w:rsidP="00A048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82C">
              <w:rPr>
                <w:rFonts w:ascii="Times New Roman" w:hAnsi="Times New Roman"/>
                <w:iCs/>
                <w:sz w:val="24"/>
                <w:szCs w:val="24"/>
              </w:rPr>
              <w:t>ПК2.1-ПК2.3</w:t>
            </w:r>
          </w:p>
        </w:tc>
        <w:tc>
          <w:tcPr>
            <w:tcW w:w="1971" w:type="pct"/>
          </w:tcPr>
          <w:p w:rsidR="00C63256" w:rsidRPr="00A0482C" w:rsidRDefault="00C63256" w:rsidP="00C6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4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машины для заданных условий эксплуатации</w:t>
            </w:r>
          </w:p>
        </w:tc>
        <w:tc>
          <w:tcPr>
            <w:tcW w:w="2098" w:type="pct"/>
          </w:tcPr>
          <w:p w:rsidR="00C63256" w:rsidRPr="00A0482C" w:rsidRDefault="00C63256" w:rsidP="00C6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4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4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электрических машин</w:t>
            </w:r>
          </w:p>
        </w:tc>
      </w:tr>
    </w:tbl>
    <w:p w:rsidR="00C63256" w:rsidRPr="00A0482C" w:rsidRDefault="00C63256" w:rsidP="00C6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240A48" w:rsidRPr="00A0482C" w:rsidRDefault="00B7180D" w:rsidP="00C6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240A48" w:rsidRPr="00A0482C">
        <w:rPr>
          <w:rFonts w:ascii="Times New Roman" w:hAnsi="Times New Roman"/>
          <w:sz w:val="26"/>
          <w:szCs w:val="26"/>
        </w:rPr>
        <w:t xml:space="preserve"> </w:t>
      </w:r>
      <w:r w:rsidR="00237464" w:rsidRPr="00A0482C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C63256" w:rsidRPr="00A0482C">
        <w:rPr>
          <w:rFonts w:ascii="Times New Roman" w:hAnsi="Times New Roman"/>
          <w:sz w:val="26"/>
          <w:szCs w:val="26"/>
        </w:rPr>
        <w:t>ОК1-ОК9, ПК2.1-ПК2.3.</w:t>
      </w:r>
    </w:p>
    <w:p w:rsidR="00240A48" w:rsidRPr="00A0482C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A0482C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A0482C" w:rsidTr="00A87B89">
        <w:tc>
          <w:tcPr>
            <w:tcW w:w="1229" w:type="dxa"/>
          </w:tcPr>
          <w:p w:rsidR="00240A48" w:rsidRPr="00A0482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A0482C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240A48" w:rsidRPr="00A0482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A0482C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C63256" w:rsidRPr="00A0482C" w:rsidTr="00A87B89">
        <w:trPr>
          <w:trHeight w:val="327"/>
        </w:trPr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Pr="00A0482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0482C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A0482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0482C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A0482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0482C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A0482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0482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A0482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0482C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Pr="00A0482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A0482C">
              <w:rPr>
                <w:rFonts w:ascii="Times New Roman" w:hAnsi="Times New Roman"/>
                <w:sz w:val="24"/>
                <w:szCs w:val="24"/>
              </w:rPr>
              <w:t>применительно</w:t>
            </w:r>
            <w:r w:rsidRPr="00A048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82C">
              <w:rPr>
                <w:rFonts w:ascii="Times New Roman" w:hAnsi="Times New Roman"/>
                <w:sz w:val="24"/>
                <w:szCs w:val="24"/>
              </w:rPr>
              <w:t>к различным</w:t>
            </w:r>
            <w:r w:rsidRPr="00A04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0482C">
              <w:rPr>
                <w:rFonts w:ascii="Times New Roman" w:hAnsi="Times New Roman"/>
                <w:sz w:val="24"/>
                <w:szCs w:val="24"/>
              </w:rPr>
              <w:t>контекстам</w:t>
            </w:r>
          </w:p>
        </w:tc>
      </w:tr>
      <w:tr w:rsidR="00C63256" w:rsidRPr="00A0482C" w:rsidTr="00A87B89">
        <w:trPr>
          <w:trHeight w:val="327"/>
        </w:trPr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C63256" w:rsidRPr="00A0482C" w:rsidRDefault="000225FC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FC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0225FC">
              <w:rPr>
                <w:rFonts w:ascii="Times New Roman" w:hAnsi="Times New Roman"/>
                <w:sz w:val="24"/>
                <w:szCs w:val="24"/>
              </w:rPr>
              <w:t>интерпретации информации</w:t>
            </w:r>
            <w:proofErr w:type="gramEnd"/>
            <w:r w:rsidRPr="000225FC">
              <w:rPr>
                <w:rFonts w:ascii="Times New Roman" w:hAnsi="Times New Roman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C63256" w:rsidRPr="00A0482C" w:rsidTr="00A87B89">
        <w:trPr>
          <w:trHeight w:val="327"/>
        </w:trPr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C63256" w:rsidRPr="00A0482C" w:rsidRDefault="000225FC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F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63256" w:rsidRPr="00A0482C" w:rsidTr="00A87B89">
        <w:trPr>
          <w:trHeight w:val="327"/>
        </w:trPr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C63256" w:rsidRPr="00A0482C" w:rsidRDefault="000225FC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FC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C63256" w:rsidRPr="00A0482C" w:rsidTr="009D17B0">
        <w:trPr>
          <w:trHeight w:val="327"/>
        </w:trPr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342" w:type="dxa"/>
            <w:vAlign w:val="center"/>
          </w:tcPr>
          <w:p w:rsidR="00C63256" w:rsidRPr="00A0482C" w:rsidRDefault="00C63256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63256" w:rsidRPr="00A0482C" w:rsidTr="009D17B0">
        <w:trPr>
          <w:trHeight w:val="327"/>
        </w:trPr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342" w:type="dxa"/>
            <w:vAlign w:val="center"/>
          </w:tcPr>
          <w:p w:rsidR="00C63256" w:rsidRPr="00A0482C" w:rsidRDefault="000225FC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F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</w:t>
            </w:r>
            <w:bookmarkStart w:id="0" w:name="_GoBack"/>
            <w:bookmarkEnd w:id="0"/>
            <w:r w:rsidRPr="000225FC">
              <w:rPr>
                <w:rFonts w:ascii="Times New Roman" w:hAnsi="Times New Roman"/>
                <w:sz w:val="24"/>
                <w:szCs w:val="24"/>
              </w:rPr>
              <w:t>ний, применять стандарты антикоррупционного поведения</w:t>
            </w:r>
          </w:p>
        </w:tc>
      </w:tr>
      <w:tr w:rsidR="00C63256" w:rsidRPr="00A0482C" w:rsidTr="009D17B0"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342" w:type="dxa"/>
            <w:vAlign w:val="center"/>
          </w:tcPr>
          <w:p w:rsidR="00C63256" w:rsidRPr="00A0482C" w:rsidRDefault="000225FC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FC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C63256" w:rsidRPr="00A0482C" w:rsidTr="009D17B0"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 xml:space="preserve">ОК 08 </w:t>
            </w:r>
          </w:p>
        </w:tc>
        <w:tc>
          <w:tcPr>
            <w:tcW w:w="8342" w:type="dxa"/>
            <w:vAlign w:val="center"/>
          </w:tcPr>
          <w:p w:rsidR="00C63256" w:rsidRPr="00A0482C" w:rsidRDefault="00C63256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63256" w:rsidRPr="00A0482C" w:rsidTr="00A87B89"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C63256" w:rsidRPr="00A0482C" w:rsidRDefault="000225FC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FC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37464" w:rsidRPr="00D115F1" w:rsidRDefault="00237464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A0482C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p w:rsidR="00A0482C" w:rsidRPr="00A0482C" w:rsidRDefault="00A0482C" w:rsidP="00A0482C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A0482C" w:rsidTr="00A87B89">
        <w:tc>
          <w:tcPr>
            <w:tcW w:w="1204" w:type="dxa"/>
          </w:tcPr>
          <w:p w:rsidR="00240A48" w:rsidRPr="00A0482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A0482C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40A48" w:rsidRPr="00A0482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A0482C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37464" w:rsidRPr="00A0482C" w:rsidTr="00A87B89">
        <w:tc>
          <w:tcPr>
            <w:tcW w:w="1204" w:type="dxa"/>
          </w:tcPr>
          <w:p w:rsidR="00237464" w:rsidRPr="00A0482C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A0482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237464" w:rsidRPr="00A0482C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37464" w:rsidRPr="00A0482C" w:rsidTr="00A87B89">
        <w:tc>
          <w:tcPr>
            <w:tcW w:w="1204" w:type="dxa"/>
          </w:tcPr>
          <w:p w:rsidR="00237464" w:rsidRPr="00A0482C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A0482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</w:t>
            </w:r>
            <w:r w:rsidRPr="00A0482C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A0482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237464" w:rsidRPr="00A0482C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237464" w:rsidRPr="00A0482C" w:rsidTr="00A87B89">
        <w:tc>
          <w:tcPr>
            <w:tcW w:w="1204" w:type="dxa"/>
          </w:tcPr>
          <w:p w:rsidR="00237464" w:rsidRPr="00A0482C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A0482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237464" w:rsidRPr="00A0482C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240A48" w:rsidRPr="00D115F1" w:rsidRDefault="00240A48" w:rsidP="00240A48">
      <w:pPr>
        <w:rPr>
          <w:rFonts w:ascii="Times New Roman" w:hAnsi="Times New Roman"/>
          <w:bCs/>
          <w:sz w:val="24"/>
          <w:szCs w:val="24"/>
        </w:rPr>
      </w:pPr>
    </w:p>
    <w:p w:rsidR="004E352C" w:rsidRPr="00A0482C" w:rsidRDefault="00B7180D" w:rsidP="004E352C">
      <w:pPr>
        <w:rPr>
          <w:rFonts w:ascii="Times New Roman" w:hAnsi="Times New Roman"/>
          <w:b/>
          <w:sz w:val="26"/>
          <w:szCs w:val="26"/>
        </w:rPr>
      </w:pPr>
      <w:r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4. Количество часов на освоение рабочей программы ОП.</w:t>
      </w:r>
      <w:r w:rsidR="00C63256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19</w:t>
      </w:r>
      <w:r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B7180D" w:rsidRPr="00A0482C" w:rsidRDefault="00B7180D" w:rsidP="00B718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всего – </w:t>
      </w:r>
      <w:r w:rsidR="00C63256"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</w:t>
      </w: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часов, в том числе:</w:t>
      </w:r>
    </w:p>
    <w:p w:rsidR="00B7180D" w:rsidRPr="00A0482C" w:rsidRDefault="00B7180D" w:rsidP="00B718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максимальной учебной нагрузки обучающегося - </w:t>
      </w:r>
      <w:r w:rsidR="00C63256"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</w:t>
      </w: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часа, включая: </w:t>
      </w:r>
    </w:p>
    <w:p w:rsidR="00B7180D" w:rsidRPr="00A0482C" w:rsidRDefault="00B7180D" w:rsidP="00B7180D">
      <w:pPr>
        <w:spacing w:after="3" w:line="27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обязательной аудиторной учебной нагрузки обучающегося - </w:t>
      </w:r>
      <w:r w:rsidR="00C63256"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</w:t>
      </w: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часов; самостоятельной работы обучающегося </w:t>
      </w:r>
      <w:r w:rsidR="00C63256"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3256"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 часов</w:t>
      </w: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180D" w:rsidRPr="00A0482C" w:rsidRDefault="00C63256" w:rsidP="00B7180D">
      <w:pPr>
        <w:spacing w:after="3" w:line="27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Дифференцированный зачет</w:t>
      </w:r>
      <w:r w:rsidR="00B7180D"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часа</w:t>
      </w:r>
    </w:p>
    <w:p w:rsidR="0082053B" w:rsidRPr="00A0482C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B7180D" w:rsidRPr="00A0482C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B7180D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B54C5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2053B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</w:p>
    <w:p w:rsidR="00B7180D" w:rsidRPr="00B7180D" w:rsidRDefault="00B7180D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1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264"/>
        <w:gridCol w:w="2653"/>
        <w:gridCol w:w="2253"/>
      </w:tblGrid>
      <w:tr w:rsidR="00B7180D" w:rsidRPr="00A0482C" w:rsidTr="00755094">
        <w:tc>
          <w:tcPr>
            <w:tcW w:w="7460" w:type="dxa"/>
            <w:gridSpan w:val="3"/>
          </w:tcPr>
          <w:p w:rsidR="00CE66F2" w:rsidRPr="00A0482C" w:rsidRDefault="00B7180D" w:rsidP="00333A6F">
            <w:pPr>
              <w:jc w:val="center"/>
              <w:rPr>
                <w:rFonts w:ascii="Times New Roman" w:eastAsia="BatangChe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</w:t>
            </w:r>
          </w:p>
        </w:tc>
        <w:tc>
          <w:tcPr>
            <w:tcW w:w="2253" w:type="dxa"/>
          </w:tcPr>
          <w:p w:rsidR="00CE66F2" w:rsidRPr="00A0482C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482C">
              <w:rPr>
                <w:rFonts w:ascii="Times New Roman" w:eastAsia="BatangChe" w:hAnsi="Times New Roman" w:cs="Times New Roman"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B7180D" w:rsidRPr="00A0482C" w:rsidTr="00755094">
        <w:tc>
          <w:tcPr>
            <w:tcW w:w="1543" w:type="dxa"/>
          </w:tcPr>
          <w:p w:rsidR="00CE66F2" w:rsidRPr="00A0482C" w:rsidRDefault="00AE0342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  <w:color w:val="000000" w:themeColor="text1"/>
              </w:rPr>
            </w:pPr>
            <w:r w:rsidRPr="00A0482C">
              <w:rPr>
                <w:rFonts w:ascii="Times New Roman" w:eastAsia="BatangChe" w:hAnsi="Times New Roman"/>
                <w:color w:val="000000" w:themeColor="text1"/>
              </w:rPr>
              <w:t>Раздел 1</w:t>
            </w:r>
          </w:p>
        </w:tc>
        <w:tc>
          <w:tcPr>
            <w:tcW w:w="5917" w:type="dxa"/>
            <w:gridSpan w:val="2"/>
          </w:tcPr>
          <w:p w:rsidR="00CE66F2" w:rsidRPr="00A0482C" w:rsidRDefault="00C63256" w:rsidP="00C63256">
            <w:pPr>
              <w:pStyle w:val="a4"/>
              <w:spacing w:after="0"/>
              <w:jc w:val="both"/>
              <w:rPr>
                <w:rFonts w:ascii="Times New Roman" w:eastAsia="BatangChe" w:hAnsi="Times New Roman"/>
                <w:color w:val="000000" w:themeColor="text1"/>
              </w:rPr>
            </w:pPr>
            <w:r w:rsidRPr="00A0482C">
              <w:rPr>
                <w:rFonts w:ascii="Times New Roman" w:eastAsia="BatangChe" w:hAnsi="Times New Roman"/>
                <w:color w:val="000000" w:themeColor="text1"/>
              </w:rPr>
              <w:t>Проведение демонстрационного экзамена</w:t>
            </w:r>
          </w:p>
        </w:tc>
        <w:tc>
          <w:tcPr>
            <w:tcW w:w="2253" w:type="dxa"/>
          </w:tcPr>
          <w:p w:rsidR="00CE66F2" w:rsidRPr="00A0482C" w:rsidRDefault="00C63256" w:rsidP="000F09B4">
            <w:pPr>
              <w:pStyle w:val="a4"/>
              <w:spacing w:after="0"/>
              <w:rPr>
                <w:rFonts w:ascii="Times New Roman" w:eastAsia="BatangChe" w:hAnsi="Times New Roman"/>
                <w:color w:val="000000" w:themeColor="text1"/>
              </w:rPr>
            </w:pPr>
            <w:r w:rsidRPr="00A0482C">
              <w:rPr>
                <w:rFonts w:ascii="Times New Roman" w:eastAsia="BatangChe" w:hAnsi="Times New Roman"/>
                <w:color w:val="000000" w:themeColor="text1"/>
              </w:rPr>
              <w:t>20</w:t>
            </w:r>
          </w:p>
        </w:tc>
      </w:tr>
      <w:tr w:rsidR="00B7180D" w:rsidRPr="00A0482C" w:rsidTr="00755094">
        <w:tc>
          <w:tcPr>
            <w:tcW w:w="1543" w:type="dxa"/>
          </w:tcPr>
          <w:p w:rsidR="00CE66F2" w:rsidRPr="00A0482C" w:rsidRDefault="00AE0342" w:rsidP="000F09B4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A0482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</w:tc>
        <w:tc>
          <w:tcPr>
            <w:tcW w:w="5917" w:type="dxa"/>
            <w:gridSpan w:val="2"/>
          </w:tcPr>
          <w:p w:rsidR="00CE66F2" w:rsidRPr="00A0482C" w:rsidRDefault="00C63256" w:rsidP="00333A6F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A0482C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Выполнение заданий по демонстрационному экзамену.</w:t>
            </w:r>
          </w:p>
        </w:tc>
        <w:tc>
          <w:tcPr>
            <w:tcW w:w="2253" w:type="dxa"/>
          </w:tcPr>
          <w:p w:rsidR="00CE66F2" w:rsidRPr="00A0482C" w:rsidRDefault="00C63256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color w:val="000000" w:themeColor="text1"/>
              </w:rPr>
            </w:pPr>
            <w:r w:rsidRPr="00A0482C">
              <w:rPr>
                <w:rFonts w:ascii="Times New Roman" w:eastAsia="BatangChe" w:hAnsi="Times New Roman"/>
                <w:bCs/>
                <w:color w:val="000000" w:themeColor="text1"/>
              </w:rPr>
              <w:t>42</w:t>
            </w:r>
          </w:p>
        </w:tc>
      </w:tr>
      <w:tr w:rsidR="00B7180D" w:rsidRPr="00A0482C" w:rsidTr="00755094">
        <w:tc>
          <w:tcPr>
            <w:tcW w:w="4807" w:type="dxa"/>
            <w:gridSpan w:val="2"/>
          </w:tcPr>
          <w:p w:rsidR="00755094" w:rsidRPr="00A0482C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A0482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653" w:type="dxa"/>
          </w:tcPr>
          <w:p w:rsidR="00755094" w:rsidRPr="00A0482C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755094" w:rsidRPr="00A0482C" w:rsidRDefault="00C63256" w:rsidP="00C63256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A0482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62ч+2дз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A0482C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B54C5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Периодичность и формы текущего контроля и промежуточной аттестации.</w:t>
      </w:r>
    </w:p>
    <w:p w:rsidR="00B7180D" w:rsidRPr="00A0482C" w:rsidRDefault="0082053B" w:rsidP="00B71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A0482C">
        <w:rPr>
          <w:rFonts w:ascii="Times New Roman" w:eastAsia="BatangChe" w:hAnsi="Times New Roman" w:cs="Times New Roman"/>
          <w:bCs/>
          <w:sz w:val="26"/>
          <w:szCs w:val="26"/>
        </w:rPr>
        <w:t xml:space="preserve">Текущий контроль в форме защиты практических и контрольных работ по темам </w:t>
      </w:r>
      <w:r w:rsidR="00AE0342" w:rsidRPr="00A0482C">
        <w:rPr>
          <w:rFonts w:ascii="Times New Roman" w:eastAsia="BatangChe" w:hAnsi="Times New Roman" w:cs="Times New Roman"/>
          <w:bCs/>
          <w:sz w:val="26"/>
          <w:szCs w:val="26"/>
        </w:rPr>
        <w:t>разделов</w:t>
      </w:r>
      <w:r w:rsidRPr="00A0482C">
        <w:rPr>
          <w:rFonts w:ascii="Times New Roman" w:eastAsia="BatangChe" w:hAnsi="Times New Roman" w:cs="Times New Roman"/>
          <w:bCs/>
          <w:sz w:val="26"/>
          <w:szCs w:val="26"/>
        </w:rPr>
        <w:t>.</w:t>
      </w:r>
      <w:r w:rsidR="00E42D48" w:rsidRPr="00A0482C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p w:rsidR="00AE0342" w:rsidRPr="00A0482C" w:rsidRDefault="00B7180D" w:rsidP="00B71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0482C">
        <w:rPr>
          <w:rFonts w:ascii="Times New Roman" w:eastAsia="BatangChe" w:hAnsi="Times New Roman" w:cs="Times New Roman"/>
          <w:bCs/>
          <w:sz w:val="26"/>
          <w:szCs w:val="26"/>
        </w:rPr>
        <w:t>Промежуточная аттестация в форме э</w:t>
      </w:r>
      <w:r w:rsidR="0082053B" w:rsidRPr="00A0482C">
        <w:rPr>
          <w:rFonts w:ascii="Times New Roman" w:eastAsia="BatangChe" w:hAnsi="Times New Roman" w:cs="Times New Roman"/>
          <w:bCs/>
          <w:sz w:val="26"/>
          <w:szCs w:val="26"/>
        </w:rPr>
        <w:t>кзамен</w:t>
      </w:r>
      <w:r w:rsidRPr="00A0482C"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82053B" w:rsidRPr="00A0482C">
        <w:rPr>
          <w:rFonts w:ascii="Times New Roman" w:eastAsia="BatangChe" w:hAnsi="Times New Roman" w:cs="Times New Roman"/>
          <w:bCs/>
          <w:sz w:val="26"/>
          <w:szCs w:val="26"/>
        </w:rPr>
        <w:t xml:space="preserve"> по</w:t>
      </w:r>
      <w:r w:rsidR="00E42D48" w:rsidRPr="00A0482C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AE0342" w:rsidRPr="00A0482C">
        <w:rPr>
          <w:rFonts w:ascii="Times New Roman" w:eastAsia="BatangChe" w:hAnsi="Times New Roman" w:cs="Times New Roman"/>
          <w:bCs/>
          <w:sz w:val="26"/>
          <w:szCs w:val="26"/>
        </w:rPr>
        <w:t xml:space="preserve">дисциплине </w:t>
      </w:r>
      <w:r w:rsidR="00AE0342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ОП </w:t>
      </w:r>
      <w:r w:rsidR="00C63256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19</w:t>
      </w:r>
      <w:r w:rsidR="00AE0342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Э</w:t>
      </w:r>
      <w:r w:rsidR="00C63256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лектромонтаж</w:t>
      </w:r>
      <w:r w:rsidR="00AE0342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C63256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E0342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семестре</w:t>
      </w:r>
      <w:r w:rsidR="00E95702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E25AC" w:rsidRPr="00240A48" w:rsidRDefault="00EE25AC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225FC"/>
    <w:rsid w:val="00081947"/>
    <w:rsid w:val="000C0CDD"/>
    <w:rsid w:val="000D3D43"/>
    <w:rsid w:val="000F09B4"/>
    <w:rsid w:val="00106AF0"/>
    <w:rsid w:val="00237464"/>
    <w:rsid w:val="00240A48"/>
    <w:rsid w:val="002665E8"/>
    <w:rsid w:val="00275AD0"/>
    <w:rsid w:val="002B54C5"/>
    <w:rsid w:val="002D18A1"/>
    <w:rsid w:val="003026C1"/>
    <w:rsid w:val="00351F6E"/>
    <w:rsid w:val="0037277D"/>
    <w:rsid w:val="004D0FCE"/>
    <w:rsid w:val="004E352C"/>
    <w:rsid w:val="005E2B38"/>
    <w:rsid w:val="00755094"/>
    <w:rsid w:val="00757B61"/>
    <w:rsid w:val="0082053B"/>
    <w:rsid w:val="008A3D01"/>
    <w:rsid w:val="008B0BF2"/>
    <w:rsid w:val="00A0482C"/>
    <w:rsid w:val="00AC7E7E"/>
    <w:rsid w:val="00AE0342"/>
    <w:rsid w:val="00B37C14"/>
    <w:rsid w:val="00B7180D"/>
    <w:rsid w:val="00BD3E64"/>
    <w:rsid w:val="00C54D22"/>
    <w:rsid w:val="00C63256"/>
    <w:rsid w:val="00CE66F2"/>
    <w:rsid w:val="00D115F1"/>
    <w:rsid w:val="00E42D48"/>
    <w:rsid w:val="00E66A42"/>
    <w:rsid w:val="00E95702"/>
    <w:rsid w:val="00EE25AC"/>
    <w:rsid w:val="00F90615"/>
    <w:rsid w:val="00FF0E73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493F9-01CD-460F-8645-91F96B5E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23746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13</cp:revision>
  <dcterms:created xsi:type="dcterms:W3CDTF">2021-02-12T16:59:00Z</dcterms:created>
  <dcterms:modified xsi:type="dcterms:W3CDTF">2024-01-13T20:08:00Z</dcterms:modified>
</cp:coreProperties>
</file>