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8" w:rsidRPr="00C70B3B" w:rsidRDefault="00EA1598" w:rsidP="00EA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EA1598" w:rsidRPr="00C70B3B" w:rsidRDefault="00EA1598" w:rsidP="00EA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EA1598" w:rsidRPr="00C70B3B" w:rsidRDefault="00EA1598" w:rsidP="00EA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EA1598" w:rsidRPr="00C70B3B" w:rsidRDefault="00EA1598" w:rsidP="00EA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B3B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EA1598" w:rsidRPr="00C70B3B" w:rsidRDefault="00EA1598" w:rsidP="00EA15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A1598" w:rsidRPr="00C70B3B" w:rsidRDefault="00EA1598" w:rsidP="00EA159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EA1598" w:rsidRPr="00C70B3B" w:rsidRDefault="00EA1598" w:rsidP="005D3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C70B3B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1A491F">
        <w:rPr>
          <w:rFonts w:ascii="Times New Roman" w:hAnsi="Times New Roman" w:cs="Times New Roman"/>
          <w:b/>
          <w:sz w:val="28"/>
          <w:szCs w:val="28"/>
        </w:rPr>
        <w:t>ОГСЭ.02</w:t>
      </w:r>
      <w:r w:rsidRPr="00C70B3B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598" w:rsidRPr="005D3467" w:rsidRDefault="00EA1598" w:rsidP="005D34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0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5D3467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EA1598" w:rsidRPr="005D3467" w:rsidRDefault="00EA1598" w:rsidP="00EA1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1598" w:rsidRPr="00C70B3B" w:rsidRDefault="00EA1598" w:rsidP="00EA15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598" w:rsidRPr="00C70B3B" w:rsidRDefault="00EA1598" w:rsidP="00EA15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98" w:rsidRPr="00C70B3B" w:rsidRDefault="00EA1598" w:rsidP="00EA1598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EA1598" w:rsidRPr="005D3467" w:rsidRDefault="00EA1598" w:rsidP="00EA159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</w:t>
      </w:r>
      <w:r w:rsidR="005D3467" w:rsidRPr="005D3467">
        <w:rPr>
          <w:rFonts w:ascii="Times New Roman" w:hAnsi="Times New Roman"/>
          <w:sz w:val="28"/>
          <w:szCs w:val="28"/>
        </w:rPr>
        <w:t>18.02.03 Химическая технология неорганических веществ</w:t>
      </w:r>
    </w:p>
    <w:p w:rsidR="00EA1598" w:rsidRPr="00C70B3B" w:rsidRDefault="00EA1598" w:rsidP="00EA159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C70B3B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spacing w:line="138" w:lineRule="exact"/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98" w:rsidRPr="00C70B3B" w:rsidRDefault="00EA1598" w:rsidP="00EA1598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 w:hanging="218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</w:t>
      </w:r>
      <w:proofErr w:type="gramStart"/>
      <w:r w:rsidRPr="00C70B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ключевых регионов мира на рубеже </w:t>
      </w: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веков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(XX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и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 xml:space="preserve">XXI веков);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сущность и причины локальных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C70B3B">
        <w:rPr>
          <w:rFonts w:ascii="Times New Roman" w:hAnsi="Times New Roman" w:cs="Times New Roman"/>
          <w:sz w:val="28"/>
          <w:szCs w:val="28"/>
        </w:rPr>
        <w:t xml:space="preserve"> межгосударственных конфликтов в конце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</w:t>
      </w:r>
      <w:r w:rsidRPr="00C70B3B">
        <w:rPr>
          <w:rFonts w:ascii="Times New Roman" w:hAnsi="Times New Roman" w:cs="Times New Roman"/>
          <w:sz w:val="28"/>
          <w:szCs w:val="28"/>
        </w:rPr>
        <w:t xml:space="preserve"> -начале </w:t>
      </w:r>
      <w:r w:rsidRPr="00C70B3B">
        <w:rPr>
          <w:rFonts w:ascii="Times New Roman" w:hAnsi="Times New Roman" w:cs="Times New Roman"/>
          <w:sz w:val="28"/>
          <w:szCs w:val="28"/>
          <w:lang w:bidi="he-IL"/>
        </w:rPr>
        <w:t>XXI</w:t>
      </w:r>
      <w:r w:rsidRPr="00C70B3B">
        <w:rPr>
          <w:rFonts w:ascii="Times New Roman" w:hAnsi="Times New Roman" w:cs="Times New Roman"/>
          <w:sz w:val="28"/>
          <w:szCs w:val="28"/>
        </w:rPr>
        <w:t xml:space="preserve"> века;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EA1598" w:rsidRPr="00C70B3B" w:rsidRDefault="00EA1598" w:rsidP="00EA15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содержание и назначение важнейших правовых и законодательных актов мирового регионального значения. </w:t>
      </w:r>
    </w:p>
    <w:p w:rsidR="00EA1598" w:rsidRPr="00C70B3B" w:rsidRDefault="00EA1598" w:rsidP="00EA1598">
      <w:pPr>
        <w:pStyle w:val="a3"/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EA1598" w:rsidRPr="004F69A5" w:rsidRDefault="00EA1598" w:rsidP="00EA1598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1. </w:t>
      </w:r>
      <w:r w:rsidR="004F69A5" w:rsidRPr="004F69A5">
        <w:rPr>
          <w:sz w:val="28"/>
          <w:szCs w:val="28"/>
          <w:shd w:val="clear" w:color="auto" w:fill="FFFFFF"/>
        </w:rPr>
        <w:t>Выбирать способы решения задач профессиональной деятельности применительно к различным контекстам;</w:t>
      </w:r>
    </w:p>
    <w:p w:rsidR="004F69A5" w:rsidRPr="004F69A5" w:rsidRDefault="00EA1598" w:rsidP="00EA1598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4. </w:t>
      </w:r>
      <w:r w:rsidR="004F69A5" w:rsidRPr="004F69A5">
        <w:rPr>
          <w:sz w:val="28"/>
          <w:szCs w:val="28"/>
          <w:shd w:val="clear" w:color="auto" w:fill="FFFFFF"/>
        </w:rPr>
        <w:t>Эффективно взаимодействовать и работать в коллективе и команде;</w:t>
      </w:r>
    </w:p>
    <w:p w:rsidR="00EA1598" w:rsidRPr="004F69A5" w:rsidRDefault="00EA1598" w:rsidP="00EA1598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5. </w:t>
      </w:r>
      <w:r w:rsidR="004F69A5" w:rsidRPr="004F69A5">
        <w:rPr>
          <w:sz w:val="28"/>
          <w:szCs w:val="28"/>
          <w:shd w:val="clear" w:color="auto" w:fill="FFFFFF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F69A5" w:rsidRPr="004F69A5" w:rsidRDefault="00EA1598" w:rsidP="00EA1598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6. </w:t>
      </w:r>
      <w:r w:rsidR="004F69A5" w:rsidRPr="004F69A5">
        <w:rPr>
          <w:sz w:val="28"/>
          <w:szCs w:val="28"/>
          <w:shd w:val="clear" w:color="auto" w:fill="FFFFFF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="004F69A5" w:rsidRPr="004F69A5">
        <w:rPr>
          <w:sz w:val="28"/>
          <w:szCs w:val="28"/>
          <w:shd w:val="clear" w:color="auto" w:fill="FFFFFF"/>
        </w:rPr>
        <w:t>антикоррупционного</w:t>
      </w:r>
      <w:proofErr w:type="spellEnd"/>
      <w:r w:rsidR="004F69A5" w:rsidRPr="004F69A5">
        <w:rPr>
          <w:sz w:val="28"/>
          <w:szCs w:val="28"/>
          <w:shd w:val="clear" w:color="auto" w:fill="FFFFFF"/>
        </w:rPr>
        <w:t xml:space="preserve"> поведения;</w:t>
      </w:r>
    </w:p>
    <w:p w:rsidR="00EA1598" w:rsidRPr="004F69A5" w:rsidRDefault="00EA1598" w:rsidP="00EA1598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t xml:space="preserve">ОК 7. </w:t>
      </w:r>
      <w:r w:rsidR="004F69A5" w:rsidRPr="004F69A5">
        <w:rPr>
          <w:sz w:val="28"/>
          <w:szCs w:val="28"/>
          <w:shd w:val="clear" w:color="auto" w:fill="FFFFFF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A1598" w:rsidRPr="004F69A5" w:rsidRDefault="00EA1598" w:rsidP="004F69A5">
      <w:pPr>
        <w:pStyle w:val="a6"/>
        <w:numPr>
          <w:ilvl w:val="0"/>
          <w:numId w:val="2"/>
        </w:numPr>
        <w:spacing w:before="0" w:beforeAutospacing="0" w:after="340" w:afterAutospacing="0" w:line="340" w:lineRule="atLeast"/>
        <w:rPr>
          <w:sz w:val="28"/>
          <w:szCs w:val="28"/>
        </w:rPr>
      </w:pPr>
      <w:r w:rsidRPr="004F69A5">
        <w:rPr>
          <w:sz w:val="28"/>
          <w:szCs w:val="28"/>
        </w:rPr>
        <w:lastRenderedPageBreak/>
        <w:t xml:space="preserve">ОК 8. </w:t>
      </w:r>
      <w:r w:rsidR="004F69A5" w:rsidRPr="004F69A5">
        <w:rPr>
          <w:sz w:val="28"/>
          <w:szCs w:val="28"/>
          <w:shd w:val="clear" w:color="auto" w:fill="FFFFFF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A1598" w:rsidRDefault="00EA1598" w:rsidP="00EA1598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70B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B80C78" w:rsidRPr="00B57800" w:rsidRDefault="00B80C78" w:rsidP="00B80C78">
      <w:pPr>
        <w:pStyle w:val="a6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p w:rsidR="00EA1598" w:rsidRPr="00C70B3B" w:rsidRDefault="00EA1598" w:rsidP="00EA1598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</w:t>
      </w:r>
      <w:proofErr w:type="gramStart"/>
      <w:r w:rsidRPr="00C70B3B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C70B3B">
        <w:rPr>
          <w:rFonts w:ascii="Times New Roman" w:hAnsi="Times New Roman" w:cs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ЛР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5- </w:t>
      </w:r>
      <w:proofErr w:type="gramStart"/>
      <w:r w:rsidRPr="00C70B3B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C70B3B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70B3B">
        <w:rPr>
          <w:rFonts w:ascii="Times New Roman" w:hAnsi="Times New Roman" w:cs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EA1598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eastAsia="Calibri" w:hAnsi="Times New Roman" w:cs="Times New Roman"/>
          <w:sz w:val="28"/>
          <w:szCs w:val="28"/>
        </w:rPr>
        <w:t>ЛР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70B3B">
        <w:rPr>
          <w:rFonts w:ascii="Times New Roman" w:eastAsia="Calibri" w:hAnsi="Times New Roman" w:cs="Times New Roman"/>
          <w:sz w:val="28"/>
          <w:szCs w:val="28"/>
        </w:rPr>
        <w:t xml:space="preserve">12  </w:t>
      </w:r>
      <w:proofErr w:type="gramStart"/>
      <w:r w:rsidRPr="00C70B3B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A1598" w:rsidRPr="005D3467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467">
        <w:rPr>
          <w:rFonts w:ascii="Times New Roman" w:hAnsi="Times New Roman" w:cs="Times New Roman"/>
          <w:sz w:val="28"/>
          <w:szCs w:val="28"/>
        </w:rPr>
        <w:t xml:space="preserve">ЛРВ 19- </w:t>
      </w:r>
      <w:proofErr w:type="gramStart"/>
      <w:r w:rsidRPr="005D3467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5D3467">
        <w:rPr>
          <w:rFonts w:ascii="Times New Roman" w:hAnsi="Times New Roman"/>
          <w:sz w:val="28"/>
          <w:szCs w:val="28"/>
        </w:rPr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</w:p>
    <w:p w:rsidR="00EA1598" w:rsidRPr="00C70B3B" w:rsidRDefault="00EA1598" w:rsidP="00EA15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70B3B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дисциплины ׃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9D5122">
        <w:rPr>
          <w:rFonts w:ascii="Times New Roman" w:hAnsi="Times New Roman" w:cs="Times New Roman"/>
          <w:sz w:val="28"/>
          <w:szCs w:val="28"/>
        </w:rPr>
        <w:t>66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B3B">
        <w:rPr>
          <w:rFonts w:ascii="Times New Roman" w:hAnsi="Times New Roman" w:cs="Times New Roman"/>
          <w:sz w:val="28"/>
          <w:szCs w:val="28"/>
        </w:rPr>
        <w:t>;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A1598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>теоретическое обучение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5F6E0C" w:rsidRPr="005F6E0C" w:rsidRDefault="005F6E0C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0C">
        <w:rPr>
          <w:rFonts w:ascii="Times New Roman" w:hAnsi="Times New Roman"/>
          <w:sz w:val="28"/>
          <w:szCs w:val="28"/>
        </w:rPr>
        <w:t>Семинар. Занятие</w:t>
      </w:r>
      <w:r>
        <w:rPr>
          <w:rFonts w:ascii="Times New Roman" w:hAnsi="Times New Roman"/>
          <w:sz w:val="28"/>
          <w:szCs w:val="28"/>
        </w:rPr>
        <w:t xml:space="preserve"> – 2 часа</w:t>
      </w:r>
    </w:p>
    <w:p w:rsidR="00EA1598" w:rsidRDefault="00EA1598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обучающегося </w:t>
      </w:r>
      <w:r w:rsidR="005F6E0C">
        <w:rPr>
          <w:rFonts w:ascii="Times New Roman" w:hAnsi="Times New Roman" w:cs="Times New Roman"/>
          <w:sz w:val="28"/>
          <w:szCs w:val="28"/>
        </w:rPr>
        <w:t>18</w:t>
      </w:r>
      <w:r w:rsidRPr="00C70B3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0B3B">
        <w:rPr>
          <w:rFonts w:ascii="Times New Roman" w:hAnsi="Times New Roman" w:cs="Times New Roman"/>
          <w:sz w:val="28"/>
          <w:szCs w:val="28"/>
        </w:rPr>
        <w:t>.</w:t>
      </w:r>
    </w:p>
    <w:p w:rsidR="009D5122" w:rsidRPr="00C70B3B" w:rsidRDefault="009D5122" w:rsidP="00EA159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зачёт</w:t>
      </w:r>
    </w:p>
    <w:p w:rsidR="00EA1598" w:rsidRPr="00C70B3B" w:rsidRDefault="005D3467" w:rsidP="00EA1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5D3467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98" w:rsidRPr="00C70B3B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 xml:space="preserve">Тема №1. </w:t>
      </w:r>
      <w:r w:rsidRPr="00C70B3B">
        <w:rPr>
          <w:rFonts w:ascii="Times New Roman" w:hAnsi="Times New Roman" w:cs="Times New Roman"/>
          <w:sz w:val="28"/>
          <w:szCs w:val="28"/>
        </w:rPr>
        <w:t>Россия - великая наша держава</w:t>
      </w:r>
      <w:r w:rsidRPr="00C70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>Тема №</w:t>
      </w:r>
      <w:r w:rsidRPr="00C70B3B">
        <w:rPr>
          <w:rFonts w:ascii="Times New Roman" w:hAnsi="Times New Roman" w:cs="Times New Roman"/>
          <w:sz w:val="28"/>
          <w:szCs w:val="28"/>
        </w:rPr>
        <w:t xml:space="preserve"> 2 СССР   в 1920-е – 1930-е гг.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70B3B">
        <w:rPr>
          <w:rFonts w:ascii="Times New Roman" w:hAnsi="Times New Roman" w:cs="Times New Roman"/>
          <w:bCs/>
          <w:sz w:val="28"/>
          <w:szCs w:val="28"/>
        </w:rPr>
        <w:t>Тема №3</w:t>
      </w:r>
      <w:proofErr w:type="gramStart"/>
      <w:r w:rsidRPr="00C70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>т великих потрясений к Великой победе</w:t>
      </w:r>
      <w:r w:rsidRPr="00C70B3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70B3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 № 4 СССР в 1945-1991 гг.</w:t>
      </w: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bCs/>
          <w:color w:val="000000"/>
          <w:sz w:val="28"/>
          <w:szCs w:val="28"/>
        </w:rPr>
        <w:t>Тема №5</w:t>
      </w:r>
      <w:proofErr w:type="gramStart"/>
      <w:r w:rsidRPr="00C70B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70B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0B3B">
        <w:rPr>
          <w:rFonts w:ascii="Times New Roman" w:hAnsi="Times New Roman" w:cs="Times New Roman"/>
          <w:sz w:val="28"/>
          <w:szCs w:val="28"/>
        </w:rPr>
        <w:t xml:space="preserve">т перестройки к кризису, от кризиса к возрождению. </w:t>
      </w: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  <w:r w:rsidRPr="00C70B3B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</w:t>
      </w:r>
      <w:r w:rsidR="000E65D3">
        <w:rPr>
          <w:rFonts w:ascii="Times New Roman" w:hAnsi="Times New Roman" w:cs="Times New Roman"/>
          <w:sz w:val="28"/>
          <w:szCs w:val="28"/>
        </w:rPr>
        <w:t xml:space="preserve">ОГСЭ.02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4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C70B3B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</w:p>
    <w:p w:rsidR="00EA1598" w:rsidRPr="00C70B3B" w:rsidRDefault="00EA1598" w:rsidP="00EA1598">
      <w:pPr>
        <w:rPr>
          <w:rFonts w:ascii="Times New Roman" w:hAnsi="Times New Roman" w:cs="Times New Roman"/>
          <w:sz w:val="28"/>
          <w:szCs w:val="28"/>
        </w:rPr>
      </w:pPr>
    </w:p>
    <w:p w:rsidR="00A51CD3" w:rsidRDefault="00A51CD3"/>
    <w:sectPr w:rsidR="00A51CD3" w:rsidSect="009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B16FAF"/>
    <w:multiLevelType w:val="multilevel"/>
    <w:tmpl w:val="A114F9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598"/>
    <w:rsid w:val="000E65D3"/>
    <w:rsid w:val="001A491F"/>
    <w:rsid w:val="004801CC"/>
    <w:rsid w:val="004F69A5"/>
    <w:rsid w:val="005D3467"/>
    <w:rsid w:val="005F6E0C"/>
    <w:rsid w:val="00753E4C"/>
    <w:rsid w:val="008B73F0"/>
    <w:rsid w:val="00983131"/>
    <w:rsid w:val="009D5122"/>
    <w:rsid w:val="00A51CD3"/>
    <w:rsid w:val="00B80C78"/>
    <w:rsid w:val="00E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98"/>
    <w:pPr>
      <w:ind w:left="720"/>
      <w:contextualSpacing/>
    </w:pPr>
  </w:style>
  <w:style w:type="paragraph" w:styleId="a4">
    <w:name w:val="No Spacing"/>
    <w:link w:val="a5"/>
    <w:uiPriority w:val="1"/>
    <w:qFormat/>
    <w:rsid w:val="00EA159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A1598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EA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2022-10-17T17:51:00Z</dcterms:created>
  <dcterms:modified xsi:type="dcterms:W3CDTF">2024-01-17T15:56:00Z</dcterms:modified>
</cp:coreProperties>
</file>