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200"/>
        <w:rPr>
          <w:b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Аннотация к рабочей программе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профессионального модуля</w:t>
      </w:r>
    </w:p>
    <w:p>
      <w:pPr>
        <w:pStyle w:val="Normal"/>
        <w:shd w:val="clear" w:color="auto" w:fill="FFFFFF"/>
        <w:suppressAutoHyphens w:val="true"/>
        <w:spacing w:lineRule="auto" w:line="360" w:before="0" w:after="0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ПМ.01 Эксплуатация и обслуживание технологического оборудования</w:t>
      </w:r>
      <w:r>
        <w:rPr>
          <w:rFonts w:ascii="Times New Roman" w:hAnsi="Times New Roman"/>
          <w:sz w:val="24"/>
          <w:szCs w:val="24"/>
          <w:lang w:eastAsia="zh-CN"/>
        </w:rPr>
        <w:t>»</w:t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b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  <w:lang w:eastAsia="zh-CN"/>
        </w:rPr>
        <w:t>(МДК.01.01 «</w:t>
      </w:r>
      <w:r>
        <w:rPr>
          <w:rFonts w:ascii="Times New Roman" w:hAnsi="Times New Roman"/>
          <w:sz w:val="24"/>
          <w:szCs w:val="24"/>
          <w:lang w:eastAsia="ru-RU"/>
        </w:rPr>
        <w:t>Устройство, эксплуатация и обслуживание технологического оборудования»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Специальность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18.02.03 «Химическая технология неорганических веществ»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/>
        <w:ind w:firstLine="708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</w:t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(далее – ФГОС) специальности   среднего профессионального образования (далее –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ПО)</w:t>
      </w:r>
    </w:p>
    <w:p>
      <w:pPr>
        <w:pStyle w:val="Normal"/>
        <w:shd w:val="clear" w:color="auto" w:fill="FFFFFF"/>
        <w:spacing w:lineRule="atLeast" w:line="315" w:before="0" w:after="10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>
      <w:pPr>
        <w:pStyle w:val="Normal"/>
        <w:shd w:val="clear" w:color="auto" w:fill="FFFFFF"/>
        <w:spacing w:lineRule="atLeast" w:line="315" w:before="0" w:after="10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Цель и задачи </w:t>
      </w:r>
      <w:r>
        <w:rPr>
          <w:rFonts w:ascii="Times New Roman" w:hAnsi="Times New Roman"/>
          <w:sz w:val="24"/>
          <w:szCs w:val="24"/>
        </w:rPr>
        <w:t>профессионального модуля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«</w:t>
      </w:r>
      <w:r>
        <w:rPr>
          <w:rFonts w:ascii="Times New Roman" w:hAnsi="Times New Roman"/>
          <w:color w:val="22272F"/>
          <w:sz w:val="24"/>
          <w:szCs w:val="24"/>
          <w:shd w:fill="FFFFFF" w:val="clear"/>
        </w:rPr>
        <w:t>Эксплуатация и обслуживание технологического оборудования</w:t>
      </w:r>
      <w:r>
        <w:rPr>
          <w:rFonts w:ascii="Times New Roman" w:hAnsi="Times New Roman"/>
          <w:sz w:val="24"/>
          <w:szCs w:val="24"/>
        </w:rPr>
        <w:t>» и должен :</w:t>
      </w:r>
    </w:p>
    <w:p>
      <w:pPr>
        <w:pStyle w:val="Normal"/>
        <w:ind w:right="57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right="57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>
      <w:pPr>
        <w:pStyle w:val="S16"/>
        <w:shd w:val="clear" w:color="auto" w:fill="FFFFFF"/>
        <w:spacing w:beforeAutospacing="0" w:before="75" w:afterAutospacing="0" w:after="75"/>
        <w:ind w:left="75" w:right="75" w:hanging="0"/>
        <w:rPr>
          <w:color w:val="22272F"/>
        </w:rPr>
      </w:pPr>
      <w:r>
        <w:rPr>
          <w:color w:val="22272F"/>
        </w:rPr>
        <w:t>1.рассчитывать основные параметры аппаратов и выбирать оборудование для проведения процессов производства неорганических веществ;</w:t>
      </w:r>
    </w:p>
    <w:p>
      <w:pPr>
        <w:pStyle w:val="S16"/>
        <w:shd w:val="clear" w:color="auto" w:fill="FFFFFF"/>
        <w:spacing w:beforeAutospacing="0" w:before="75" w:afterAutospacing="0" w:after="75"/>
        <w:ind w:left="75" w:right="75" w:hanging="0"/>
        <w:rPr>
          <w:color w:val="22272F"/>
        </w:rPr>
      </w:pPr>
      <w:r>
        <w:rPr>
          <w:color w:val="22272F"/>
        </w:rPr>
        <w:t>2.обосновывать выбор конструкционных материалов;</w:t>
      </w:r>
    </w:p>
    <w:p>
      <w:pPr>
        <w:pStyle w:val="S16"/>
        <w:shd w:val="clear" w:color="auto" w:fill="FFFFFF"/>
        <w:spacing w:beforeAutospacing="0" w:before="75" w:afterAutospacing="0" w:after="75"/>
        <w:ind w:left="75" w:right="75" w:hanging="0"/>
        <w:rPr>
          <w:color w:val="22272F"/>
        </w:rPr>
      </w:pPr>
      <w:r>
        <w:rPr>
          <w:color w:val="22272F"/>
        </w:rPr>
        <w:t>3.осуществлять эксплуатацию оборудования и коммуникаций в заданном режиме;</w:t>
      </w:r>
    </w:p>
    <w:p>
      <w:pPr>
        <w:pStyle w:val="S16"/>
        <w:shd w:val="clear" w:color="auto" w:fill="FFFFFF"/>
        <w:spacing w:beforeAutospacing="0" w:before="75" w:afterAutospacing="0" w:after="75"/>
        <w:ind w:left="75" w:right="75" w:hanging="0"/>
        <w:rPr>
          <w:color w:val="22272F"/>
        </w:rPr>
      </w:pPr>
      <w:r>
        <w:rPr>
          <w:color w:val="22272F"/>
        </w:rPr>
        <w:t>4.своевременно выявлять и устранять неполадки в работе оборудования;</w:t>
      </w:r>
    </w:p>
    <w:p>
      <w:pPr>
        <w:pStyle w:val="S16"/>
        <w:shd w:val="clear" w:color="auto" w:fill="FFFFFF"/>
        <w:spacing w:beforeAutospacing="0" w:before="75" w:afterAutospacing="0" w:after="75"/>
        <w:ind w:left="75" w:right="75" w:hanging="0"/>
        <w:rPr>
          <w:color w:val="22272F"/>
        </w:rPr>
      </w:pPr>
      <w:r>
        <w:rPr>
          <w:color w:val="22272F"/>
        </w:rPr>
        <w:t>5.подготавливать оборудование к ремонту;</w:t>
      </w:r>
    </w:p>
    <w:p>
      <w:pPr>
        <w:pStyle w:val="S16"/>
        <w:shd w:val="clear" w:color="auto" w:fill="FFFFFF"/>
        <w:spacing w:beforeAutospacing="0" w:before="75" w:afterAutospacing="0" w:after="75"/>
        <w:ind w:left="75" w:right="75" w:hanging="0"/>
        <w:rPr>
          <w:color w:val="22272F"/>
        </w:rPr>
      </w:pPr>
      <w:r>
        <w:rPr>
          <w:color w:val="22272F"/>
        </w:rPr>
        <w:t>6.выполнять несложный ремонт оборудования и коммуникаций;</w:t>
      </w:r>
    </w:p>
    <w:p>
      <w:pPr>
        <w:pStyle w:val="Normal"/>
        <w:tabs>
          <w:tab w:val="clear" w:pos="708"/>
          <w:tab w:val="left" w:pos="1695" w:leader="none"/>
        </w:tabs>
        <w:suppressAutoHyphens w:val="true"/>
        <w:spacing w:lineRule="atLeast" w:line="10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695" w:leader="none"/>
        </w:tabs>
        <w:suppressAutoHyphens w:val="true"/>
        <w:spacing w:lineRule="atLeast" w:line="10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>
      <w:pPr>
        <w:pStyle w:val="Normal"/>
        <w:shd w:val="clear" w:color="auto" w:fill="FFFFFF"/>
        <w:spacing w:before="75" w:after="75"/>
        <w:ind w:left="75" w:right="75" w:hanging="0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классификацию основных процессов и технологического оборудования производства неорганических веществ;</w:t>
      </w:r>
    </w:p>
    <w:p>
      <w:pPr>
        <w:pStyle w:val="Normal"/>
        <w:shd w:val="clear" w:color="auto" w:fill="FFFFFF"/>
        <w:spacing w:lineRule="auto" w:line="240" w:before="75" w:after="75"/>
        <w:ind w:left="75" w:right="75" w:hanging="0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>2.основные требования, предъявляемые к оборудованию;</w:t>
      </w:r>
    </w:p>
    <w:p>
      <w:pPr>
        <w:pStyle w:val="Normal"/>
        <w:shd w:val="clear" w:color="auto" w:fill="FFFFFF"/>
        <w:spacing w:lineRule="auto" w:line="240" w:before="75" w:after="75"/>
        <w:ind w:left="75" w:right="75" w:hanging="0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>3.устройство и принципы действия типового оборудования и арматуры;</w:t>
      </w:r>
    </w:p>
    <w:p>
      <w:pPr>
        <w:pStyle w:val="Normal"/>
        <w:shd w:val="clear" w:color="auto" w:fill="FFFFFF"/>
        <w:spacing w:lineRule="auto" w:line="240" w:before="75" w:after="75"/>
        <w:ind w:left="75" w:right="75" w:hanging="0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>4.методы расчета и принципы выбора основного и вспомогательного технологического оборудования;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>5.эксплуатационные особенности оборудования и правила его безопасного обслуживания.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Общие и профессиональные компетенции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5"/>
        <w:gridCol w:w="8309"/>
      </w:tblGrid>
      <w:tr>
        <w:trPr>
          <w:trHeight w:val="651" w:hRule="atLeast"/>
        </w:trPr>
        <w:tc>
          <w:tcPr>
            <w:tcW w:w="1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>
        <w:trPr/>
        <w:tc>
          <w:tcPr>
            <w:tcW w:w="10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2"/>
              <w:widowControl w:val="false"/>
              <w:spacing w:before="0" w:after="0"/>
              <w:ind w:left="0" w:hanging="0"/>
              <w:contextualSpacing/>
              <w:jc w:val="both"/>
              <w:rPr/>
            </w:pPr>
            <w:r>
              <w:rPr/>
              <w:t xml:space="preserve"> </w:t>
            </w:r>
            <w:r>
              <w:rPr/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>
        <w:trPr>
          <w:trHeight w:val="761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>
        <w:trPr>
          <w:trHeight w:val="832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2"/>
              <w:widowControl w:val="false"/>
              <w:spacing w:before="0" w:after="0"/>
              <w:ind w:left="0" w:hanging="283"/>
              <w:contextualSpacing/>
              <w:jc w:val="both"/>
              <w:rPr>
                <w:bCs/>
              </w:rPr>
            </w:pPr>
            <w:r>
              <w:rPr/>
              <w:t>О</w:t>
            </w:r>
            <w:r>
              <w:rPr/>
              <w:t>Ос</w:t>
            </w:r>
            <w:r>
              <w:rPr/>
              <w:t>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16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16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16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16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16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16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shd w:fill="FFFFFF" w:val="clear"/>
              </w:rPr>
              <w:t>Подготавливать к работе технологическое оборудование, инструменты, оснастку.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16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shd w:fill="FFFFFF" w:val="clear"/>
              </w:rPr>
              <w:t>Контролировать и обеспечивать бесперебойную работу оборудования, технологических линий.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shd w:fill="FFFFFF" w:val="clear"/>
              </w:rPr>
              <w:t>Выявлять и устранять отклонения от режимов в работе оборудования, коммуникаций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shd w:fill="FFFFFF" w:val="clear"/>
              </w:rPr>
              <w:t>Подготавливать к ремонту и принимать оборудование из ремонта.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0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Код личностные результаты реализации программы воспитания</w:t>
      </w:r>
    </w:p>
    <w:tbl>
      <w:tblPr>
        <w:tblStyle w:val="a8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8470"/>
      </w:tblGrid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ЛР 1</w:t>
            </w:r>
          </w:p>
        </w:tc>
        <w:tc>
          <w:tcPr>
            <w:tcW w:w="8470" w:type="dxa"/>
            <w:tcBorders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Осознающий себя гражданином и защитником великой страны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ЛР 16</w:t>
            </w:r>
          </w:p>
        </w:tc>
        <w:tc>
          <w:tcPr>
            <w:tcW w:w="8470" w:type="dxa"/>
            <w:tcBorders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ЛР 17</w:t>
            </w:r>
          </w:p>
        </w:tc>
        <w:tc>
          <w:tcPr>
            <w:tcW w:w="8470" w:type="dxa"/>
            <w:tcBorders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ЛР 20</w:t>
            </w:r>
          </w:p>
        </w:tc>
        <w:tc>
          <w:tcPr>
            <w:tcW w:w="8470" w:type="dxa"/>
            <w:tcBorders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0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0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4) Количество часов на изучение модуля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учебная нагрузка обучающегося – 291 час, включая: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60"/>
        <w:ind w:left="708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обучающегося (всего) – 97 часов. обязательная аудиторная учебная нагрузка – 164 часа, включая: лекции 98 часов, практические занятия 64 часа, семинарское занятие 2 часа. Курсовой проект 30 часов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60"/>
        <w:ind w:left="708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0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5) Основные темы дисциплины</w:t>
      </w:r>
    </w:p>
    <w:tbl>
      <w:tblPr>
        <w:tblStyle w:val="a8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1"/>
      </w:tblGrid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Тема 1.1 Коммуникации и арматура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Содержание учебного материала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1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Введение. Эксплуатация – основная составляющая жизненного цикла оборудования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2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Назначение, устройство трубопроводов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3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Виды арматуры, её устройство и эксплуатация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Практические занятия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1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Практическое занятие 1 Построение кинематической схемы трубопровода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Самостоятельная работа обучающихся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Самостоятельная работа 1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Тема 1.2 Установки и аппараты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Содержание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1.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Назначение,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устройство, эксплуатация и обслуживание бака с паровым обогревом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2.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устройство, эксплуатация и обслуживание САИ (скоростной аммонизатор-испаритель)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3.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устройство, эксплуатация и обслуживание трубчатого реактора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4.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устройство, эксплуатация и обслуживание экстрактора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5.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устройство, эксплуатация и обслуживание вакуум-выпарной установки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6.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устройство, эксплуатация и обслуживание кристаллизатора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7.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устройство, эксплуатация и обслуживание отстойника ЛАММЕЛА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8.Назначение,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устройство, эксплуатация и обслуживание контактного реактора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SO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 Назначение,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устройство, эксплуатация и обслуживание абсорберов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Практические занятия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1. Практическое занятие 2 Описание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обслуживания и работы трубчатого реактора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2. Практическое занятие 3 Описание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работы  вакуум-выпарной установки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3.Практическое занятие 4  Описание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обслуживания и принципа работы кристаллизатора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4. Практическое занятие 5 Описание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обслуживания и принципа работы абсорберов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Самостоятельная работа обучающихся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Самостоятельная работа 2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Тема 1.3 Дробильное оборудование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Содержание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1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устройство, эксплуатация и обслуживание дробилок ударного действия (молотковая дробилка)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2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Устройство, эксплуатация и обслуживание конусных дробилок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3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Устройство, эксплуатация и обслуживание щёковых дробилок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Практические занятия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 Практическое занятие 6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Определение мощности и производительности дробилок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 Практическое занятие 7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Определение основных параметров дробилок ударного действия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3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Практическое занятие 8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Определение основных параметров дробилок ударного действия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Самостоятельная работа обучающихся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Самостоятельная работа 3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Тема 1.4 Оборудование для сортировки материалов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Содержание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1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устройство, принцип работы циклонов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2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устройство, принцип работы виброгрохотов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3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устройство, принцип работы фильтра карусельного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4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устройство, принцип работы фильтра ленточного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5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устройство, принцип работы  пресс-фильтров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6.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устройство, принцип работы рукавного фильтра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Практические занятия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1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Практическое занятие 8 Эксплуатация и обслуживание циклонов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2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Практическое занятие 9 Эксплуатация и обслуживание виброгрохота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3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Практическое занятие10 Эксплуатация и обслуживание. фильтра карусельного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4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Практическое занятие 11 Эксплуатация и обслуживание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фильтра ленточного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5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Практическое занятие 12 Эксплуатация и обслуживание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пресс-фильтра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Самостоятельная работа обучающихся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Самостоятельная работа 4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Тема 1.5 Оборудование для дозирования и смешивания материалов.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Содержание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 Устройство и работа ленточных, пластинчатых, винтовых и  дисковых питателей.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 Устройство и  работа автоматических весовых дозаторов.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3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Устройство, принцип работы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смесителя кислоты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Практические занятия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1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Практическое занятие 13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Определение конструктивных параметров питателя и мешалки по заданным условиям.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2.Практическое занятие 14 Обслуживание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смесителя кислоты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Самостоятельная работа обучающихся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Самостоятельная работа 5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Тема 1.6 Оборудование для сушки и сжигания неорганических веществ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Содержание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.Сушильный барабан, назначение, устройство и принцип работы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2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Печь для сжигания жидкой серы. Назначение, устройство и принцип работы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3.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Холодильники колосниковые.  Теплообменники. Назначение, устройство и принцип работы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4.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Воздуходувки. Назначение, устройство и принцип работы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Практические занятия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1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.Практическое занятие 15 Семинар по основным по технологической линии производства фосфорной кислоты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2.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 .Практическое занятие 16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Расчет опорно-ходовой части вращающейся печи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3.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.Практическое занятие 17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Составление схемы компоновки оборудования производства удобрений супер МАФ по заданным условиям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Самостоятельная работа обучающихся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Самостоятельная работа 6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Тема 1.7 Грузоподъемное оборудование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Содержание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1.Мостовые краны. Электротельферы.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Назначение, устройство и принцип работы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Практические занятия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1. Практическое занятие 18.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Техническое освидетельствование мостовых кранов.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2. Практическое занятие 19. Техника безопасности при обслуживании мостового крана.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Самостоятельная работа обучающихся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Самостоятельная работа 7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Тема 1.8 Транспортирующие устройства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Содержание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1.Ленточный транспортёр.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Назначение, устройство и принцип работы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2.Кратцер-кран.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Назначение, устройство и принцип работы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3.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Назначение,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устройство, принцип работы виброразгружателя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4.Элеватор.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Назначение, устройство и принцип работы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Практические занятия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1. Практическое занятие 20. Эксплуатация и обслуживание ленточногоьтранспортёра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2. Практическое занятие 21. Эксплуатация и обслуживание картцер-крана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3. Практическое занятие 22. Эксплуатация и обслуживание виброразгружателя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Самостоятельная работа обучающихся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Самостоятельная работа 8. Самостоятельное изучение техники безопасности при обслуживании транспортирующих машин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Курсовой проект по МДК.01.01 «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Устройство, эксплуатация и обслуживание технологического оборудования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».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Тематика курсовых проектов: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1.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Устройство, эксплуатация и обслуживание ленточного конвейера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2.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Устройство, эксплуатация и обслуживание элеватора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Устройство, эксплуатация и обслуживание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кристаллизатора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4. Устройство, эксплуатация и обслуживание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контактного реактора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SO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5. Устройство, эксплуатация и обслуживание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абсорбера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6. Устройство, эксплуатация и обслуживание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молотковой дробилки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7. Устройство, эксплуатация и обслуживание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конусной дробилки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8. Устройство, эксплуатация и обслуживание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виброгрохота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9. Устройство, эксплуатация и обслуживание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фильтра карусельного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10. Устройство, эксплуатация и обслуживание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фильтра ленточного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11. Устройство, эксплуатация и обслуживание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дискового питателя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12. Устройство, эксплуатация и обслуживание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пресс-фильтра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13. Устройство, эксплуатация и обслуживание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мостового крана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14. Устройство, эксплуатация и обслуживание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 электротельфера.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15. Устройство, эксплуатация и обслуживание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печи для сжигания жидкой серы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16. Устройство, эксплуатация и обслуживание сушильного барабана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17. Устройство, эксплуатация и обслуживание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холодильника колосникового.</w:t>
            </w:r>
          </w:p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18. Устройство, эксплуатация и обслуживание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рукавного фильтра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0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0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6) Формы текущего контроля.</w:t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завершению курса обучения – </w:t>
      </w:r>
      <w:r>
        <w:rPr>
          <w:rFonts w:ascii="Times New Roman" w:hAnsi="Times New Roman"/>
          <w:sz w:val="24"/>
          <w:szCs w:val="24"/>
        </w:rPr>
        <w:t>экзамен квалификационный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79755727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5c32"/>
    <w:pPr>
      <w:widowControl/>
      <w:bidi w:val="0"/>
      <w:spacing w:lineRule="auto" w:line="254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20160"/>
    <w:rPr>
      <w:rFonts w:ascii="Calibri" w:hAnsi="Calibri" w:eastAsia="Times New Roman" w:cs="Times New Roma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20160"/>
    <w:rPr>
      <w:rFonts w:ascii="Calibri" w:hAnsi="Calibri" w:eastAsia="Times New Roman" w:cs="Times New Roman"/>
    </w:rPr>
  </w:style>
  <w:style w:type="character" w:styleId="WW8Num1z1" w:customStyle="1">
    <w:name w:val="WW8Num1z1"/>
    <w:qFormat/>
    <w:rsid w:val="00cc157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rsid w:val="00925c32"/>
    <w:pPr>
      <w:ind w:left="283" w:hanging="283"/>
    </w:pPr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2">
    <w:name w:val="List Bullet 3"/>
    <w:basedOn w:val="Normal"/>
    <w:rsid w:val="00925c32"/>
    <w:pPr>
      <w:spacing w:lineRule="auto" w:line="240" w:before="0" w:after="0"/>
      <w:ind w:left="566" w:hanging="283"/>
    </w:pPr>
    <w:rPr>
      <w:rFonts w:ascii="Times New Roman" w:hAnsi="Times New Roman" w:eastAsia="Calibri"/>
      <w:sz w:val="24"/>
      <w:szCs w:val="24"/>
      <w:lang w:eastAsia="ru-RU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9201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9201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16" w:customStyle="1">
    <w:name w:val="s_16"/>
    <w:basedOn w:val="Normal"/>
    <w:qFormat/>
    <w:rsid w:val="00d85664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202e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LibreOffice/7.4.7.2$Windows_X86_64 LibreOffice_project/723314e595e8007d3cf785c16538505a1c878ca5</Application>
  <AppVersion>15.0000</AppVersion>
  <Pages>6</Pages>
  <Words>1309</Words>
  <Characters>10538</Characters>
  <CharactersWithSpaces>11688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2019-11-10T05:52:00Z</dcterms:created>
  <dc:creator>Света Чернятьева</dc:creator>
  <dc:description/>
  <dc:language>ru-RU</dc:language>
  <cp:lastModifiedBy/>
  <dcterms:modified xsi:type="dcterms:W3CDTF">2024-01-22T20:14:40Z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