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41E0180C"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FF056A">
        <w:rPr>
          <w:rFonts w:ascii="Times New Roman" w:hAnsi="Times New Roman"/>
          <w:b/>
          <w:sz w:val="24"/>
          <w:szCs w:val="24"/>
        </w:rPr>
        <w:t>Приложение № 1.2</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0282C045" w14:textId="78F5D671" w:rsidR="00B9567F" w:rsidRDefault="00D45A74" w:rsidP="00D45A74">
      <w:pPr>
        <w:suppressAutoHyphens/>
        <w:spacing w:after="0"/>
        <w:jc w:val="right"/>
        <w:rPr>
          <w:rFonts w:ascii="Times New Roman" w:hAnsi="Times New Roman"/>
          <w:sz w:val="24"/>
          <w:szCs w:val="24"/>
        </w:rPr>
      </w:pPr>
      <w:r w:rsidRPr="00D45A74">
        <w:rPr>
          <w:rFonts w:ascii="Times New Roman" w:hAnsi="Times New Roman"/>
          <w:bCs/>
          <w:i/>
          <w:sz w:val="24"/>
          <w:szCs w:val="24"/>
        </w:rPr>
        <w:t>18.02.03 Химическая технология неорганических веществ</w:t>
      </w:r>
    </w:p>
    <w:p w14:paraId="5E4D03B2" w14:textId="77777777" w:rsidR="00D45A74" w:rsidRDefault="00D45A74" w:rsidP="00BC1684">
      <w:pPr>
        <w:suppressAutoHyphens/>
        <w:spacing w:after="0"/>
        <w:jc w:val="center"/>
        <w:rPr>
          <w:rFonts w:ascii="Times New Roman" w:hAnsi="Times New Roman"/>
          <w:sz w:val="24"/>
          <w:szCs w:val="24"/>
        </w:rPr>
      </w:pPr>
    </w:p>
    <w:p w14:paraId="2C5B5BF3" w14:textId="08090D39"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431DC6">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5319642C" w:rsidR="004F372A" w:rsidRPr="004F372A" w:rsidRDefault="00FF056A"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431DC6">
        <w:tc>
          <w:tcPr>
            <w:tcW w:w="5528" w:type="dxa"/>
            <w:hideMark/>
          </w:tcPr>
          <w:p w14:paraId="67FC0D27" w14:textId="1C0606E8" w:rsidR="004F372A" w:rsidRPr="004F372A" w:rsidRDefault="00FF056A"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2D934D10" w:rsidR="004F372A" w:rsidRPr="004F372A" w:rsidRDefault="00FF056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Pr>
          <w:rFonts w:ascii="Times New Roman" w:hAnsi="Times New Roman"/>
          <w:caps/>
          <w:sz w:val="24"/>
          <w:szCs w:val="24"/>
        </w:rPr>
        <w:t>бд.02</w:t>
      </w:r>
      <w:r w:rsidR="00A814F8">
        <w:rPr>
          <w:rFonts w:ascii="Times New Roman" w:hAnsi="Times New Roman"/>
          <w:caps/>
          <w:sz w:val="24"/>
          <w:szCs w:val="24"/>
        </w:rPr>
        <w:t xml:space="preserve"> литература</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19A0F38F"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w:t>
      </w:r>
      <w:r w:rsidR="00FF056A">
        <w:rPr>
          <w:rFonts w:ascii="Times New Roman" w:hAnsi="Times New Roman"/>
          <w:sz w:val="24"/>
          <w:szCs w:val="28"/>
        </w:rPr>
        <w:t xml:space="preserve">БД.02 </w:t>
      </w:r>
      <w:r w:rsidR="00F50F63">
        <w:rPr>
          <w:rFonts w:ascii="Times New Roman" w:hAnsi="Times New Roman"/>
          <w:sz w:val="24"/>
          <w:szCs w:val="28"/>
        </w:rPr>
        <w:t xml:space="preserve">итература </w:t>
      </w:r>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D45A74" w:rsidRPr="00D45A74">
        <w:rPr>
          <w:rFonts w:ascii="Times New Roman" w:hAnsi="Times New Roman"/>
          <w:sz w:val="24"/>
          <w:szCs w:val="24"/>
        </w:rPr>
        <w:t>18.02.03 Химическая технология неорганических веществ</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431DC6">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431DC6">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431DC6">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E598679"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w:t>
      </w:r>
      <w:r w:rsidR="00FF056A">
        <w:rPr>
          <w:rFonts w:ascii="Times New Roman" w:hAnsi="Times New Roman"/>
          <w:b/>
          <w:sz w:val="24"/>
          <w:szCs w:val="24"/>
        </w:rPr>
        <w:t>ОГРАММЫ УЧЕБНОЙ ДИСЦИПЛИНЫ БД.02</w:t>
      </w:r>
      <w:r w:rsidRPr="004F372A">
        <w:rPr>
          <w:rFonts w:ascii="Times New Roman" w:hAnsi="Times New Roman"/>
          <w:b/>
          <w:sz w:val="24"/>
          <w:szCs w:val="24"/>
        </w:rPr>
        <w:t xml:space="preserve"> </w:t>
      </w:r>
      <w:r w:rsidR="00FF056A">
        <w:rPr>
          <w:rFonts w:ascii="Times New Roman" w:hAnsi="Times New Roman"/>
          <w:b/>
          <w:sz w:val="24"/>
          <w:szCs w:val="24"/>
        </w:rPr>
        <w:t>ЛИТЕРАТУРА</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431DC6">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431DC6">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431DC6">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431DC6">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431DC6">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431DC6">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431DC6">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431DC6">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431DC6">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431DC6">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431DC6">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431DC6">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431DC6">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431DC6">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431DC6">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431DC6">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431DC6">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431DC6">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431DC6">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431DC6">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431DC6">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431DC6">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431DC6">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431DC6">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431DC6">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431DC6">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431DC6">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431DC6">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431DC6">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431DC6">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431DC6">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431DC6">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431DC6">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431DC6">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431DC6">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431DC6">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431DC6">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431DC6">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431DC6">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431DC6">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431DC6">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431DC6">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431DC6">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6CCF2EFB" w:rsidR="004F372A" w:rsidRPr="004F372A" w:rsidRDefault="00FF056A" w:rsidP="004F372A">
            <w:pPr>
              <w:suppressAutoHyphens/>
              <w:spacing w:after="0"/>
              <w:rPr>
                <w:rFonts w:ascii="Times New Roman" w:hAnsi="Times New Roman"/>
                <w:iCs/>
              </w:rPr>
            </w:pPr>
            <w:r>
              <w:rPr>
                <w:rFonts w:ascii="Times New Roman" w:hAnsi="Times New Roman"/>
                <w:iCs/>
              </w:rPr>
              <w:t>1</w:t>
            </w:r>
            <w:r w:rsidR="00A814F8">
              <w:rPr>
                <w:rFonts w:ascii="Times New Roman" w:hAnsi="Times New Roman"/>
                <w:iCs/>
              </w:rPr>
              <w:t>68</w:t>
            </w:r>
          </w:p>
        </w:tc>
      </w:tr>
      <w:tr w:rsidR="004F372A" w:rsidRPr="004F372A" w14:paraId="09092330" w14:textId="77777777" w:rsidTr="00431DC6">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431DC6">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3D1FECEA" w:rsidR="004F372A" w:rsidRPr="004F372A" w:rsidRDefault="00FF056A" w:rsidP="004F372A">
            <w:pPr>
              <w:suppressAutoHyphens/>
              <w:spacing w:after="0"/>
              <w:rPr>
                <w:rFonts w:ascii="Times New Roman" w:hAnsi="Times New Roman"/>
                <w:iCs/>
              </w:rPr>
            </w:pPr>
            <w:r>
              <w:rPr>
                <w:rFonts w:ascii="Times New Roman" w:hAnsi="Times New Roman"/>
                <w:iCs/>
              </w:rPr>
              <w:t>70</w:t>
            </w:r>
          </w:p>
        </w:tc>
      </w:tr>
      <w:tr w:rsidR="004F372A" w:rsidRPr="004F372A" w14:paraId="718B4AA6" w14:textId="77777777" w:rsidTr="00431DC6">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372BB434" w:rsidR="004F372A" w:rsidRPr="004F372A" w:rsidRDefault="00FF056A" w:rsidP="004F372A">
            <w:pPr>
              <w:suppressAutoHyphens/>
              <w:spacing w:after="0"/>
              <w:rPr>
                <w:rFonts w:ascii="Times New Roman" w:hAnsi="Times New Roman"/>
                <w:iCs/>
              </w:rPr>
            </w:pPr>
            <w:r>
              <w:rPr>
                <w:rFonts w:ascii="Times New Roman" w:hAnsi="Times New Roman"/>
                <w:iCs/>
              </w:rPr>
              <w:t>4</w:t>
            </w:r>
            <w:r w:rsidR="00662082">
              <w:rPr>
                <w:rFonts w:ascii="Times New Roman" w:hAnsi="Times New Roman"/>
                <w:iCs/>
              </w:rPr>
              <w:t>0</w:t>
            </w:r>
          </w:p>
        </w:tc>
      </w:tr>
      <w:tr w:rsidR="004F372A" w:rsidRPr="004F372A" w14:paraId="655EDAB1" w14:textId="77777777" w:rsidTr="00431DC6">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536CE516" w:rsidR="004F372A" w:rsidRPr="004F372A" w:rsidRDefault="00FF056A" w:rsidP="004F372A">
            <w:pPr>
              <w:suppressAutoHyphens/>
              <w:spacing w:after="0"/>
              <w:rPr>
                <w:rFonts w:ascii="Times New Roman" w:hAnsi="Times New Roman"/>
                <w:iCs/>
              </w:rPr>
            </w:pPr>
            <w:r>
              <w:rPr>
                <w:rFonts w:ascii="Times New Roman" w:hAnsi="Times New Roman"/>
                <w:iCs/>
              </w:rPr>
              <w:t>5</w:t>
            </w:r>
            <w:r w:rsidR="004F372A" w:rsidRPr="004F372A">
              <w:rPr>
                <w:rFonts w:ascii="Times New Roman" w:hAnsi="Times New Roman"/>
                <w:iCs/>
              </w:rPr>
              <w:t>6</w:t>
            </w:r>
          </w:p>
        </w:tc>
      </w:tr>
      <w:tr w:rsidR="004F372A" w:rsidRPr="004F372A" w14:paraId="107E5DE5" w14:textId="77777777" w:rsidTr="00431DC6">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3F572E99" w:rsidR="004F372A" w:rsidRPr="004F372A" w:rsidRDefault="00FF056A" w:rsidP="004F372A">
            <w:pPr>
              <w:suppressAutoHyphens/>
              <w:spacing w:after="0"/>
              <w:rPr>
                <w:rFonts w:ascii="Times New Roman" w:hAnsi="Times New Roman"/>
                <w:iCs/>
              </w:rPr>
            </w:pPr>
            <w:r>
              <w:rPr>
                <w:rFonts w:ascii="Times New Roman" w:hAnsi="Times New Roman"/>
                <w:iCs/>
              </w:rP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5E4A0C62"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D63117" w:rsidRPr="00D63117">
        <w:rPr>
          <w:rFonts w:ascii="Times New Roman" w:hAnsi="Times New Roman"/>
          <w:b/>
          <w:bCs/>
          <w:sz w:val="24"/>
          <w:szCs w:val="28"/>
        </w:rPr>
        <w:t>БД.02 Литература</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186893A2"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Тема 1.1.</w:t>
            </w:r>
          </w:p>
          <w:p w14:paraId="7EF471CF"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Русская литература</w:t>
            </w:r>
          </w:p>
          <w:p w14:paraId="02BF08BD"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первой половины XIX</w:t>
            </w:r>
          </w:p>
          <w:p w14:paraId="7D24C920" w14:textId="75BEFBEB" w:rsidR="00620259" w:rsidRPr="00620259"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века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431D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466D276" w14:textId="381EFB59"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Историко-культурный процесс и периодизация русской литературы.</w:t>
            </w:r>
          </w:p>
          <w:p w14:paraId="37A4D149"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Взаимодействие русской и западноевропейской литературы в XIX веке.</w:t>
            </w:r>
          </w:p>
          <w:p w14:paraId="48FD9DE2"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Самобытность русской литературы. Романтизм – ведущее направление</w:t>
            </w:r>
          </w:p>
          <w:p w14:paraId="392A59B2" w14:textId="449EC211" w:rsidR="008040DF" w:rsidRPr="00620259"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русской литературы 1-й половины XIX века.</w:t>
            </w:r>
          </w:p>
          <w:p w14:paraId="25A4B37F" w14:textId="2CC5253F" w:rsidR="008040DF" w:rsidRPr="00620259" w:rsidRDefault="008040DF" w:rsidP="00431DC6">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431DC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49A755DD" w:rsidR="00620259"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историко-культурных процессов русской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5A4F6658" w:rsidR="00FC4C36"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конспектов на тему «Романтизм», «Реализм»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495EFC49" w14:textId="77777777" w:rsidR="00FC4C36"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5344C498" w14:textId="5C552450" w:rsidR="00493B8B" w:rsidRPr="00620259"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А.С. Пушкина</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8123288" w14:textId="062DA67F" w:rsidR="00FC4C36" w:rsidRPr="00FC4C36"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Жизненный и творческий путь А.С.Пушкина.</w:t>
            </w:r>
          </w:p>
          <w:p w14:paraId="0A13BB6D" w14:textId="7D2956B5" w:rsidR="00493B8B"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Основные темы и мотивы лирики А.С.Пушкина. Поэма «Медный всадник».</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671B4823" w:rsid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300EE7E"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«Особенности лирики А.С. Пушкина»</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61C9D3F5" w14:textId="77777777" w:rsidR="00BD179F"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0A6E111E" w14:textId="5EFE6DDE" w:rsidR="009D6582" w:rsidRPr="000F7CBD"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М.Ю. Лермонтова</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4457B61" w14:textId="0C38F51C" w:rsidR="00BD179F" w:rsidRPr="00BD179F"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Жизненный и творческий путь М.Ю. Лермонтова.</w:t>
            </w:r>
          </w:p>
          <w:p w14:paraId="6C6EE183" w14:textId="489AE26C" w:rsidR="009D6582" w:rsidRPr="00493B8B"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Основные темы и мотивы лирики М.Ю. Лермонтова</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488058F8" w:rsidR="009D6582" w:rsidRP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одиночества в лирике М.Ю. Лермонтова (сравнительный анализ стихотворений)</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25EB47A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творчество М.Ю. Лермонтова</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475526A7" w:rsidR="00371536" w:rsidRPr="00620259" w:rsidRDefault="00595033" w:rsidP="00C504A4">
            <w:pPr>
              <w:suppressAutoHyphens/>
              <w:spacing w:after="0" w:line="240" w:lineRule="auto"/>
              <w:rPr>
                <w:rFonts w:ascii="Times New Roman" w:hAnsi="Times New Roman"/>
                <w:b/>
                <w:bCs/>
                <w:sz w:val="24"/>
                <w:szCs w:val="24"/>
              </w:rPr>
            </w:pPr>
            <w:r>
              <w:rPr>
                <w:rFonts w:ascii="Times New Roman" w:hAnsi="Times New Roman"/>
                <w:b/>
                <w:bCs/>
                <w:sz w:val="24"/>
                <w:szCs w:val="24"/>
              </w:rPr>
              <w:t>Жизнь и творчество Н.В. Гоголя</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56FA62A1" w14:textId="05CC310F" w:rsidR="00595033" w:rsidRPr="00595033"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Значение творчества Н.В. Гоголя в русской литературе.</w:t>
            </w:r>
          </w:p>
          <w:p w14:paraId="46CA4592" w14:textId="5EA69A2C" w:rsidR="00371536" w:rsidRPr="00620259"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Повесть «Портрет» Н.В. Гоголя.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7F23E24" w14:textId="20952EE4"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«Маленького человека» в произведениях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595033">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5574A0" w14:textId="0A579910"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4787E5D9" w14:textId="50F0F5DC"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Тема</w:t>
            </w:r>
            <w:r>
              <w:rPr>
                <w:rFonts w:ascii="Times New Roman" w:hAnsi="Times New Roman"/>
                <w:b/>
                <w:bCs/>
                <w:sz w:val="24"/>
                <w:szCs w:val="24"/>
              </w:rPr>
              <w:t xml:space="preserve"> </w:t>
            </w:r>
            <w:r w:rsidRPr="00595033">
              <w:rPr>
                <w:rFonts w:ascii="Times New Roman" w:hAnsi="Times New Roman"/>
                <w:b/>
                <w:bCs/>
                <w:sz w:val="24"/>
                <w:szCs w:val="24"/>
              </w:rPr>
              <w:t>2.</w:t>
            </w:r>
          </w:p>
          <w:p w14:paraId="43898D93" w14:textId="77777777"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Русская литература</w:t>
            </w:r>
          </w:p>
          <w:p w14:paraId="6F1ABFDF" w14:textId="02DF6BAE" w:rsidR="00371536" w:rsidRPr="00620259"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второй половины XIX</w:t>
            </w:r>
            <w:r>
              <w:rPr>
                <w:rFonts w:ascii="Times New Roman" w:hAnsi="Times New Roman"/>
                <w:b/>
                <w:bCs/>
                <w:sz w:val="24"/>
                <w:szCs w:val="24"/>
              </w:rPr>
              <w:t xml:space="preserve"> века</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453909" w14:textId="6D137404" w:rsidR="00371536" w:rsidRDefault="00595033" w:rsidP="00C504A4">
            <w:pPr>
              <w:suppressAutoHyphens/>
              <w:spacing w:after="0" w:line="240" w:lineRule="auto"/>
              <w:jc w:val="both"/>
              <w:rPr>
                <w:rFonts w:ascii="Times New Roman" w:hAnsi="Times New Roman"/>
                <w:bCs/>
                <w:iCs/>
                <w:sz w:val="24"/>
                <w:szCs w:val="24"/>
              </w:rPr>
            </w:pPr>
            <w:r w:rsidRPr="00595033">
              <w:rPr>
                <w:rFonts w:ascii="Times New Roman" w:hAnsi="Times New Roman"/>
                <w:bCs/>
                <w:iCs/>
                <w:sz w:val="24"/>
                <w:szCs w:val="24"/>
              </w:rPr>
              <w:t>Культурно-историческое развитие России середины XIX века, отражение его в литературном процессе. Феномен русской литературы. Жизнеутверждающий и критический реализм.</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4251D7" w14:textId="26B70797" w:rsidR="00371536"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Сравнительный анализ литературных процессов первой и второй половины </w:t>
            </w:r>
            <w:r w:rsidRPr="00595033">
              <w:rPr>
                <w:rFonts w:ascii="Times New Roman" w:hAnsi="Times New Roman"/>
                <w:bCs/>
                <w:iCs/>
                <w:sz w:val="24"/>
                <w:szCs w:val="24"/>
              </w:rPr>
              <w:t xml:space="preserve"> 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4E9C54" w14:textId="496F9A42"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Составление конспекта «Критический реализм в литературе второй половины </w:t>
            </w:r>
            <w:r w:rsidRPr="00595033">
              <w:rPr>
                <w:rFonts w:ascii="Times New Roman" w:hAnsi="Times New Roman"/>
                <w:bCs/>
                <w:iCs/>
                <w:sz w:val="24"/>
                <w:szCs w:val="24"/>
              </w:rPr>
              <w:t>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34A5AE23" w14:textId="77777777" w:rsidR="00A755CE"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 xml:space="preserve">Тема 2.1 Жизнь и творчество </w:t>
            </w:r>
          </w:p>
          <w:p w14:paraId="784230F0" w14:textId="645BE679" w:rsidR="00371536" w:rsidRPr="000F7CBD"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А.Н. Островского</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FBD138F" w14:textId="77777777" w:rsidR="00A755CE" w:rsidRDefault="00A755CE" w:rsidP="00A755CE">
            <w:pPr>
              <w:suppressAutoHyphens/>
              <w:spacing w:after="0" w:line="240" w:lineRule="auto"/>
              <w:jc w:val="both"/>
              <w:rPr>
                <w:rFonts w:ascii="Times New Roman" w:hAnsi="Times New Roman"/>
                <w:color w:val="181717"/>
                <w:sz w:val="24"/>
                <w:szCs w:val="24"/>
              </w:rPr>
            </w:pPr>
            <w:r w:rsidRPr="00845669">
              <w:rPr>
                <w:rFonts w:ascii="Times New Roman" w:hAnsi="Times New Roman"/>
                <w:color w:val="181717"/>
                <w:sz w:val="24"/>
                <w:szCs w:val="24"/>
              </w:rPr>
              <w:t xml:space="preserve">Социально-культурная новизна драматургии </w:t>
            </w:r>
          </w:p>
          <w:p w14:paraId="661E548D" w14:textId="4CF21FDC" w:rsidR="00A755CE" w:rsidRPr="00493B8B" w:rsidRDefault="00A755CE"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А.Н. Островского. Драма</w:t>
            </w:r>
            <w:r>
              <w:rPr>
                <w:rFonts w:ascii="Times New Roman" w:hAnsi="Times New Roman"/>
                <w:color w:val="181717"/>
                <w:sz w:val="24"/>
                <w:szCs w:val="24"/>
              </w:rPr>
              <w:t xml:space="preserve"> </w:t>
            </w:r>
            <w:r w:rsidRPr="00845669">
              <w:rPr>
                <w:rFonts w:ascii="Times New Roman" w:hAnsi="Times New Roman"/>
                <w:color w:val="181717"/>
                <w:sz w:val="24"/>
                <w:szCs w:val="24"/>
              </w:rPr>
              <w:t>«Гроза».</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0EF15AB2"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старшего и младшего поколения в пьесе «Гроза»</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285E8" w14:textId="5352AAF1"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«Жизнь и творчество А.Н. Островского»</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6BFCE491"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2.2</w:t>
            </w:r>
          </w:p>
          <w:p w14:paraId="0DE82ABC" w14:textId="559DA271"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Гончарова</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70837B" w14:textId="56F2434D" w:rsidR="00A755CE" w:rsidRPr="005F3033"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И.А. Гончарова. История романа «Обломов».</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916294" w14:textId="099AD903"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образа Ильи Обломова</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C85779" w14:textId="3DB50EBD"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на тему «Жизнь и творчество И.А. Гончарова»</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6649F3F3"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2.3</w:t>
            </w:r>
          </w:p>
          <w:p w14:paraId="40C89BF2" w14:textId="5FEAB82A"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И.С. Тургенева</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29314" w14:textId="2BADC259" w:rsidR="00A755CE"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И.С. Тургенева. Нравственная проблематика романа «Отцы и дети».</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A65BA0" w14:textId="7EFAA7D6"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Теория нигилизма и её роль в судьбе героев произведения (составление сравнительной таблицы»</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9AEF73" w14:textId="296B4E82"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творчество И.С. Тургенева»</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40B7F699" w14:textId="77777777" w:rsidR="0002051C"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0002051C">
              <w:rPr>
                <w:rFonts w:ascii="Times New Roman" w:hAnsi="Times New Roman"/>
                <w:b/>
                <w:bCs/>
                <w:sz w:val="24"/>
                <w:szCs w:val="24"/>
              </w:rPr>
              <w:t xml:space="preserve">Жизни и творчество </w:t>
            </w:r>
          </w:p>
          <w:p w14:paraId="6F79E4CD" w14:textId="79976984" w:rsidR="00A755CE" w:rsidRPr="00473CA6"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Ф.И. Тютчева</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A755CE" w:rsidRPr="00473CA6"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0D7C128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1E01D42"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34B2696" w14:textId="6FD7475F" w:rsidR="00A755CE" w:rsidRPr="00473CA6"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Философская лирика Ф.И. Тютчева</w:t>
            </w:r>
          </w:p>
        </w:tc>
        <w:tc>
          <w:tcPr>
            <w:tcW w:w="0" w:type="auto"/>
            <w:tcBorders>
              <w:left w:val="single" w:sz="4" w:space="0" w:color="auto"/>
              <w:right w:val="single" w:sz="4" w:space="0" w:color="auto"/>
            </w:tcBorders>
            <w:vAlign w:val="center"/>
          </w:tcPr>
          <w:p w14:paraId="65141EBC" w14:textId="67670D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FEBEE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1000A21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4F46B4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1ED9C3" w14:textId="53162606" w:rsidR="00A755CE" w:rsidRPr="00473CA6"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любовной лирики Ф.И. Тютчева</w:t>
            </w:r>
          </w:p>
        </w:tc>
        <w:tc>
          <w:tcPr>
            <w:tcW w:w="0" w:type="auto"/>
            <w:vMerge/>
            <w:tcBorders>
              <w:left w:val="single" w:sz="4" w:space="0" w:color="auto"/>
              <w:right w:val="single" w:sz="4" w:space="0" w:color="auto"/>
            </w:tcBorders>
            <w:vAlign w:val="center"/>
          </w:tcPr>
          <w:p w14:paraId="47950D2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3FD49C" w14:textId="609DBFAD" w:rsidR="0002051C" w:rsidRP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 xml:space="preserve">Жизни и творчество </w:t>
            </w:r>
          </w:p>
          <w:p w14:paraId="5CCCC709" w14:textId="0592824F" w:rsidR="00A755CE" w:rsidRPr="00473CA6" w:rsidRDefault="0002051C" w:rsidP="0002051C">
            <w:pPr>
              <w:suppressAutoHyphens/>
              <w:spacing w:after="0" w:line="240" w:lineRule="auto"/>
              <w:jc w:val="both"/>
              <w:rPr>
                <w:rFonts w:ascii="Times New Roman" w:hAnsi="Times New Roman"/>
                <w:bCs/>
                <w:iCs/>
                <w:sz w:val="24"/>
                <w:szCs w:val="24"/>
              </w:rPr>
            </w:pPr>
            <w:r w:rsidRPr="0002051C">
              <w:rPr>
                <w:rFonts w:ascii="Times New Roman" w:hAnsi="Times New Roman"/>
                <w:bCs/>
                <w:sz w:val="24"/>
                <w:szCs w:val="24"/>
              </w:rPr>
              <w:t>Ф.И. Тютчева»</w:t>
            </w:r>
          </w:p>
        </w:tc>
        <w:tc>
          <w:tcPr>
            <w:tcW w:w="0" w:type="auto"/>
            <w:vMerge/>
            <w:tcBorders>
              <w:left w:val="single" w:sz="4" w:space="0" w:color="auto"/>
              <w:right w:val="single" w:sz="4" w:space="0" w:color="auto"/>
            </w:tcBorders>
            <w:vAlign w:val="center"/>
          </w:tcPr>
          <w:p w14:paraId="36FC88A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7480E94A" w14:textId="7777777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5320F98F" w14:textId="007567F4" w:rsidR="0002051C" w:rsidRPr="00440D41"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А.А. Фета </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6D5DD3A2" w:rsidR="00A755CE" w:rsidRPr="00440D41"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Поэзия А.А. Фета как выражение идеала и красоты</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7A097DC0"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лирики о природе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6DCA36F4" w:rsidR="00A755CE" w:rsidRPr="0002051C" w:rsidRDefault="0002051C" w:rsidP="0002051C">
            <w:pPr>
              <w:spacing w:after="0" w:line="240" w:lineRule="auto"/>
              <w:rPr>
                <w:rFonts w:ascii="Times New Roman" w:hAnsi="Times New Roman"/>
                <w:bCs/>
                <w:sz w:val="24"/>
                <w:szCs w:val="24"/>
              </w:rPr>
            </w:pPr>
            <w:r>
              <w:rPr>
                <w:rFonts w:ascii="Times New Roman" w:hAnsi="Times New Roman"/>
                <w:bCs/>
                <w:sz w:val="24"/>
                <w:szCs w:val="24"/>
              </w:rPr>
              <w:t>А.А. Фета»</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1DD43990"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02051C">
              <w:rPr>
                <w:rFonts w:ascii="Times New Roman" w:hAnsi="Times New Roman"/>
                <w:b/>
                <w:bCs/>
                <w:sz w:val="24"/>
                <w:szCs w:val="24"/>
              </w:rPr>
              <w:t>6.</w:t>
            </w:r>
          </w:p>
          <w:p w14:paraId="6D8C7E02" w14:textId="5AF2563B" w:rsidR="00A755CE" w:rsidRPr="00440D41"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Н.А. Некрасова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B1896A2" w14:textId="1CC3F227" w:rsidR="00A755CE" w:rsidRDefault="0002051C" w:rsidP="00A755CE">
            <w:pPr>
              <w:suppressAutoHyphens/>
              <w:spacing w:after="0" w:line="240" w:lineRule="auto"/>
              <w:jc w:val="both"/>
              <w:rPr>
                <w:rFonts w:ascii="Times New Roman" w:hAnsi="Times New Roman"/>
                <w:bCs/>
                <w:iCs/>
                <w:sz w:val="24"/>
                <w:szCs w:val="24"/>
              </w:rPr>
            </w:pPr>
            <w:r w:rsidRPr="0002051C">
              <w:rPr>
                <w:rFonts w:ascii="Times New Roman" w:hAnsi="Times New Roman"/>
                <w:bCs/>
                <w:iCs/>
                <w:sz w:val="24"/>
                <w:szCs w:val="24"/>
              </w:rPr>
              <w:t>Поэма Н.А. Некрасова «Кому на Руси жить хорошо» – энциклопедия крестьянской жизни середины XIX века.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1DBC5AD4"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Женские образы в творчестве Н.А. Некрасова</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40687764" w:rsidR="00A755CE" w:rsidRPr="00157719" w:rsidRDefault="00157719" w:rsidP="00157719">
            <w:pPr>
              <w:spacing w:after="0" w:line="240" w:lineRule="auto"/>
              <w:rPr>
                <w:rFonts w:ascii="Times New Roman" w:hAnsi="Times New Roman"/>
                <w:bCs/>
                <w:sz w:val="24"/>
                <w:szCs w:val="24"/>
              </w:rPr>
            </w:pPr>
            <w:r>
              <w:rPr>
                <w:rFonts w:ascii="Times New Roman" w:hAnsi="Times New Roman"/>
                <w:bCs/>
                <w:sz w:val="24"/>
                <w:szCs w:val="24"/>
              </w:rPr>
              <w:t>Н.А. Некрасова»</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1504ECF"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7</w:t>
            </w:r>
            <w:r w:rsidRPr="00180BCD">
              <w:rPr>
                <w:rFonts w:ascii="Times New Roman" w:hAnsi="Times New Roman"/>
                <w:b/>
                <w:bCs/>
                <w:sz w:val="24"/>
                <w:szCs w:val="24"/>
              </w:rPr>
              <w:t>.</w:t>
            </w:r>
          </w:p>
          <w:p w14:paraId="3D94137A" w14:textId="07B38B66" w:rsidR="00A755CE" w:rsidRPr="003E2576"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Н.С. Лескова</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301D7E" w14:textId="6CA3A70C" w:rsidR="00A755CE" w:rsidRDefault="00157719"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Особенности повествовательной манеры Н.С. Лескова. Повесть «Очарованный</w:t>
            </w:r>
            <w:r>
              <w:rPr>
                <w:rFonts w:ascii="Times New Roman" w:hAnsi="Times New Roman"/>
                <w:color w:val="181717"/>
                <w:sz w:val="24"/>
                <w:szCs w:val="24"/>
              </w:rPr>
              <w:t xml:space="preserve"> </w:t>
            </w:r>
            <w:r w:rsidRPr="009B3CD3">
              <w:rPr>
                <w:rFonts w:ascii="Times New Roman" w:hAnsi="Times New Roman"/>
                <w:color w:val="181717"/>
                <w:sz w:val="24"/>
                <w:szCs w:val="24"/>
              </w:rPr>
              <w:t>странник»</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AC908" w14:textId="3E9FE792"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Мотив странствия в повести «Очарованный странник»</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07332E78" w:rsidR="00A755CE" w:rsidRDefault="00157719"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Н.С Лескова»</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45CFCFA6"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8</w:t>
            </w:r>
            <w:r w:rsidRPr="00180BCD">
              <w:rPr>
                <w:rFonts w:ascii="Times New Roman" w:hAnsi="Times New Roman"/>
                <w:b/>
                <w:bCs/>
                <w:sz w:val="24"/>
                <w:szCs w:val="24"/>
              </w:rPr>
              <w:t>.</w:t>
            </w:r>
          </w:p>
          <w:p w14:paraId="04E532DF" w14:textId="28D7F9C3" w:rsidR="00A755CE" w:rsidRPr="003E2576"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М.Е. Салтыкова-Щедрина</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E058CA" w14:textId="2FA72060" w:rsidR="00A755CE" w:rsidRDefault="00157719" w:rsidP="00A755CE">
            <w:pPr>
              <w:suppressAutoHyphens/>
              <w:spacing w:after="0" w:line="240" w:lineRule="auto"/>
              <w:jc w:val="both"/>
              <w:rPr>
                <w:rFonts w:ascii="Times New Roman" w:hAnsi="Times New Roman"/>
                <w:bCs/>
                <w:iCs/>
                <w:sz w:val="24"/>
                <w:szCs w:val="24"/>
              </w:rPr>
            </w:pPr>
            <w:r w:rsidRPr="00157719">
              <w:rPr>
                <w:rFonts w:ascii="Times New Roman" w:hAnsi="Times New Roman"/>
                <w:bCs/>
                <w:iCs/>
                <w:sz w:val="24"/>
                <w:szCs w:val="24"/>
              </w:rPr>
              <w:t xml:space="preserve"> Роль М.Е. Салтыкова-Щедрина в истории русской литературы. «История одного города»</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60308E" w14:textId="504CE991"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 градоначальников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53D807" w14:textId="171EECDF"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 М.Е. Салтыкова-Щедрина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64E4E87B" w14:textId="77777777" w:rsidR="00736808"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2.9. Жизнь и творчество </w:t>
            </w:r>
          </w:p>
          <w:p w14:paraId="674DDF32" w14:textId="59030BB4" w:rsidR="00A755CE"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Ф.М. Достоевского</w:t>
            </w:r>
          </w:p>
          <w:p w14:paraId="3AC35059" w14:textId="6AC6CA5A" w:rsidR="00736808" w:rsidRPr="00180BCD" w:rsidRDefault="00736808"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ABFD10" w14:textId="5EF1C14D" w:rsidR="00736808" w:rsidRPr="00736808"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Жизненный и творческий путь Ф.М. Достоевского.</w:t>
            </w:r>
          </w:p>
          <w:p w14:paraId="65AA6F59" w14:textId="12183A90" w:rsidR="00A755CE"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Проблематика романа Ф.М. Достоевского «Преступление и наказание».</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306DA" w14:textId="34C5919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Петербурга в романе (составление цитатного плана)</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FB877D7" w14:textId="35B4C298" w:rsidR="00736808" w:rsidRPr="00736808" w:rsidRDefault="00736808" w:rsidP="00736808">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Pr="00736808">
              <w:rPr>
                <w:rFonts w:ascii="Times New Roman" w:hAnsi="Times New Roman"/>
                <w:bCs/>
                <w:sz w:val="24"/>
                <w:szCs w:val="24"/>
              </w:rPr>
              <w:t xml:space="preserve">Жизнь и творчество </w:t>
            </w:r>
          </w:p>
          <w:p w14:paraId="1BAC63EE" w14:textId="729A1C8E" w:rsidR="00A755CE" w:rsidRPr="00736808" w:rsidRDefault="00736808" w:rsidP="00736808">
            <w:pPr>
              <w:spacing w:after="0" w:line="240" w:lineRule="auto"/>
              <w:rPr>
                <w:rFonts w:ascii="Times New Roman" w:hAnsi="Times New Roman"/>
                <w:bCs/>
                <w:sz w:val="24"/>
                <w:szCs w:val="24"/>
              </w:rPr>
            </w:pPr>
            <w:r w:rsidRPr="00736808">
              <w:rPr>
                <w:rFonts w:ascii="Times New Roman" w:hAnsi="Times New Roman"/>
                <w:bCs/>
                <w:sz w:val="24"/>
                <w:szCs w:val="24"/>
              </w:rPr>
              <w:t>Ф.М. Достоевского</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3BAC7EB1"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 2.</w:t>
            </w:r>
            <w:r w:rsidR="00736808">
              <w:rPr>
                <w:rFonts w:ascii="Times New Roman" w:hAnsi="Times New Roman"/>
                <w:b/>
                <w:bCs/>
                <w:sz w:val="24"/>
                <w:szCs w:val="24"/>
              </w:rPr>
              <w:t>10</w:t>
            </w:r>
            <w:r w:rsidRPr="00CF0A81">
              <w:rPr>
                <w:rFonts w:ascii="Times New Roman" w:hAnsi="Times New Roman"/>
                <w:b/>
                <w:bCs/>
                <w:sz w:val="24"/>
                <w:szCs w:val="24"/>
              </w:rPr>
              <w:t>.</w:t>
            </w:r>
          </w:p>
          <w:p w14:paraId="57D649FA" w14:textId="5CCC08F9" w:rsidR="00A755CE" w:rsidRPr="00180BCD"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Л.Н. Толстого</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65AD3DB" w14:textId="2DCB5AE8"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Л.Н. Толстого. Роман-эпопея Л.Н. Толстого «Война и мир». Творчество позднего периода Л.Н. Толстого</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2DBF312C" w:rsidR="00A755CE" w:rsidRPr="002C3186" w:rsidRDefault="002C3186" w:rsidP="00A755CE">
            <w:pPr>
              <w:suppressAutoHyphens/>
              <w:spacing w:after="0" w:line="240" w:lineRule="auto"/>
              <w:jc w:val="both"/>
              <w:rPr>
                <w:rFonts w:ascii="Times New Roman" w:hAnsi="Times New Roman"/>
                <w:iCs/>
                <w:sz w:val="24"/>
                <w:szCs w:val="24"/>
              </w:rPr>
            </w:pPr>
            <w:r w:rsidRPr="002C3186">
              <w:rPr>
                <w:rFonts w:ascii="Times New Roman" w:hAnsi="Times New Roman"/>
                <w:iCs/>
                <w:sz w:val="24"/>
                <w:szCs w:val="24"/>
              </w:rPr>
              <w:t>«Мысль народная» в романе</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2AFCD9" w14:textId="40AA7DA4"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Жизнь и творчество Л.Н. Толстого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4E58CFC0" w:rsidR="00A755CE" w:rsidRPr="004E6486"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2.</w:t>
            </w:r>
            <w:r w:rsidR="002C3186">
              <w:rPr>
                <w:rFonts w:ascii="Times New Roman" w:hAnsi="Times New Roman"/>
                <w:b/>
                <w:bCs/>
                <w:sz w:val="24"/>
                <w:szCs w:val="24"/>
              </w:rPr>
              <w:t>11</w:t>
            </w:r>
            <w:r w:rsidRPr="004E6486">
              <w:rPr>
                <w:rFonts w:ascii="Times New Roman" w:hAnsi="Times New Roman"/>
                <w:b/>
                <w:bCs/>
                <w:sz w:val="24"/>
                <w:szCs w:val="24"/>
              </w:rPr>
              <w:t>.</w:t>
            </w:r>
          </w:p>
          <w:p w14:paraId="15EB2661" w14:textId="278DE346" w:rsidR="00A755CE" w:rsidRPr="00CF0A81"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А.П. Чехова</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E45749" w14:textId="5EDF56DE"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А.П. Чехова. Новый тип рассказа А. П. Чехова. Драматургия А.П.Чехова. Комедия «Вишневый сад».</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B050B1A"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Роль монологов в драматургии А.П. Чехова</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B1352E" w14:textId="7F6B9E58"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А.П. Чехова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59B81A3F" w14:textId="77777777"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r w:rsidR="00117E3C">
              <w:rPr>
                <w:rFonts w:ascii="Times New Roman" w:hAnsi="Times New Roman"/>
                <w:b/>
                <w:bCs/>
                <w:sz w:val="24"/>
                <w:szCs w:val="24"/>
              </w:rPr>
              <w:t>.</w:t>
            </w:r>
          </w:p>
          <w:p w14:paraId="1177318B" w14:textId="77777777" w:rsidR="00117E3C" w:rsidRPr="00117E3C"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Русская литература на</w:t>
            </w:r>
          </w:p>
          <w:p w14:paraId="039BD6EA" w14:textId="24B44B15" w:rsidR="00117E3C" w:rsidRPr="00CF0A81"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рубеже веков</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90316" w14:textId="5719525A"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Общая характеристика культурно-исторического процесса рубежа XIX и XX</w:t>
            </w:r>
          </w:p>
          <w:p w14:paraId="68583FD4" w14:textId="77777777"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веков и его отражение в литературе. Общечеловеческие проблемы начала XX</w:t>
            </w:r>
          </w:p>
          <w:p w14:paraId="00A964E3" w14:textId="1C9583E1" w:rsidR="00A755CE" w:rsidRPr="004E6486"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века в прозе и поэзии. Новаторство литературы начала XX века</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336D56" w14:textId="3CD1ED6E"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«проблематика литературы на рубеже веков»</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47B0281" w14:textId="5EEBC670"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Pr="00117E3C">
              <w:rPr>
                <w:rFonts w:ascii="Times New Roman" w:hAnsi="Times New Roman"/>
                <w:bCs/>
                <w:iCs/>
                <w:sz w:val="24"/>
                <w:szCs w:val="24"/>
              </w:rPr>
              <w:t>Новаторство литературы начала XX века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5C2D66C6" w:rsidR="00A755CE" w:rsidRPr="00C81848" w:rsidRDefault="00A755CE" w:rsidP="00A755CE">
            <w:pPr>
              <w:spacing w:after="0" w:line="240" w:lineRule="auto"/>
              <w:rPr>
                <w:rFonts w:ascii="Times New Roman" w:hAnsi="Times New Roman"/>
                <w:b/>
                <w:bCs/>
                <w:sz w:val="24"/>
                <w:szCs w:val="24"/>
              </w:rPr>
            </w:pPr>
            <w:r w:rsidRPr="00C81848">
              <w:rPr>
                <w:rFonts w:ascii="Times New Roman" w:hAnsi="Times New Roman"/>
                <w:b/>
                <w:bCs/>
                <w:sz w:val="24"/>
                <w:szCs w:val="24"/>
              </w:rPr>
              <w:t>Тема 3.</w:t>
            </w:r>
            <w:r w:rsidR="00117E3C">
              <w:rPr>
                <w:rFonts w:ascii="Times New Roman" w:hAnsi="Times New Roman"/>
                <w:b/>
                <w:bCs/>
                <w:sz w:val="24"/>
                <w:szCs w:val="24"/>
              </w:rPr>
              <w:t>1</w:t>
            </w:r>
            <w:r w:rsidRPr="00C81848">
              <w:rPr>
                <w:rFonts w:ascii="Times New Roman" w:hAnsi="Times New Roman"/>
                <w:b/>
                <w:bCs/>
                <w:sz w:val="24"/>
                <w:szCs w:val="24"/>
              </w:rPr>
              <w:t>.</w:t>
            </w:r>
          </w:p>
          <w:p w14:paraId="484DFEF2" w14:textId="19FFA2BB" w:rsidR="00A755CE" w:rsidRPr="004E6486" w:rsidRDefault="00117E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0594A164" w:rsidR="00A755CE" w:rsidRPr="004E6486" w:rsidRDefault="00117E3C" w:rsidP="00A755CE">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Реалистическое и символическое в прозе и поэзии И.А.Бунина.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0147D5A7"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Любовь в творчестве И.А. Бунина</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05D72622"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«Жизнь и творчество И.А. Бунина»</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64691C0E" w14:textId="77777777" w:rsidR="00431DC6" w:rsidRPr="00431DC6" w:rsidRDefault="00431DC6" w:rsidP="00431DC6">
            <w:pPr>
              <w:spacing w:after="0" w:line="240" w:lineRule="auto"/>
              <w:rPr>
                <w:rFonts w:ascii="Times New Roman" w:hAnsi="Times New Roman"/>
                <w:b/>
                <w:bCs/>
                <w:sz w:val="24"/>
                <w:szCs w:val="24"/>
              </w:rPr>
            </w:pPr>
            <w:r w:rsidRPr="00431DC6">
              <w:rPr>
                <w:rFonts w:ascii="Times New Roman" w:hAnsi="Times New Roman"/>
                <w:b/>
                <w:bCs/>
                <w:sz w:val="24"/>
                <w:szCs w:val="24"/>
              </w:rPr>
              <w:t>Тема 3.1.</w:t>
            </w:r>
          </w:p>
          <w:p w14:paraId="41BB7914" w14:textId="2F663CD3" w:rsidR="00A755CE" w:rsidRPr="004E6486" w:rsidRDefault="00431DC6" w:rsidP="00431DC6">
            <w:pPr>
              <w:spacing w:after="0" w:line="240" w:lineRule="auto"/>
              <w:rPr>
                <w:rFonts w:ascii="Times New Roman" w:hAnsi="Times New Roman"/>
                <w:b/>
                <w:bCs/>
                <w:sz w:val="24"/>
                <w:szCs w:val="24"/>
              </w:rPr>
            </w:pPr>
            <w:r w:rsidRPr="00431DC6">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67B55" w14:textId="0C0F75FB" w:rsidR="00A755CE" w:rsidRPr="004E6486" w:rsidRDefault="00C47CFD" w:rsidP="00A755CE">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Нравственные и социальные проблемы в рассказах А.И. Куприна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75D28F5E" w:rsidR="00A755CE" w:rsidRPr="00C93B37" w:rsidRDefault="00C47CFD"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«Любовь-трагедия» в рассказе «Гранатовый браслет»</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4C28C24F" w:rsidR="00A755CE" w:rsidRPr="004E6486"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Эссе на тему «Что важнее: любить или быть любимым?»</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4E020168" w:rsidR="00A755CE" w:rsidRPr="00C47CFD" w:rsidRDefault="00C47CFD" w:rsidP="00C47CFD">
            <w:pPr>
              <w:rPr>
                <w:rFonts w:ascii="Times New Roman" w:hAnsi="Times New Roman"/>
                <w:b/>
                <w:sz w:val="24"/>
                <w:szCs w:val="24"/>
              </w:rPr>
            </w:pPr>
            <w:r w:rsidRPr="00CF24ED">
              <w:rPr>
                <w:rFonts w:ascii="Times New Roman" w:hAnsi="Times New Roman"/>
                <w:b/>
                <w:sz w:val="24"/>
                <w:szCs w:val="24"/>
              </w:rPr>
              <w:t>Литература начала XX</w:t>
            </w:r>
            <w:r>
              <w:rPr>
                <w:rFonts w:ascii="Times New Roman" w:hAnsi="Times New Roman"/>
                <w:b/>
                <w:sz w:val="24"/>
                <w:szCs w:val="24"/>
              </w:rPr>
              <w:t xml:space="preserve"> </w:t>
            </w:r>
            <w:r w:rsidRPr="00CF24ED">
              <w:rPr>
                <w:rFonts w:ascii="Times New Roman" w:hAnsi="Times New Roman"/>
                <w:b/>
                <w:sz w:val="24"/>
                <w:szCs w:val="24"/>
              </w:rPr>
              <w:t>века</w:t>
            </w:r>
            <w:r w:rsidRPr="007B49C2">
              <w:rPr>
                <w:rFonts w:ascii="Times New Roman" w:hAnsi="Times New Roman"/>
                <w:bCs/>
                <w:iCs/>
                <w:sz w:val="24"/>
                <w:szCs w:val="24"/>
              </w:rPr>
              <w:t xml:space="preserve"> </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2CF926" w14:textId="029EA617" w:rsidR="00C47CFD" w:rsidRPr="00C47CFD"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Серебряный век как своеобразный «русский ренессанс».</w:t>
            </w:r>
          </w:p>
          <w:p w14:paraId="406A6BA6" w14:textId="5B9E66F8" w:rsidR="00A755CE"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Литературные течения поэзии русского модернизма: символизм, акмеизм,</w:t>
            </w:r>
            <w:r>
              <w:rPr>
                <w:rFonts w:ascii="Times New Roman" w:hAnsi="Times New Roman"/>
                <w:bCs/>
                <w:iCs/>
                <w:sz w:val="24"/>
                <w:szCs w:val="24"/>
              </w:rPr>
              <w:t xml:space="preserve"> </w:t>
            </w:r>
            <w:r w:rsidRPr="00C47CFD">
              <w:rPr>
                <w:rFonts w:ascii="Times New Roman" w:hAnsi="Times New Roman"/>
                <w:bCs/>
                <w:iCs/>
                <w:sz w:val="24"/>
                <w:szCs w:val="24"/>
              </w:rPr>
              <w:t>футуризм</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EF2CC1" w14:textId="6BB3BC10" w:rsidR="00A755CE"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направлений русского модернизма</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5E0C3C">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C5F9B5" w14:textId="77777777" w:rsidR="005E0C3C" w:rsidRPr="00CF24ED" w:rsidRDefault="005E0C3C" w:rsidP="005E0C3C">
            <w:pPr>
              <w:spacing w:after="5"/>
              <w:ind w:left="2" w:right="11" w:firstLine="284"/>
              <w:jc w:val="both"/>
              <w:rPr>
                <w:rFonts w:ascii="Times New Roman" w:hAnsi="Times New Roman"/>
                <w:bCs/>
                <w:color w:val="181717"/>
                <w:sz w:val="24"/>
                <w:szCs w:val="24"/>
              </w:rPr>
            </w:pPr>
            <w:r w:rsidRPr="00CF24ED">
              <w:rPr>
                <w:rFonts w:ascii="Times New Roman" w:hAnsi="Times New Roman"/>
                <w:bCs/>
                <w:color w:val="181717"/>
                <w:sz w:val="24"/>
                <w:szCs w:val="24"/>
              </w:rPr>
              <w:t>Составление конспекта по теме «Поэты, творившие вне литературных течений:</w:t>
            </w:r>
          </w:p>
          <w:p w14:paraId="39FBBF71" w14:textId="0609721E" w:rsidR="00A755CE"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И.Ф. Анненский, М.И. Цветаева».</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040271C4" w:rsidR="00A755CE" w:rsidRPr="00C93B37" w:rsidRDefault="005E0C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 Горького</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0D64A0" w14:textId="7DFE6414" w:rsidR="005E0C3C"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Правда жизни в рассказах М.Горького. Новаторство Горького - драматурга.</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8B4DFC" w14:textId="493E86D2" w:rsidR="005E0C3C" w:rsidRDefault="005E0C3C"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образов Ларры и Данко</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5E0C3C">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B4548F8"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Литературное наследие М. Горького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6A5C1A1A" w:rsidR="005E0C3C" w:rsidRPr="005C3DDA" w:rsidRDefault="005E0C3C" w:rsidP="005E0C3C">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А.А. Блока</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5E0C3C">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64741B5" w:rsidR="005E0C3C" w:rsidRPr="00EC1C34" w:rsidRDefault="005E0C3C" w:rsidP="005E0C3C">
            <w:pPr>
              <w:shd w:val="clear" w:color="auto" w:fill="FFFFFF"/>
              <w:rPr>
                <w:rFonts w:ascii="Times New Roman" w:hAnsi="Times New Roman"/>
                <w:bCs/>
                <w:iCs/>
                <w:sz w:val="24"/>
                <w:szCs w:val="24"/>
              </w:rPr>
            </w:pPr>
            <w:r w:rsidRPr="00CF24ED">
              <w:rPr>
                <w:rFonts w:ascii="Times New Roman" w:hAnsi="Times New Roman"/>
                <w:bCs/>
                <w:color w:val="181717"/>
                <w:sz w:val="24"/>
                <w:szCs w:val="24"/>
              </w:rPr>
              <w:t>Лирика А.А. Блока. Поэма «Двенадцать».</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90CC166" w:rsidR="005E0C3C" w:rsidRDefault="005E0C3C" w:rsidP="005E0C3C">
            <w:pPr>
              <w:shd w:val="clear" w:color="auto" w:fill="FFFFFF"/>
              <w:rPr>
                <w:rFonts w:ascii="Times New Roman" w:hAnsi="Times New Roman"/>
                <w:bCs/>
                <w:iCs/>
                <w:sz w:val="24"/>
                <w:szCs w:val="24"/>
              </w:rPr>
            </w:pPr>
            <w:r>
              <w:rPr>
                <w:rFonts w:ascii="Times New Roman" w:hAnsi="Times New Roman"/>
                <w:bCs/>
                <w:iCs/>
                <w:sz w:val="24"/>
                <w:szCs w:val="24"/>
              </w:rPr>
              <w:t>Образ рево</w:t>
            </w:r>
            <w:r w:rsidR="00881507">
              <w:rPr>
                <w:rFonts w:ascii="Times New Roman" w:hAnsi="Times New Roman"/>
                <w:bCs/>
                <w:iCs/>
                <w:sz w:val="24"/>
                <w:szCs w:val="24"/>
              </w:rPr>
              <w:t>л</w:t>
            </w:r>
            <w:r>
              <w:rPr>
                <w:rFonts w:ascii="Times New Roman" w:hAnsi="Times New Roman"/>
                <w:bCs/>
                <w:iCs/>
                <w:sz w:val="24"/>
                <w:szCs w:val="24"/>
              </w:rPr>
              <w:t xml:space="preserve">юции </w:t>
            </w:r>
            <w:r w:rsidR="00881507">
              <w:rPr>
                <w:rFonts w:ascii="Times New Roman" w:hAnsi="Times New Roman"/>
                <w:bCs/>
                <w:iCs/>
                <w:sz w:val="24"/>
                <w:szCs w:val="24"/>
              </w:rPr>
              <w:t>в поэме «Двенадцать»</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78B0779F" w:rsidR="005E0C3C" w:rsidRDefault="00881507"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Образ прекрасной дамы в лирике Блока (анализ стихотворения на выбор)</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1B166FFC"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5</w:t>
            </w:r>
            <w:r w:rsidRPr="005214CF">
              <w:rPr>
                <w:rFonts w:ascii="Times New Roman" w:hAnsi="Times New Roman"/>
                <w:b/>
                <w:bCs/>
                <w:sz w:val="24"/>
                <w:szCs w:val="24"/>
              </w:rPr>
              <w:t>.</w:t>
            </w:r>
          </w:p>
          <w:p w14:paraId="5802C6BE" w14:textId="1F9FF9B9" w:rsidR="005E0C3C" w:rsidRPr="005C3DDA" w:rsidRDefault="00881507" w:rsidP="005E0C3C">
            <w:pPr>
              <w:spacing w:after="0" w:line="240" w:lineRule="auto"/>
              <w:rPr>
                <w:rFonts w:ascii="Times New Roman" w:hAnsi="Times New Roman"/>
                <w:b/>
                <w:bCs/>
                <w:sz w:val="24"/>
                <w:szCs w:val="24"/>
              </w:rPr>
            </w:pPr>
            <w:r w:rsidRPr="00CF24ED">
              <w:rPr>
                <w:rFonts w:ascii="Times New Roman" w:hAnsi="Times New Roman"/>
                <w:b/>
                <w:sz w:val="24"/>
                <w:szCs w:val="24"/>
              </w:rPr>
              <w:t>Литература 20-х годов</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3B29B3" w14:textId="77777777" w:rsidR="00881507" w:rsidRPr="00881507" w:rsidRDefault="00881507" w:rsidP="00881507">
            <w:pPr>
              <w:spacing w:after="5"/>
              <w:ind w:right="11"/>
              <w:jc w:val="both"/>
              <w:rPr>
                <w:rFonts w:ascii="Times New Roman" w:hAnsi="Times New Roman"/>
                <w:color w:val="181717"/>
                <w:sz w:val="24"/>
                <w:szCs w:val="24"/>
              </w:rPr>
            </w:pPr>
            <w:r w:rsidRPr="00881507">
              <w:rPr>
                <w:rFonts w:ascii="Times New Roman" w:hAnsi="Times New Roman"/>
                <w:color w:val="181717"/>
                <w:sz w:val="24"/>
                <w:szCs w:val="24"/>
              </w:rPr>
              <w:t>Противоречивость развития культуры в 20-е годы. Литературный процесс 20-х</w:t>
            </w:r>
          </w:p>
          <w:p w14:paraId="48BB7342" w14:textId="77777777" w:rsidR="00881507" w:rsidRPr="00CF24ED" w:rsidRDefault="00881507" w:rsidP="00881507">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годов. Литературные группировки и журналы. Политика партии в области</w:t>
            </w:r>
          </w:p>
          <w:p w14:paraId="1369FD85" w14:textId="5A4193A6" w:rsidR="005E0C3C" w:rsidRDefault="00881507" w:rsidP="00881507">
            <w:pPr>
              <w:shd w:val="clear" w:color="auto" w:fill="FFFFFF"/>
              <w:rPr>
                <w:rFonts w:ascii="Times New Roman" w:hAnsi="Times New Roman"/>
                <w:bCs/>
                <w:iCs/>
                <w:sz w:val="24"/>
                <w:szCs w:val="24"/>
              </w:rPr>
            </w:pPr>
            <w:r w:rsidRPr="00CF24ED">
              <w:rPr>
                <w:rFonts w:ascii="Times New Roman" w:hAnsi="Times New Roman"/>
                <w:color w:val="181717"/>
                <w:sz w:val="24"/>
                <w:szCs w:val="24"/>
              </w:rPr>
              <w:t>литературы в 20-е годы</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CC72DC">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756DFAFA" w:rsidR="005E0C3C" w:rsidRPr="005D1B7F" w:rsidRDefault="00881507" w:rsidP="005E0C3C">
            <w:pPr>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образов литературы 20-х годов</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CC72DC">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41F77E9" w14:textId="77777777" w:rsidR="00CC72DC" w:rsidRPr="00CF24ED" w:rsidRDefault="00CC72DC" w:rsidP="00CC72DC">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Составление конспекта по темам «Тема России и революции в творчестве поэтов</w:t>
            </w:r>
          </w:p>
          <w:p w14:paraId="6A36A805" w14:textId="76481F40" w:rsidR="005E0C3C" w:rsidRPr="00F7795E" w:rsidRDefault="00CC72DC" w:rsidP="00CC72DC">
            <w:pPr>
              <w:ind w:right="11"/>
              <w:jc w:val="both"/>
              <w:rPr>
                <w:rFonts w:ascii="Times New Roman" w:hAnsi="Times New Roman"/>
                <w:bCs/>
                <w:color w:val="181717"/>
                <w:sz w:val="24"/>
                <w:szCs w:val="24"/>
              </w:rPr>
            </w:pPr>
            <w:r w:rsidRPr="00CF24ED">
              <w:rPr>
                <w:rFonts w:ascii="Times New Roman" w:hAnsi="Times New Roman"/>
                <w:color w:val="181717"/>
                <w:sz w:val="24"/>
                <w:szCs w:val="24"/>
              </w:rPr>
              <w:t>разных поколений и мировоззрений»</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67FE2866"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t xml:space="preserve">Тема </w:t>
            </w:r>
            <w:r w:rsidR="00CC72DC">
              <w:rPr>
                <w:rFonts w:ascii="Times New Roman" w:hAnsi="Times New Roman"/>
                <w:b/>
                <w:color w:val="181717"/>
                <w:sz w:val="24"/>
                <w:szCs w:val="24"/>
              </w:rPr>
              <w:t>5.1.</w:t>
            </w:r>
          </w:p>
          <w:p w14:paraId="65179728" w14:textId="46BDD58E" w:rsidR="005E0C3C" w:rsidRPr="00F7795E"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В.В. Маяковского</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7B9A8163" w:rsidR="005E0C3C" w:rsidRPr="00CD1132" w:rsidRDefault="00CC72DC" w:rsidP="005E0C3C">
            <w:pPr>
              <w:ind w:right="11"/>
              <w:jc w:val="both"/>
              <w:rPr>
                <w:rFonts w:ascii="Times New Roman" w:hAnsi="Times New Roman"/>
                <w:bCs/>
                <w:color w:val="181717"/>
                <w:sz w:val="24"/>
                <w:szCs w:val="24"/>
              </w:rPr>
            </w:pPr>
            <w:r w:rsidRPr="00CF24ED">
              <w:rPr>
                <w:rFonts w:ascii="Times New Roman" w:hAnsi="Times New Roman"/>
                <w:color w:val="181717"/>
                <w:sz w:val="24"/>
                <w:szCs w:val="24"/>
              </w:rPr>
              <w:t>Поэтическая новизна лирики В.В. Маяковского</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BE7CA3" w14:textId="7A806752" w:rsidR="005E0C3C" w:rsidRPr="00CD1132" w:rsidRDefault="00CC72DC" w:rsidP="005E0C3C">
            <w:pPr>
              <w:spacing w:after="5"/>
              <w:ind w:left="10" w:right="11" w:hanging="9"/>
              <w:jc w:val="both"/>
              <w:rPr>
                <w:rFonts w:ascii="Times New Roman" w:hAnsi="Times New Roman"/>
                <w:bCs/>
                <w:color w:val="181717"/>
                <w:sz w:val="24"/>
                <w:szCs w:val="24"/>
              </w:rPr>
            </w:pPr>
            <w:r>
              <w:rPr>
                <w:rFonts w:ascii="Times New Roman" w:hAnsi="Times New Roman"/>
                <w:bCs/>
                <w:color w:val="181717"/>
                <w:sz w:val="24"/>
                <w:szCs w:val="24"/>
              </w:rPr>
              <w:t>Анализ любовной лирики Маяковского</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4EE860DE"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В.В. Маяковского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31DB4010" w:rsidR="005E0C3C" w:rsidRPr="00013DBD"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С.А. Есенина</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2FBD47" w14:textId="77777777" w:rsidR="00CC72DC" w:rsidRPr="00CC72DC" w:rsidRDefault="00CC72DC" w:rsidP="00CC72DC">
            <w:pPr>
              <w:spacing w:after="5"/>
              <w:ind w:right="11"/>
              <w:jc w:val="both"/>
              <w:rPr>
                <w:rFonts w:ascii="Times New Roman" w:hAnsi="Times New Roman"/>
                <w:color w:val="181717"/>
                <w:sz w:val="24"/>
                <w:szCs w:val="24"/>
              </w:rPr>
            </w:pPr>
            <w:r w:rsidRPr="00CC72DC">
              <w:rPr>
                <w:rFonts w:ascii="Times New Roman" w:hAnsi="Times New Roman"/>
                <w:color w:val="181717"/>
                <w:sz w:val="24"/>
                <w:szCs w:val="24"/>
              </w:rPr>
              <w:t>Крестьянская поэзия 20-х годов. Художественное своеобразие творчества</w:t>
            </w:r>
          </w:p>
          <w:p w14:paraId="3DB4F887" w14:textId="505ACCBA" w:rsidR="005E0C3C" w:rsidRPr="00013DBD" w:rsidRDefault="00CC72DC" w:rsidP="00CC72DC">
            <w:pPr>
              <w:spacing w:after="5"/>
              <w:ind w:right="11"/>
              <w:jc w:val="both"/>
              <w:rPr>
                <w:rFonts w:ascii="Times New Roman" w:hAnsi="Times New Roman"/>
                <w:bCs/>
                <w:color w:val="181717"/>
                <w:sz w:val="24"/>
                <w:szCs w:val="24"/>
              </w:rPr>
            </w:pPr>
            <w:r w:rsidRPr="00CF24ED">
              <w:rPr>
                <w:rFonts w:ascii="Times New Roman" w:hAnsi="Times New Roman"/>
                <w:color w:val="181717"/>
                <w:sz w:val="24"/>
                <w:szCs w:val="24"/>
              </w:rPr>
              <w:t>С.А.</w:t>
            </w:r>
            <w:r>
              <w:rPr>
                <w:rFonts w:ascii="Times New Roman" w:hAnsi="Times New Roman"/>
                <w:color w:val="181717"/>
                <w:sz w:val="24"/>
                <w:szCs w:val="24"/>
              </w:rPr>
              <w:t xml:space="preserve"> </w:t>
            </w:r>
            <w:r w:rsidRPr="00CF24ED">
              <w:rPr>
                <w:rFonts w:ascii="Times New Roman" w:hAnsi="Times New Roman"/>
                <w:color w:val="181717"/>
                <w:sz w:val="24"/>
                <w:szCs w:val="24"/>
              </w:rPr>
              <w:t>Есенина</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6BF5BBBA" w:rsidR="005E0C3C" w:rsidRPr="00013DBD" w:rsidRDefault="00CC72D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направлений лирики С.А. Есенина</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1608D8F5"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С.А. Есенина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1707BCEE" w14:textId="71580BF7"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7A2EB6" w:rsidRPr="007A2EB6">
              <w:rPr>
                <w:rFonts w:ascii="Times New Roman" w:hAnsi="Times New Roman"/>
                <w:b/>
                <w:color w:val="181717"/>
                <w:sz w:val="24"/>
                <w:szCs w:val="24"/>
              </w:rPr>
              <w:t>Литература 30-х –</w:t>
            </w:r>
            <w:r w:rsidR="007A2EB6">
              <w:rPr>
                <w:rFonts w:ascii="Times New Roman" w:hAnsi="Times New Roman"/>
                <w:b/>
                <w:color w:val="181717"/>
                <w:sz w:val="24"/>
                <w:szCs w:val="24"/>
              </w:rPr>
              <w:t xml:space="preserve"> </w:t>
            </w:r>
            <w:r w:rsidR="007A2EB6" w:rsidRPr="007A2EB6">
              <w:rPr>
                <w:rFonts w:ascii="Times New Roman" w:hAnsi="Times New Roman"/>
                <w:b/>
                <w:color w:val="181717"/>
                <w:sz w:val="24"/>
                <w:szCs w:val="24"/>
              </w:rPr>
              <w:t>начала 40-х годов.</w:t>
            </w:r>
          </w:p>
        </w:tc>
        <w:tc>
          <w:tcPr>
            <w:tcW w:w="2215"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7A2EB6">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6D1751" w14:textId="77777777" w:rsidR="007A2EB6" w:rsidRPr="007A2EB6" w:rsidRDefault="007A2EB6" w:rsidP="007A2EB6">
            <w:pPr>
              <w:spacing w:after="29"/>
              <w:ind w:right="11"/>
              <w:jc w:val="both"/>
              <w:rPr>
                <w:rFonts w:ascii="Franklin Gothic" w:eastAsia="Franklin Gothic" w:hAnsi="Franklin Gothic" w:cs="Franklin Gothic"/>
                <w:bCs/>
                <w:color w:val="181717"/>
                <w:sz w:val="24"/>
                <w:szCs w:val="24"/>
              </w:rPr>
            </w:pPr>
            <w:r w:rsidRPr="007A2EB6">
              <w:rPr>
                <w:rFonts w:ascii="Franklin Gothic" w:eastAsia="Franklin Gothic" w:hAnsi="Franklin Gothic" w:cs="Franklin Gothic"/>
                <w:bCs/>
                <w:color w:val="181717"/>
                <w:sz w:val="24"/>
                <w:szCs w:val="24"/>
              </w:rPr>
              <w:t>Становление новой культуры в 30-е годы. Поворот к патриотизму в середине</w:t>
            </w:r>
          </w:p>
          <w:p w14:paraId="02D1E28D" w14:textId="34245F3C" w:rsidR="005E0C3C" w:rsidRPr="00C2576E" w:rsidRDefault="007A2EB6" w:rsidP="007A2EB6">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30-х годов. Социалистический реализм как новый художественный метод</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361F5CFC" w:rsidR="005E0C3C" w:rsidRPr="00C2576E" w:rsidRDefault="007A2EB6"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 Гражданской войны в литературе</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6D7F77" w14:textId="77777777" w:rsidR="007A2EB6" w:rsidRPr="00AB268A" w:rsidRDefault="007A2EB6" w:rsidP="007A2EB6">
            <w:pPr>
              <w:spacing w:after="29"/>
              <w:ind w:left="9" w:right="11" w:hanging="9"/>
              <w:jc w:val="both"/>
              <w:rPr>
                <w:rFonts w:ascii="Franklin Gothic" w:eastAsia="Franklin Gothic" w:hAnsi="Franklin Gothic" w:cs="Franklin Gothic"/>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«Трагедия изображения Гражданской войны в</w:t>
            </w:r>
          </w:p>
          <w:p w14:paraId="52F19FCC" w14:textId="7EBFBF09" w:rsidR="005E0C3C" w:rsidRPr="00C2576E" w:rsidRDefault="007A2EB6" w:rsidP="007A2EB6">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художественной литературе».</w:t>
            </w: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BAB8D5F" w:rsidR="005E0C3C" w:rsidRPr="005763C8" w:rsidRDefault="007A2EB6" w:rsidP="005E0C3C">
            <w:pPr>
              <w:spacing w:line="240" w:lineRule="auto"/>
              <w:jc w:val="center"/>
              <w:rPr>
                <w:rFonts w:ascii="Times New Roman" w:hAnsi="Times New Roman"/>
                <w:b/>
                <w:color w:val="181717"/>
                <w:sz w:val="24"/>
                <w:szCs w:val="24"/>
              </w:rPr>
            </w:pPr>
            <w:r w:rsidRPr="005763C8">
              <w:rPr>
                <w:rFonts w:ascii="Times New Roman" w:eastAsia="Franklin Gothic" w:hAnsi="Times New Roman"/>
                <w:b/>
                <w:color w:val="181717"/>
                <w:sz w:val="24"/>
                <w:szCs w:val="24"/>
              </w:rPr>
              <w:t>Жизнь и творчество М.И. Цветаевой</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65EC1FE7" w:rsidR="005E0C3C" w:rsidRPr="00E30D33" w:rsidRDefault="007A2EB6" w:rsidP="005E0C3C">
            <w:pPr>
              <w:ind w:right="11"/>
              <w:jc w:val="both"/>
              <w:rPr>
                <w:rFonts w:ascii="Times New Roman" w:hAnsi="Times New Roman"/>
                <w:bCs/>
                <w:color w:val="181717"/>
                <w:sz w:val="24"/>
                <w:szCs w:val="24"/>
              </w:rPr>
            </w:pPr>
            <w:r w:rsidRPr="001A449A">
              <w:rPr>
                <w:rFonts w:ascii="Times New Roman" w:eastAsia="Franklin Gothic" w:hAnsi="Times New Roman"/>
                <w:bCs/>
                <w:color w:val="181717"/>
                <w:sz w:val="24"/>
                <w:szCs w:val="24"/>
              </w:rPr>
              <w:t>Основные темы творчества М.</w:t>
            </w:r>
            <w:r>
              <w:rPr>
                <w:rFonts w:ascii="Times New Roman" w:eastAsia="Franklin Gothic" w:hAnsi="Times New Roman"/>
                <w:bCs/>
                <w:color w:val="181717"/>
                <w:sz w:val="24"/>
                <w:szCs w:val="24"/>
              </w:rPr>
              <w:t>И</w:t>
            </w:r>
            <w:r w:rsidRPr="001A449A">
              <w:rPr>
                <w:rFonts w:ascii="Times New Roman" w:eastAsia="Franklin Gothic" w:hAnsi="Times New Roman"/>
                <w:bCs/>
                <w:color w:val="181717"/>
                <w:sz w:val="24"/>
                <w:szCs w:val="24"/>
              </w:rPr>
              <w:t>.</w:t>
            </w:r>
            <w:r>
              <w:rPr>
                <w:rFonts w:ascii="Times New Roman" w:eastAsia="Franklin Gothic" w:hAnsi="Times New Roman"/>
                <w:bCs/>
                <w:color w:val="181717"/>
                <w:sz w:val="24"/>
                <w:szCs w:val="24"/>
              </w:rPr>
              <w:t xml:space="preserve"> </w:t>
            </w:r>
            <w:r w:rsidRPr="001A449A">
              <w:rPr>
                <w:rFonts w:ascii="Times New Roman" w:eastAsia="Franklin Gothic" w:hAnsi="Times New Roman"/>
                <w:bCs/>
                <w:color w:val="181717"/>
                <w:sz w:val="24"/>
                <w:szCs w:val="24"/>
              </w:rPr>
              <w:t>Цветаевой. Поэзия как напряженный монолог- исповедь.</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5B58E14A"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любовной лирики М.И. Цветаевой</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1CEF3B8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Жизнь и творчество М.И. Цветаевой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3971A93E" w:rsidR="005E0C3C" w:rsidRDefault="00F57C23"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М.А. Булгакова</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5D0F13" w14:textId="77777777" w:rsidR="005763C8" w:rsidRPr="005763C8" w:rsidRDefault="005763C8" w:rsidP="005763C8">
            <w:pPr>
              <w:spacing w:after="29"/>
              <w:ind w:right="11"/>
              <w:jc w:val="both"/>
              <w:rPr>
                <w:rFonts w:ascii="Franklin Gothic" w:eastAsia="Franklin Gothic" w:hAnsi="Franklin Gothic" w:cs="Franklin Gothic"/>
                <w:bCs/>
                <w:color w:val="181717"/>
                <w:sz w:val="24"/>
                <w:szCs w:val="24"/>
              </w:rPr>
            </w:pPr>
            <w:r w:rsidRPr="005763C8">
              <w:rPr>
                <w:rFonts w:ascii="Franklin Gothic" w:eastAsia="Franklin Gothic" w:hAnsi="Franklin Gothic" w:cs="Franklin Gothic"/>
                <w:bCs/>
                <w:color w:val="181717"/>
                <w:sz w:val="24"/>
                <w:szCs w:val="24"/>
              </w:rPr>
              <w:t>Творчество М.А. Булгакова.</w:t>
            </w:r>
          </w:p>
          <w:p w14:paraId="5F52BC6B" w14:textId="0E1842BE" w:rsidR="005E0C3C" w:rsidRPr="00E36E5A" w:rsidRDefault="005763C8" w:rsidP="005763C8">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Роман М.А. Булгакова «Мастер и Маргарита»</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4A26BDE6" w:rsidR="005E0C3C" w:rsidRPr="00E36E5A" w:rsidRDefault="005763C8"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эпизодов приключений свиты Воланда</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AC850F3" w14:textId="741CB05D" w:rsidR="005E0C3C" w:rsidRPr="00E36E5A"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Сочинение на тему «</w:t>
            </w:r>
            <w:r w:rsidR="00F57C23">
              <w:rPr>
                <w:rFonts w:ascii="Times New Roman" w:hAnsi="Times New Roman"/>
                <w:bCs/>
                <w:color w:val="181717"/>
                <w:sz w:val="24"/>
                <w:szCs w:val="24"/>
              </w:rPr>
              <w:t>Судьба Мастера в романе»</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7FC6248C" w:rsidR="005E0C3C" w:rsidRDefault="00F57C2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М.А. Шолохова</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8C42B13" w:rsidR="005E0C3C" w:rsidRPr="00E36E5A" w:rsidRDefault="00F57C23" w:rsidP="005E0C3C">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Роман-эпопея «Тихий Дон» М.А.Шолохова.</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28B89DBB"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Образы казачьего быта в романе (анализ сцен)</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3F976617"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М.А. Шолохова»</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6F70828F"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Литература периода</w:t>
            </w:r>
          </w:p>
          <w:p w14:paraId="4A4D9FFC"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Великой</w:t>
            </w:r>
          </w:p>
          <w:p w14:paraId="726CA0D0" w14:textId="09608B25" w:rsidR="005E0C3C"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Отечественной войны</w:t>
            </w:r>
            <w:r>
              <w:rPr>
                <w:rFonts w:ascii="Times New Roman" w:hAnsi="Times New Roman"/>
                <w:b/>
                <w:color w:val="181717"/>
                <w:sz w:val="24"/>
                <w:szCs w:val="24"/>
              </w:rPr>
              <w:t xml:space="preserve"> и </w:t>
            </w:r>
            <w:r w:rsidRPr="00F57C23">
              <w:rPr>
                <w:rFonts w:ascii="Times New Roman" w:hAnsi="Times New Roman"/>
                <w:b/>
                <w:color w:val="181717"/>
                <w:sz w:val="24"/>
                <w:szCs w:val="24"/>
              </w:rPr>
              <w:t>первых послевоенных лет</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8A113A" w14:textId="335D5BF2" w:rsidR="00137956" w:rsidRPr="00137956"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Произведения первых послевоенных лет. Проблемы человеческого бытия,</w:t>
            </w:r>
          </w:p>
          <w:p w14:paraId="72938BFB" w14:textId="48C3B24A" w:rsidR="005E0C3C" w:rsidRPr="00E36E5A"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добра и зла, эгоизма и жизненного подвига</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137956">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560EA82D" w:rsidR="005E0C3C" w:rsidRPr="00E36E5A"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период Великой Отечественной войны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137956">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F75950" w14:textId="1653C8A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«Патриотическая поэзия и песни Великой</w:t>
            </w:r>
            <w:r>
              <w:rPr>
                <w:rFonts w:ascii="Times New Roman" w:hAnsi="Times New Roman"/>
                <w:color w:val="181717"/>
                <w:sz w:val="24"/>
                <w:szCs w:val="24"/>
              </w:rPr>
              <w:t xml:space="preserve"> </w:t>
            </w:r>
            <w:r w:rsidRPr="00AB268A">
              <w:rPr>
                <w:rFonts w:ascii="Times New Roman" w:hAnsi="Times New Roman"/>
                <w:color w:val="181717"/>
                <w:sz w:val="24"/>
                <w:szCs w:val="24"/>
              </w:rPr>
              <w:t>Отечественной войны».</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00C7A1F3"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А.А. Ахматовой</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274D15B5"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Жизненный и творческий путь А.А.Ахматовой. Поэма «Реквием»</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1AB2BEA5"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Личная трагедия автора в поэме «Реквием»</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137956">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131CDEE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Pr="00137956">
              <w:rPr>
                <w:rFonts w:ascii="Times New Roman" w:hAnsi="Times New Roman"/>
                <w:bCs/>
                <w:color w:val="181717"/>
                <w:sz w:val="24"/>
                <w:szCs w:val="24"/>
              </w:rPr>
              <w:t>Жизнь и творчество А.А. Ахматовой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18A5AD8D"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А.Т. Твардовского</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3A867463"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Тема войны и памяти в лирике А.Т. Твардовского.</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238AF16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образа Василия Теркина</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80B6C33"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А.Т. Твардовского»</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BDA10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Литература 50-80 годов</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ACBCA31"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8.1 Жизнь и творчество</w:t>
            </w:r>
          </w:p>
          <w:p w14:paraId="13B03ACD" w14:textId="2C1ACA33" w:rsidR="002F40C2"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А.И. Солженицына</w:t>
            </w:r>
          </w:p>
          <w:p w14:paraId="38396DB1" w14:textId="2561F2B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0BB52465" w:rsidR="005E0C3C" w:rsidRPr="00F85CA2" w:rsidRDefault="002F40C2"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Жизненный и творческий путь А.И. Солженицына. Новый подход к изображению прошлого. Повесть «Один день Ивана Денисовича»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4DCA0F" w14:textId="25D4F05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повести </w:t>
            </w:r>
            <w:r w:rsidRPr="00E744EF">
              <w:rPr>
                <w:rFonts w:ascii="Times New Roman" w:hAnsi="Times New Roman"/>
                <w:color w:val="181717"/>
                <w:sz w:val="24"/>
                <w:szCs w:val="24"/>
              </w:rPr>
              <w:t>«Один день Ивана Денисовича»</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3554E2A0" w:rsidR="005E0C3C" w:rsidRPr="00F85CA2" w:rsidRDefault="00024C65" w:rsidP="00024C65">
            <w:pPr>
              <w:spacing w:after="5"/>
              <w:ind w:right="11"/>
              <w:jc w:val="both"/>
              <w:rPr>
                <w:rFonts w:ascii="Times New Roman" w:hAnsi="Times New Roman"/>
                <w:bCs/>
                <w:color w:val="181717"/>
                <w:sz w:val="24"/>
                <w:szCs w:val="24"/>
              </w:rPr>
            </w:pPr>
            <w:r w:rsidRPr="00024C65">
              <w:rPr>
                <w:rFonts w:ascii="Times New Roman" w:hAnsi="Times New Roman"/>
                <w:bCs/>
                <w:color w:val="181717"/>
                <w:sz w:val="24"/>
                <w:szCs w:val="24"/>
              </w:rPr>
              <w:t>А.И. Солженицына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14CED73" w14:textId="532F18D1" w:rsidR="00024C65" w:rsidRPr="00041098" w:rsidRDefault="00024C65" w:rsidP="00024C65">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В.Т. Шаламова</w:t>
            </w:r>
          </w:p>
          <w:p w14:paraId="04BCC459" w14:textId="172A70FE"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2781662D" w:rsidR="005E0C3C" w:rsidRPr="00020F83" w:rsidRDefault="00024C65"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Художественное своеобразие прозы В.Т. Шаламова.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7AF98EC3"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произведений В.Т. Шаламова</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2656C7DB"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В.Т. Шаламова</w:t>
            </w:r>
            <w:r w:rsidR="005E0C3C" w:rsidRPr="00020F83">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4B78913F" w14:textId="649BEFD9" w:rsidR="00024C65" w:rsidRDefault="005E0C3C" w:rsidP="005E0C3C">
            <w:pPr>
              <w:jc w:val="center"/>
              <w:rPr>
                <w:rFonts w:ascii="Times New Roman" w:hAnsi="Times New Roman"/>
                <w:b/>
                <w:color w:val="181717"/>
                <w:sz w:val="24"/>
                <w:szCs w:val="24"/>
              </w:rPr>
            </w:pPr>
            <w:r w:rsidRPr="00DE730D">
              <w:rPr>
                <w:rFonts w:ascii="Times New Roman" w:hAnsi="Times New Roman"/>
                <w:b/>
                <w:color w:val="181717"/>
                <w:sz w:val="24"/>
                <w:szCs w:val="24"/>
              </w:rPr>
              <w:t>Тема</w:t>
            </w:r>
            <w:r w:rsidR="00024C65">
              <w:rPr>
                <w:rFonts w:ascii="Times New Roman" w:hAnsi="Times New Roman"/>
                <w:b/>
                <w:color w:val="181717"/>
                <w:sz w:val="24"/>
                <w:szCs w:val="24"/>
              </w:rPr>
              <w:t xml:space="preserve"> 8.3.</w:t>
            </w:r>
          </w:p>
          <w:p w14:paraId="4D4D5436" w14:textId="2AA4898A" w:rsidR="00263513" w:rsidRDefault="0026351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w:t>
            </w:r>
          </w:p>
          <w:p w14:paraId="79BC7A6C" w14:textId="053D3885" w:rsidR="005E0C3C" w:rsidRPr="00041098" w:rsidRDefault="00024C65" w:rsidP="005E0C3C">
            <w:pPr>
              <w:jc w:val="center"/>
              <w:rPr>
                <w:rFonts w:ascii="Times New Roman" w:hAnsi="Times New Roman"/>
                <w:b/>
                <w:color w:val="181717"/>
                <w:sz w:val="24"/>
                <w:szCs w:val="24"/>
              </w:rPr>
            </w:pPr>
            <w:r>
              <w:rPr>
                <w:rFonts w:ascii="Times New Roman" w:hAnsi="Times New Roman"/>
                <w:b/>
                <w:color w:val="181717"/>
                <w:sz w:val="24"/>
                <w:szCs w:val="24"/>
              </w:rPr>
              <w:t>А.В. Вампилов</w:t>
            </w:r>
            <w:r w:rsidR="00263513">
              <w:rPr>
                <w:rFonts w:ascii="Times New Roman" w:hAnsi="Times New Roman"/>
                <w:b/>
                <w:color w:val="181717"/>
                <w:sz w:val="24"/>
                <w:szCs w:val="24"/>
              </w:rPr>
              <w:t>а</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BB3CC5F" w14:textId="20245EC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BB40685" w14:textId="276EC29C"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5E0C3C"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723EE3B7"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Пьеса «Утиная охота»</w:t>
            </w:r>
          </w:p>
        </w:tc>
        <w:tc>
          <w:tcPr>
            <w:tcW w:w="0" w:type="auto"/>
            <w:tcBorders>
              <w:left w:val="single" w:sz="4" w:space="0" w:color="auto"/>
              <w:right w:val="single" w:sz="4" w:space="0" w:color="auto"/>
            </w:tcBorders>
            <w:vAlign w:val="center"/>
          </w:tcPr>
          <w:p w14:paraId="056A3F4E" w14:textId="25C6D23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80B56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0B9F110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44519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77B2E2DA"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драматургии А.В. Вампилова</w:t>
            </w:r>
          </w:p>
        </w:tc>
        <w:tc>
          <w:tcPr>
            <w:tcW w:w="0" w:type="auto"/>
            <w:vMerge/>
            <w:tcBorders>
              <w:left w:val="single" w:sz="4" w:space="0" w:color="auto"/>
              <w:right w:val="single" w:sz="4" w:space="0" w:color="auto"/>
            </w:tcBorders>
            <w:vAlign w:val="center"/>
          </w:tcPr>
          <w:p w14:paraId="4759050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916DBD" w14:textId="77777777" w:rsidTr="00263513">
        <w:trPr>
          <w:trHeight w:val="910"/>
        </w:trPr>
        <w:tc>
          <w:tcPr>
            <w:tcW w:w="0" w:type="auto"/>
            <w:vMerge/>
            <w:tcBorders>
              <w:left w:val="single" w:sz="4" w:space="0" w:color="auto"/>
              <w:right w:val="single" w:sz="4" w:space="0" w:color="auto"/>
            </w:tcBorders>
            <w:vAlign w:val="center"/>
          </w:tcPr>
          <w:p w14:paraId="69ADE2C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E2FAD6" w14:textId="61FCA817"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«До чего человека может довести ложь»</w:t>
            </w:r>
          </w:p>
        </w:tc>
        <w:tc>
          <w:tcPr>
            <w:tcW w:w="0" w:type="auto"/>
            <w:vMerge/>
            <w:tcBorders>
              <w:left w:val="single" w:sz="4" w:space="0" w:color="auto"/>
              <w:right w:val="single" w:sz="4" w:space="0" w:color="auto"/>
            </w:tcBorders>
            <w:vAlign w:val="center"/>
          </w:tcPr>
          <w:p w14:paraId="74BDC33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276ACA05" w:rsidR="00263513" w:rsidRDefault="005E0C3C" w:rsidP="00263513">
            <w:pPr>
              <w:jc w:val="center"/>
              <w:rPr>
                <w:rFonts w:ascii="Times New Roman" w:hAnsi="Times New Roman"/>
                <w:b/>
                <w:color w:val="181717"/>
                <w:sz w:val="24"/>
                <w:szCs w:val="24"/>
              </w:rPr>
            </w:pPr>
            <w:r w:rsidRPr="003166E0">
              <w:rPr>
                <w:rFonts w:ascii="Times New Roman" w:hAnsi="Times New Roman"/>
                <w:b/>
                <w:color w:val="181717"/>
                <w:sz w:val="24"/>
                <w:szCs w:val="24"/>
              </w:rPr>
              <w:t xml:space="preserve">Тема </w:t>
            </w:r>
            <w:r w:rsidR="00263513">
              <w:rPr>
                <w:rFonts w:ascii="Times New Roman" w:hAnsi="Times New Roman"/>
                <w:b/>
                <w:color w:val="181717"/>
                <w:sz w:val="24"/>
                <w:szCs w:val="24"/>
              </w:rPr>
              <w:t>9.</w:t>
            </w:r>
          </w:p>
          <w:p w14:paraId="46D4DF8F" w14:textId="73F5E2EF" w:rsidR="00263513" w:rsidRPr="00041098" w:rsidRDefault="00263513" w:rsidP="00263513">
            <w:pPr>
              <w:jc w:val="center"/>
              <w:rPr>
                <w:rFonts w:ascii="Times New Roman" w:hAnsi="Times New Roman"/>
                <w:b/>
                <w:color w:val="181717"/>
                <w:sz w:val="24"/>
                <w:szCs w:val="24"/>
              </w:rPr>
            </w:pPr>
            <w:r>
              <w:rPr>
                <w:rFonts w:ascii="Times New Roman" w:hAnsi="Times New Roman"/>
                <w:b/>
                <w:color w:val="181717"/>
                <w:sz w:val="24"/>
                <w:szCs w:val="24"/>
              </w:rPr>
              <w:t>Современная литературная ситуация</w:t>
            </w:r>
          </w:p>
          <w:p w14:paraId="3A17F132" w14:textId="23B19456"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0E4BC58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74B18D4" w14:textId="4F66A27E"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5E0C3C"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0258136B" w:rsidR="005E0C3C" w:rsidRPr="00020F83" w:rsidRDefault="00263513" w:rsidP="00263513">
            <w:pPr>
              <w:spacing w:after="5"/>
              <w:ind w:right="11"/>
              <w:jc w:val="both"/>
              <w:rPr>
                <w:rFonts w:ascii="Times New Roman" w:hAnsi="Times New Roman"/>
                <w:bCs/>
                <w:color w:val="181717"/>
                <w:sz w:val="24"/>
                <w:szCs w:val="24"/>
              </w:rPr>
            </w:pPr>
            <w:r w:rsidRPr="00263513">
              <w:rPr>
                <w:rFonts w:ascii="Times New Roman" w:hAnsi="Times New Roman"/>
                <w:bCs/>
                <w:color w:val="181717"/>
                <w:sz w:val="24"/>
                <w:szCs w:val="24"/>
              </w:rPr>
              <w:t>Споры о путях развития культуры. А. Арбузов, В. Розов, В. Ерофеев, В.</w:t>
            </w:r>
            <w:r>
              <w:rPr>
                <w:rFonts w:ascii="Times New Roman" w:hAnsi="Times New Roman"/>
                <w:bCs/>
                <w:color w:val="181717"/>
                <w:sz w:val="24"/>
                <w:szCs w:val="24"/>
              </w:rPr>
              <w:t xml:space="preserve"> </w:t>
            </w:r>
            <w:r w:rsidRPr="00263513">
              <w:rPr>
                <w:rFonts w:ascii="Times New Roman" w:hAnsi="Times New Roman"/>
                <w:bCs/>
                <w:color w:val="181717"/>
                <w:sz w:val="24"/>
                <w:szCs w:val="24"/>
              </w:rPr>
              <w:t>Пелевин - общая характеристика творчества.</w:t>
            </w:r>
          </w:p>
        </w:tc>
        <w:tc>
          <w:tcPr>
            <w:tcW w:w="0" w:type="auto"/>
            <w:tcBorders>
              <w:left w:val="single" w:sz="4" w:space="0" w:color="auto"/>
              <w:right w:val="single" w:sz="4" w:space="0" w:color="auto"/>
            </w:tcBorders>
            <w:vAlign w:val="center"/>
          </w:tcPr>
          <w:p w14:paraId="0A646B3C" w14:textId="20F5146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97291D9"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8A5321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6AD8"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21F0D22"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Заполнение литературного дневника</w:t>
            </w:r>
          </w:p>
        </w:tc>
        <w:tc>
          <w:tcPr>
            <w:tcW w:w="0" w:type="auto"/>
            <w:vMerge/>
            <w:tcBorders>
              <w:left w:val="single" w:sz="4" w:space="0" w:color="auto"/>
              <w:right w:val="single" w:sz="4" w:space="0" w:color="auto"/>
            </w:tcBorders>
            <w:vAlign w:val="center"/>
          </w:tcPr>
          <w:p w14:paraId="028E6D0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C504A4">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C504A4">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C504A4">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C504A4">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3BCC9D12" w:rsidR="005E0C3C" w:rsidRPr="003F0BAC" w:rsidRDefault="00FF056A" w:rsidP="005E0C3C">
            <w:pPr>
              <w:spacing w:after="0" w:line="240" w:lineRule="auto"/>
              <w:rPr>
                <w:rFonts w:ascii="Times New Roman" w:hAnsi="Times New Roman"/>
                <w:bCs/>
                <w:iCs/>
                <w:sz w:val="24"/>
                <w:szCs w:val="24"/>
              </w:rPr>
            </w:pPr>
            <w:r>
              <w:rPr>
                <w:rFonts w:ascii="Times New Roman" w:hAnsi="Times New Roman"/>
                <w:bCs/>
                <w:iCs/>
                <w:sz w:val="24"/>
                <w:szCs w:val="24"/>
              </w:rPr>
              <w:t>1</w:t>
            </w:r>
            <w:r w:rsidR="00A814F8">
              <w:rPr>
                <w:rFonts w:ascii="Times New Roman" w:hAnsi="Times New Roman"/>
                <w:bCs/>
                <w:iCs/>
                <w:sz w:val="24"/>
                <w:szCs w:val="24"/>
              </w:rPr>
              <w:t>68</w:t>
            </w:r>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bookmarkStart w:id="3" w:name="_GoBack"/>
      <w:bookmarkEnd w:id="3"/>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431DC6">
        <w:tc>
          <w:tcPr>
            <w:tcW w:w="5071" w:type="dxa"/>
          </w:tcPr>
          <w:bookmarkEnd w:id="4"/>
          <w:bookmarkEnd w:id="5"/>
          <w:p w14:paraId="32E3A1A1" w14:textId="77777777" w:rsidR="00575DE7" w:rsidRPr="0084702D" w:rsidRDefault="00575DE7" w:rsidP="00431DC6">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431DC6">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431DC6">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431DC6">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431DC6">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431DC6">
        <w:tc>
          <w:tcPr>
            <w:tcW w:w="5071" w:type="dxa"/>
          </w:tcPr>
          <w:p w14:paraId="1E07B560" w14:textId="608F5926" w:rsidR="00575DE7" w:rsidRPr="005B7D19" w:rsidRDefault="00575DE7" w:rsidP="00431DC6">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431DC6">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431DC6">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431DC6">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431DC6">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431DC6">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431DC6">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431DC6">
        <w:tc>
          <w:tcPr>
            <w:tcW w:w="5071" w:type="dxa"/>
          </w:tcPr>
          <w:p w14:paraId="5F97E0C2" w14:textId="5205630F"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lastRenderedPageBreak/>
              <w:t>структурировать материал, подбирать аргументы</w:t>
            </w:r>
          </w:p>
          <w:p w14:paraId="032B17E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431DC6">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431DC6">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431DC6">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431DC6">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431DC6">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431DC6">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431DC6">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431DC6">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431DC6">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431DC6">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431DC6">
            <w:pPr>
              <w:rPr>
                <w:rFonts w:ascii="Times New Roman" w:hAnsi="Times New Roman"/>
                <w:sz w:val="24"/>
                <w:szCs w:val="24"/>
              </w:rPr>
            </w:pPr>
            <w:r w:rsidRPr="005B7D19">
              <w:rPr>
                <w:rFonts w:ascii="Times New Roman" w:hAnsi="Times New Roman"/>
                <w:sz w:val="24"/>
                <w:szCs w:val="24"/>
              </w:rPr>
              <w:lastRenderedPageBreak/>
              <w:t>единстве эмоционального личностного восприятия</w:t>
            </w:r>
          </w:p>
          <w:p w14:paraId="3365D1CF" w14:textId="77777777" w:rsidR="00575DE7" w:rsidRDefault="00575DE7" w:rsidP="00431DC6">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431DC6">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431DC6">
            <w:pPr>
              <w:pStyle w:val="af0"/>
              <w:rPr>
                <w:rFonts w:ascii="Times New Roman" w:hAnsi="Times New Roman"/>
                <w:sz w:val="24"/>
                <w:szCs w:val="24"/>
              </w:rPr>
            </w:pPr>
          </w:p>
          <w:p w14:paraId="6BC3AB4E" w14:textId="77777777" w:rsidR="00575DE7" w:rsidRDefault="00575DE7" w:rsidP="00431DC6">
            <w:pPr>
              <w:pStyle w:val="af0"/>
              <w:rPr>
                <w:rFonts w:ascii="Times New Roman" w:hAnsi="Times New Roman"/>
                <w:sz w:val="24"/>
                <w:szCs w:val="24"/>
              </w:rPr>
            </w:pPr>
          </w:p>
          <w:p w14:paraId="4C8FC1FA" w14:textId="77777777" w:rsidR="00575DE7" w:rsidRDefault="00575DE7" w:rsidP="00431DC6">
            <w:pPr>
              <w:pStyle w:val="af0"/>
              <w:rPr>
                <w:rFonts w:ascii="Times New Roman" w:hAnsi="Times New Roman"/>
                <w:sz w:val="24"/>
                <w:szCs w:val="24"/>
              </w:rPr>
            </w:pPr>
          </w:p>
          <w:p w14:paraId="42116A5D" w14:textId="77777777" w:rsidR="00575DE7" w:rsidRDefault="00575DE7" w:rsidP="00431DC6">
            <w:pPr>
              <w:pStyle w:val="af0"/>
              <w:rPr>
                <w:rFonts w:ascii="Times New Roman" w:hAnsi="Times New Roman"/>
                <w:sz w:val="24"/>
                <w:szCs w:val="24"/>
              </w:rPr>
            </w:pPr>
          </w:p>
          <w:p w14:paraId="312A43C2" w14:textId="77777777" w:rsidR="00575DE7" w:rsidRDefault="00575DE7" w:rsidP="00431DC6">
            <w:pPr>
              <w:pStyle w:val="af0"/>
              <w:rPr>
                <w:rFonts w:ascii="Times New Roman" w:hAnsi="Times New Roman"/>
                <w:sz w:val="24"/>
                <w:szCs w:val="24"/>
              </w:rPr>
            </w:pPr>
          </w:p>
          <w:p w14:paraId="3D763860" w14:textId="77777777" w:rsidR="00575DE7" w:rsidRDefault="00575DE7" w:rsidP="00431DC6">
            <w:pPr>
              <w:pStyle w:val="af0"/>
              <w:rPr>
                <w:rFonts w:ascii="Times New Roman" w:hAnsi="Times New Roman"/>
                <w:sz w:val="24"/>
                <w:szCs w:val="24"/>
              </w:rPr>
            </w:pPr>
          </w:p>
          <w:p w14:paraId="7B5D9EFA" w14:textId="77777777" w:rsidR="00575DE7" w:rsidRDefault="00575DE7" w:rsidP="00431DC6">
            <w:pPr>
              <w:pStyle w:val="af0"/>
              <w:rPr>
                <w:rFonts w:ascii="Times New Roman" w:hAnsi="Times New Roman"/>
                <w:sz w:val="24"/>
                <w:szCs w:val="24"/>
              </w:rPr>
            </w:pPr>
          </w:p>
          <w:p w14:paraId="51A8D06F" w14:textId="77777777" w:rsidR="00575DE7" w:rsidRDefault="00575DE7" w:rsidP="00431DC6">
            <w:pPr>
              <w:pStyle w:val="af0"/>
              <w:rPr>
                <w:rFonts w:ascii="Times New Roman" w:hAnsi="Times New Roman"/>
                <w:sz w:val="24"/>
                <w:szCs w:val="24"/>
              </w:rPr>
            </w:pPr>
          </w:p>
          <w:p w14:paraId="545116A7" w14:textId="77777777" w:rsidR="00575DE7" w:rsidRDefault="00575DE7" w:rsidP="00431DC6">
            <w:pPr>
              <w:pStyle w:val="af0"/>
              <w:rPr>
                <w:rFonts w:ascii="Times New Roman" w:hAnsi="Times New Roman"/>
                <w:sz w:val="24"/>
                <w:szCs w:val="24"/>
              </w:rPr>
            </w:pPr>
          </w:p>
          <w:p w14:paraId="45DEE6D3" w14:textId="77777777" w:rsidR="00575DE7" w:rsidRDefault="00575DE7" w:rsidP="00431DC6">
            <w:pPr>
              <w:pStyle w:val="af0"/>
              <w:rPr>
                <w:rFonts w:ascii="Times New Roman" w:hAnsi="Times New Roman"/>
                <w:sz w:val="24"/>
                <w:szCs w:val="24"/>
              </w:rPr>
            </w:pPr>
          </w:p>
          <w:p w14:paraId="134A048C" w14:textId="77777777" w:rsidR="00575DE7" w:rsidRDefault="00575DE7" w:rsidP="00431DC6">
            <w:pPr>
              <w:pStyle w:val="af0"/>
              <w:rPr>
                <w:rFonts w:ascii="Times New Roman" w:hAnsi="Times New Roman"/>
                <w:sz w:val="24"/>
                <w:szCs w:val="24"/>
              </w:rPr>
            </w:pPr>
          </w:p>
          <w:p w14:paraId="199D24CF" w14:textId="77777777" w:rsidR="00575DE7" w:rsidRDefault="00575DE7" w:rsidP="00431DC6">
            <w:pPr>
              <w:pStyle w:val="af0"/>
              <w:rPr>
                <w:rFonts w:ascii="Times New Roman" w:hAnsi="Times New Roman"/>
                <w:sz w:val="24"/>
                <w:szCs w:val="24"/>
              </w:rPr>
            </w:pPr>
          </w:p>
          <w:p w14:paraId="3C99EAA6" w14:textId="77777777" w:rsidR="00575DE7" w:rsidRDefault="00575DE7" w:rsidP="00431DC6">
            <w:pPr>
              <w:pStyle w:val="af0"/>
              <w:rPr>
                <w:rFonts w:ascii="Times New Roman" w:hAnsi="Times New Roman"/>
                <w:sz w:val="24"/>
                <w:szCs w:val="24"/>
              </w:rPr>
            </w:pPr>
          </w:p>
          <w:p w14:paraId="77CBA6C9" w14:textId="77777777" w:rsidR="00575DE7" w:rsidRDefault="00575DE7" w:rsidP="00431DC6">
            <w:pPr>
              <w:pStyle w:val="af0"/>
              <w:rPr>
                <w:rFonts w:ascii="Times New Roman" w:hAnsi="Times New Roman"/>
                <w:sz w:val="24"/>
                <w:szCs w:val="24"/>
              </w:rPr>
            </w:pPr>
          </w:p>
          <w:p w14:paraId="5ACA6DF8" w14:textId="77777777" w:rsidR="00575DE7" w:rsidRDefault="00575DE7" w:rsidP="00431DC6">
            <w:pPr>
              <w:pStyle w:val="af0"/>
              <w:rPr>
                <w:rFonts w:ascii="Times New Roman" w:hAnsi="Times New Roman"/>
                <w:sz w:val="24"/>
                <w:szCs w:val="24"/>
              </w:rPr>
            </w:pPr>
          </w:p>
          <w:p w14:paraId="22E9B42A" w14:textId="77777777" w:rsidR="00575DE7" w:rsidRDefault="00575DE7" w:rsidP="00431DC6">
            <w:pPr>
              <w:pStyle w:val="af0"/>
              <w:rPr>
                <w:rFonts w:ascii="Times New Roman" w:hAnsi="Times New Roman"/>
                <w:sz w:val="24"/>
                <w:szCs w:val="24"/>
              </w:rPr>
            </w:pPr>
          </w:p>
          <w:p w14:paraId="7AB16667" w14:textId="77777777" w:rsidR="00575DE7" w:rsidRDefault="00575DE7" w:rsidP="00431DC6">
            <w:pPr>
              <w:pStyle w:val="af0"/>
              <w:rPr>
                <w:rFonts w:ascii="Times New Roman" w:hAnsi="Times New Roman"/>
                <w:sz w:val="24"/>
                <w:szCs w:val="24"/>
              </w:rPr>
            </w:pPr>
          </w:p>
          <w:p w14:paraId="02B271A3" w14:textId="77777777" w:rsidR="00575DE7" w:rsidRDefault="00575DE7" w:rsidP="00431DC6">
            <w:pPr>
              <w:pStyle w:val="af0"/>
              <w:rPr>
                <w:rFonts w:ascii="Times New Roman" w:hAnsi="Times New Roman"/>
                <w:sz w:val="24"/>
                <w:szCs w:val="24"/>
              </w:rPr>
            </w:pPr>
          </w:p>
          <w:p w14:paraId="12BE2334" w14:textId="77777777" w:rsidR="00575DE7" w:rsidRDefault="00575DE7" w:rsidP="00431DC6">
            <w:pPr>
              <w:pStyle w:val="af0"/>
              <w:rPr>
                <w:rFonts w:ascii="Times New Roman" w:hAnsi="Times New Roman"/>
                <w:sz w:val="24"/>
                <w:szCs w:val="24"/>
              </w:rPr>
            </w:pPr>
          </w:p>
          <w:p w14:paraId="23594315" w14:textId="77777777" w:rsidR="00575DE7" w:rsidRDefault="00575DE7" w:rsidP="00431DC6">
            <w:pPr>
              <w:pStyle w:val="af0"/>
              <w:rPr>
                <w:rFonts w:ascii="Times New Roman" w:hAnsi="Times New Roman"/>
                <w:sz w:val="24"/>
                <w:szCs w:val="24"/>
              </w:rPr>
            </w:pPr>
          </w:p>
          <w:p w14:paraId="326F4828" w14:textId="77777777" w:rsidR="00575DE7" w:rsidRDefault="00575DE7" w:rsidP="00431DC6">
            <w:pPr>
              <w:pStyle w:val="af0"/>
              <w:rPr>
                <w:rFonts w:ascii="Times New Roman" w:hAnsi="Times New Roman"/>
                <w:sz w:val="24"/>
                <w:szCs w:val="24"/>
              </w:rPr>
            </w:pPr>
          </w:p>
          <w:p w14:paraId="723003F7" w14:textId="77777777" w:rsidR="00575DE7" w:rsidRDefault="00575DE7" w:rsidP="00431DC6">
            <w:pPr>
              <w:pStyle w:val="af0"/>
              <w:rPr>
                <w:rFonts w:ascii="Times New Roman" w:hAnsi="Times New Roman"/>
                <w:sz w:val="24"/>
                <w:szCs w:val="24"/>
              </w:rPr>
            </w:pPr>
          </w:p>
          <w:p w14:paraId="371507FA" w14:textId="77777777" w:rsidR="00575DE7" w:rsidRDefault="00575DE7" w:rsidP="00431DC6">
            <w:pPr>
              <w:pStyle w:val="af0"/>
              <w:rPr>
                <w:rFonts w:ascii="Times New Roman" w:hAnsi="Times New Roman"/>
                <w:sz w:val="24"/>
                <w:szCs w:val="24"/>
              </w:rPr>
            </w:pPr>
          </w:p>
          <w:p w14:paraId="3CDFD55E" w14:textId="77777777" w:rsidR="00575DE7" w:rsidRDefault="00575DE7" w:rsidP="00431DC6">
            <w:pPr>
              <w:pStyle w:val="af0"/>
              <w:rPr>
                <w:rFonts w:ascii="Times New Roman" w:hAnsi="Times New Roman"/>
                <w:sz w:val="24"/>
                <w:szCs w:val="24"/>
              </w:rPr>
            </w:pPr>
          </w:p>
          <w:p w14:paraId="72093EED" w14:textId="77777777" w:rsidR="00575DE7" w:rsidRDefault="00575DE7" w:rsidP="00431DC6">
            <w:pPr>
              <w:pStyle w:val="af0"/>
              <w:rPr>
                <w:rFonts w:ascii="Times New Roman" w:hAnsi="Times New Roman"/>
                <w:sz w:val="24"/>
                <w:szCs w:val="24"/>
              </w:rPr>
            </w:pPr>
          </w:p>
          <w:p w14:paraId="67C00ABF" w14:textId="77777777" w:rsidR="00575DE7" w:rsidRDefault="00575DE7" w:rsidP="00431DC6">
            <w:pPr>
              <w:pStyle w:val="af0"/>
              <w:rPr>
                <w:rFonts w:ascii="Times New Roman" w:hAnsi="Times New Roman"/>
                <w:sz w:val="24"/>
                <w:szCs w:val="24"/>
              </w:rPr>
            </w:pPr>
          </w:p>
          <w:p w14:paraId="4D693CF1" w14:textId="77777777" w:rsidR="00575DE7" w:rsidRDefault="00575DE7" w:rsidP="00431DC6">
            <w:pPr>
              <w:pStyle w:val="af0"/>
              <w:rPr>
                <w:rFonts w:ascii="Times New Roman" w:hAnsi="Times New Roman"/>
                <w:sz w:val="24"/>
                <w:szCs w:val="24"/>
              </w:rPr>
            </w:pPr>
          </w:p>
          <w:p w14:paraId="5953D78B" w14:textId="77777777" w:rsidR="00575DE7" w:rsidRDefault="00575DE7" w:rsidP="00431DC6">
            <w:pPr>
              <w:pStyle w:val="af0"/>
              <w:rPr>
                <w:rFonts w:ascii="Times New Roman" w:hAnsi="Times New Roman"/>
                <w:sz w:val="24"/>
                <w:szCs w:val="24"/>
              </w:rPr>
            </w:pPr>
          </w:p>
          <w:p w14:paraId="0080E237"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431DC6">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431DC6">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CD99" w14:textId="77777777" w:rsidR="0013434C" w:rsidRDefault="0013434C" w:rsidP="00BE4636">
      <w:pPr>
        <w:spacing w:after="0" w:line="240" w:lineRule="auto"/>
      </w:pPr>
      <w:r>
        <w:separator/>
      </w:r>
    </w:p>
  </w:endnote>
  <w:endnote w:type="continuationSeparator" w:id="0">
    <w:p w14:paraId="1EFC7CF9" w14:textId="77777777" w:rsidR="0013434C" w:rsidRDefault="0013434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431DC6" w:rsidRDefault="00431DC6"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431DC6" w:rsidRDefault="00431DC6"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67AB08FA" w:rsidR="00431DC6" w:rsidRDefault="00431DC6">
    <w:pPr>
      <w:pStyle w:val="a9"/>
      <w:jc w:val="right"/>
    </w:pPr>
    <w:r>
      <w:fldChar w:fldCharType="begin"/>
    </w:r>
    <w:r>
      <w:instrText>PAGE   \* MERGEFORMAT</w:instrText>
    </w:r>
    <w:r>
      <w:fldChar w:fldCharType="separate"/>
    </w:r>
    <w:r w:rsidR="00FF056A">
      <w:rPr>
        <w:noProof/>
      </w:rPr>
      <w:t>7</w:t>
    </w:r>
    <w:r>
      <w:fldChar w:fldCharType="end"/>
    </w:r>
  </w:p>
  <w:p w14:paraId="0F2C5CBC" w14:textId="77777777" w:rsidR="00431DC6" w:rsidRDefault="00431DC6"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431DC6" w:rsidRDefault="00431DC6"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431DC6" w:rsidRDefault="00431DC6">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431DC6" w:rsidRDefault="00431DC6" w:rsidP="005E034F">
    <w:pPr>
      <w:pStyle w:val="a9"/>
      <w:framePr w:wrap="around" w:vAnchor="text" w:hAnchor="margin" w:xAlign="center" w:y="1"/>
      <w:rPr>
        <w:rStyle w:val="ab"/>
      </w:rPr>
    </w:pPr>
  </w:p>
  <w:p w14:paraId="4C765231" w14:textId="77777777" w:rsidR="00431DC6" w:rsidRDefault="00431DC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EA03" w14:textId="77777777" w:rsidR="0013434C" w:rsidRDefault="0013434C" w:rsidP="00BE4636">
      <w:pPr>
        <w:spacing w:after="0" w:line="240" w:lineRule="auto"/>
      </w:pPr>
      <w:r>
        <w:separator/>
      </w:r>
    </w:p>
  </w:footnote>
  <w:footnote w:type="continuationSeparator" w:id="0">
    <w:p w14:paraId="064EE0CF" w14:textId="77777777" w:rsidR="0013434C" w:rsidRDefault="0013434C"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51C"/>
    <w:rsid w:val="00020F83"/>
    <w:rsid w:val="00024C65"/>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434C"/>
    <w:rsid w:val="00137956"/>
    <w:rsid w:val="00157719"/>
    <w:rsid w:val="0017617C"/>
    <w:rsid w:val="00180BCD"/>
    <w:rsid w:val="00187635"/>
    <w:rsid w:val="001B361E"/>
    <w:rsid w:val="001E5AFF"/>
    <w:rsid w:val="001E7632"/>
    <w:rsid w:val="001F7A33"/>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4D63"/>
    <w:rsid w:val="002F58F6"/>
    <w:rsid w:val="00303BE2"/>
    <w:rsid w:val="0031261C"/>
    <w:rsid w:val="003166E0"/>
    <w:rsid w:val="00361D92"/>
    <w:rsid w:val="00371536"/>
    <w:rsid w:val="00390E5A"/>
    <w:rsid w:val="003B241D"/>
    <w:rsid w:val="003C6576"/>
    <w:rsid w:val="003D2D8B"/>
    <w:rsid w:val="003E2576"/>
    <w:rsid w:val="003E5CF5"/>
    <w:rsid w:val="003F0885"/>
    <w:rsid w:val="003F0BAC"/>
    <w:rsid w:val="003F5D69"/>
    <w:rsid w:val="00407BBC"/>
    <w:rsid w:val="004159B3"/>
    <w:rsid w:val="00431DC6"/>
    <w:rsid w:val="0044030F"/>
    <w:rsid w:val="00440D41"/>
    <w:rsid w:val="00442108"/>
    <w:rsid w:val="0046636D"/>
    <w:rsid w:val="00472C96"/>
    <w:rsid w:val="00473CA6"/>
    <w:rsid w:val="00493B8B"/>
    <w:rsid w:val="00494F18"/>
    <w:rsid w:val="004A4C31"/>
    <w:rsid w:val="004A4E78"/>
    <w:rsid w:val="004B2F56"/>
    <w:rsid w:val="004B315E"/>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20D7"/>
    <w:rsid w:val="005F3033"/>
    <w:rsid w:val="00604928"/>
    <w:rsid w:val="00620259"/>
    <w:rsid w:val="00625FF8"/>
    <w:rsid w:val="00636A67"/>
    <w:rsid w:val="006536CF"/>
    <w:rsid w:val="00662082"/>
    <w:rsid w:val="006664EA"/>
    <w:rsid w:val="00667FCD"/>
    <w:rsid w:val="00674B35"/>
    <w:rsid w:val="00680623"/>
    <w:rsid w:val="00680894"/>
    <w:rsid w:val="006966D2"/>
    <w:rsid w:val="006B1582"/>
    <w:rsid w:val="006D7A97"/>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B26BE"/>
    <w:rsid w:val="008B74C2"/>
    <w:rsid w:val="008D252B"/>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755CE"/>
    <w:rsid w:val="00A80C3E"/>
    <w:rsid w:val="00A810A7"/>
    <w:rsid w:val="00A814F8"/>
    <w:rsid w:val="00A818BD"/>
    <w:rsid w:val="00A82722"/>
    <w:rsid w:val="00A834FC"/>
    <w:rsid w:val="00AA1C7C"/>
    <w:rsid w:val="00AB6BE9"/>
    <w:rsid w:val="00AD288A"/>
    <w:rsid w:val="00B03DF7"/>
    <w:rsid w:val="00B12DC6"/>
    <w:rsid w:val="00B3653F"/>
    <w:rsid w:val="00B45FD2"/>
    <w:rsid w:val="00B526F3"/>
    <w:rsid w:val="00B74E62"/>
    <w:rsid w:val="00B9110D"/>
    <w:rsid w:val="00B94627"/>
    <w:rsid w:val="00B9567F"/>
    <w:rsid w:val="00BA1D1A"/>
    <w:rsid w:val="00BB2A47"/>
    <w:rsid w:val="00BC1684"/>
    <w:rsid w:val="00BC604B"/>
    <w:rsid w:val="00BC6671"/>
    <w:rsid w:val="00BD179F"/>
    <w:rsid w:val="00BE0429"/>
    <w:rsid w:val="00BE11B6"/>
    <w:rsid w:val="00BE4636"/>
    <w:rsid w:val="00BF3A7B"/>
    <w:rsid w:val="00C0178A"/>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CF0BBE"/>
    <w:rsid w:val="00D0359B"/>
    <w:rsid w:val="00D44279"/>
    <w:rsid w:val="00D45A74"/>
    <w:rsid w:val="00D45C57"/>
    <w:rsid w:val="00D46E2D"/>
    <w:rsid w:val="00D63117"/>
    <w:rsid w:val="00D819BE"/>
    <w:rsid w:val="00DA02E2"/>
    <w:rsid w:val="00DA40E5"/>
    <w:rsid w:val="00DC5563"/>
    <w:rsid w:val="00DC5A58"/>
    <w:rsid w:val="00DE730D"/>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31332"/>
    <w:rsid w:val="00F3299F"/>
    <w:rsid w:val="00F33D0F"/>
    <w:rsid w:val="00F37626"/>
    <w:rsid w:val="00F50F63"/>
    <w:rsid w:val="00F57C23"/>
    <w:rsid w:val="00F64DC7"/>
    <w:rsid w:val="00F7126B"/>
    <w:rsid w:val="00F7330E"/>
    <w:rsid w:val="00F7416B"/>
    <w:rsid w:val="00F7795E"/>
    <w:rsid w:val="00F811AC"/>
    <w:rsid w:val="00F85CA2"/>
    <w:rsid w:val="00F901A3"/>
    <w:rsid w:val="00FB0930"/>
    <w:rsid w:val="00FB7216"/>
    <w:rsid w:val="00FC4C36"/>
    <w:rsid w:val="00FD0593"/>
    <w:rsid w:val="00FD30EA"/>
    <w:rsid w:val="00FE1EAB"/>
    <w:rsid w:val="00FF056A"/>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F581-F528-4BF8-8792-D6307A58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4729</Words>
  <Characters>26960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virus.metodist@bk.ru</cp:lastModifiedBy>
  <cp:revision>7</cp:revision>
  <cp:lastPrinted>2021-09-10T08:50:00Z</cp:lastPrinted>
  <dcterms:created xsi:type="dcterms:W3CDTF">2022-06-19T14:41:00Z</dcterms:created>
  <dcterms:modified xsi:type="dcterms:W3CDTF">2023-11-20T07:39:00Z</dcterms:modified>
</cp:coreProperties>
</file>