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7"/>
        <w:ind w:left="5954" w:right="142" w:hanging="0"/>
        <w:jc w:val="right"/>
        <w:rPr>
          <w:b/>
          <w:b/>
          <w:sz w:val="24"/>
        </w:rPr>
      </w:pPr>
      <w:r>
        <w:rPr>
          <w:b/>
          <w:sz w:val="24"/>
        </w:rPr>
        <w:t xml:space="preserve">Приложение № </w:t>
      </w:r>
      <w:r>
        <w:rPr>
          <w:b/>
          <w:sz w:val="24"/>
          <w:u w:val="single"/>
        </w:rPr>
        <w:t>2.10</w:t>
      </w:r>
    </w:p>
    <w:p>
      <w:pPr>
        <w:pStyle w:val="Normal"/>
        <w:spacing w:before="0" w:after="7"/>
        <w:ind w:left="5954" w:right="142" w:hanging="0"/>
        <w:jc w:val="right"/>
        <w:rPr>
          <w:sz w:val="24"/>
        </w:rPr>
      </w:pPr>
      <w:r>
        <w:rPr>
          <w:sz w:val="24"/>
        </w:rPr>
        <w:t>к ОПОП по</w:t>
      </w:r>
      <w:r>
        <w:rPr>
          <w:b/>
          <w:sz w:val="24"/>
        </w:rPr>
        <w:t xml:space="preserve"> </w:t>
      </w:r>
      <w:r>
        <w:rPr>
          <w:sz w:val="24"/>
        </w:rPr>
        <w:t>специальности</w:t>
      </w:r>
    </w:p>
    <w:p>
      <w:pPr>
        <w:pStyle w:val="Normal"/>
        <w:spacing w:before="0" w:after="7"/>
        <w:ind w:left="5954" w:right="0" w:hanging="1985"/>
        <w:jc w:val="center"/>
        <w:rPr>
          <w:sz w:val="24"/>
        </w:rPr>
      </w:pPr>
      <w:r>
        <w:rPr>
          <w:sz w:val="24"/>
        </w:rPr>
        <w:t>18.02.03 «</w:t>
      </w:r>
      <w:bookmarkStart w:id="0" w:name="_Hlk103200217"/>
      <w:r>
        <w:rPr>
          <w:sz w:val="24"/>
        </w:rPr>
        <w:t>Химическая технология неорганических веществ</w:t>
      </w:r>
      <w:bookmarkEnd w:id="0"/>
      <w:r>
        <w:rPr>
          <w:sz w:val="24"/>
        </w:rPr>
        <w:t>»</w:t>
      </w:r>
    </w:p>
    <w:p>
      <w:pPr>
        <w:pStyle w:val="Normal"/>
        <w:spacing w:lineRule="auto" w:line="259" w:before="0" w:after="0"/>
        <w:ind w:left="0" w:right="470" w:hanging="0"/>
        <w:jc w:val="right"/>
        <w:rPr>
          <w:sz w:val="24"/>
        </w:rPr>
      </w:pPr>
      <w:r>
        <w:rPr>
          <w:b/>
          <w:i/>
          <w:sz w:val="24"/>
        </w:rPr>
        <w:t xml:space="preserve"> </w:t>
      </w:r>
    </w:p>
    <w:p>
      <w:pPr>
        <w:pStyle w:val="Normal"/>
        <w:spacing w:lineRule="auto" w:line="259" w:before="0" w:after="15"/>
        <w:ind w:left="0" w:right="470" w:hanging="0"/>
        <w:jc w:val="center"/>
        <w:rPr>
          <w:sz w:val="24"/>
        </w:rPr>
      </w:pPr>
      <w:r>
        <w:rPr>
          <w:b/>
          <w:i/>
          <w:sz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lineRule="auto" w:line="259" w:before="0" w:after="0"/>
        <w:ind w:left="0" w:right="470" w:hanging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0" w:right="470" w:hanging="0"/>
        <w:jc w:val="center"/>
        <w:rPr>
          <w:sz w:val="24"/>
        </w:rPr>
      </w:pPr>
      <w:r>
        <w:rPr>
          <w:b/>
          <w:i/>
          <w:sz w:val="24"/>
        </w:rPr>
        <w:t xml:space="preserve"> </w:t>
      </w:r>
    </w:p>
    <w:p>
      <w:pPr>
        <w:pStyle w:val="Normal"/>
        <w:spacing w:lineRule="auto" w:line="259" w:before="0" w:after="20"/>
        <w:ind w:left="0" w:right="470" w:hanging="0"/>
        <w:jc w:val="center"/>
        <w:rPr>
          <w:sz w:val="24"/>
        </w:rPr>
      </w:pPr>
      <w:r>
        <w:rPr>
          <w:b/>
          <w:i/>
          <w:sz w:val="24"/>
        </w:rPr>
        <w:t xml:space="preserve"> </w:t>
      </w:r>
    </w:p>
    <w:p>
      <w:pPr>
        <w:pStyle w:val="Normal"/>
        <w:spacing w:before="0" w:after="11"/>
        <w:ind w:left="6339" w:right="0" w:hanging="605"/>
        <w:jc w:val="right"/>
        <w:rPr>
          <w:sz w:val="24"/>
        </w:rPr>
      </w:pPr>
      <w:r>
        <w:rPr>
          <w:sz w:val="24"/>
        </w:rPr>
        <w:t>Утверждена приказом директора</w:t>
      </w:r>
    </w:p>
    <w:p>
      <w:pPr>
        <w:pStyle w:val="Normal"/>
        <w:spacing w:before="0" w:after="11"/>
        <w:ind w:left="6339" w:right="0" w:hanging="605"/>
        <w:jc w:val="right"/>
        <w:rPr>
          <w:sz w:val="24"/>
        </w:rPr>
      </w:pPr>
      <w:r>
        <w:rPr>
          <w:sz w:val="24"/>
          <w:szCs w:val="24"/>
        </w:rPr>
        <w:t>ГБПОУ МО «Воскресенский колледж»</w:t>
      </w:r>
    </w:p>
    <w:p>
      <w:pPr>
        <w:pStyle w:val="Normal"/>
        <w:spacing w:lineRule="auto" w:line="259" w:before="0" w:after="0"/>
        <w:ind w:left="10" w:right="690" w:hanging="10"/>
        <w:jc w:val="right"/>
        <w:rPr>
          <w:sz w:val="24"/>
        </w:rPr>
      </w:pPr>
      <w:r>
        <w:rPr>
          <w:sz w:val="24"/>
        </w:rPr>
        <w:t xml:space="preserve">№ </w:t>
      </w:r>
      <w:r>
        <w:rPr>
          <w:sz w:val="24"/>
        </w:rPr>
        <w:t>182-о от 31.08.2022</w:t>
      </w:r>
    </w:p>
    <w:p>
      <w:pPr>
        <w:pStyle w:val="Normal"/>
        <w:spacing w:lineRule="auto" w:line="259" w:before="0" w:after="16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180"/>
        <w:ind w:left="0" w:right="461" w:hanging="0"/>
        <w:jc w:val="center"/>
        <w:rPr>
          <w:sz w:val="24"/>
        </w:rPr>
      </w:pPr>
      <w:r>
        <w:rPr>
          <w:b/>
        </w:rPr>
        <w:t xml:space="preserve"> </w:t>
      </w:r>
    </w:p>
    <w:p>
      <w:pPr>
        <w:pStyle w:val="Normal"/>
        <w:spacing w:lineRule="auto" w:line="259" w:before="0" w:after="218"/>
        <w:ind w:left="0" w:right="470" w:hanging="0"/>
        <w:jc w:val="right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218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218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218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441" w:before="0" w:after="56"/>
        <w:ind w:left="4821" w:right="5292" w:hanging="0"/>
        <w:jc w:val="left"/>
        <w:rPr>
          <w:sz w:val="24"/>
        </w:rPr>
      </w:pPr>
      <w:r>
        <w:rPr>
          <w:b/>
          <w:sz w:val="24"/>
        </w:rPr>
        <w:t xml:space="preserve"> 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66" w:before="0" w:after="101"/>
        <w:ind w:left="18" w:right="549" w:hanging="1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Рабочая программа учебной дисциплины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66" w:before="0" w:after="101"/>
        <w:ind w:left="18" w:right="549" w:hanging="1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МДК 05.01 «Лаборант химического анализа»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66" w:before="0" w:after="101"/>
        <w:ind w:left="18" w:right="549" w:hanging="1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 xml:space="preserve">профессионального модуля «ПМ.05 </w:t>
      </w:r>
    </w:p>
    <w:p>
      <w:pPr>
        <w:pStyle w:val="Normal"/>
        <w:spacing w:lineRule="auto" w:line="444" w:before="0" w:after="4"/>
        <w:ind w:left="4821" w:right="5292" w:hanging="0"/>
        <w:jc w:val="left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>
      <w:pPr>
        <w:pStyle w:val="Normal"/>
        <w:spacing w:lineRule="auto" w:line="259" w:before="0" w:after="218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218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314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314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315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314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59" w:before="0" w:after="364"/>
        <w:ind w:left="0" w:right="470" w:hanging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>
      <w:pPr>
        <w:pStyle w:val="Normal"/>
        <w:spacing w:lineRule="auto" w:line="271" w:before="0" w:after="13"/>
        <w:ind w:left="18" w:right="539" w:hanging="10"/>
        <w:jc w:val="center"/>
        <w:rPr>
          <w:b/>
          <w:b/>
          <w:sz w:val="24"/>
        </w:rPr>
      </w:pPr>
      <w:r>
        <w:rPr>
          <w:b/>
          <w:sz w:val="24"/>
        </w:rPr>
        <w:t>г. Воскресенск,</w:t>
      </w:r>
    </w:p>
    <w:p>
      <w:pPr>
        <w:pStyle w:val="Normal"/>
        <w:spacing w:lineRule="auto" w:line="271" w:before="0" w:after="13"/>
        <w:ind w:left="18" w:right="539" w:hanging="10"/>
        <w:jc w:val="center"/>
        <w:rPr>
          <w:sz w:val="24"/>
        </w:rPr>
      </w:pPr>
      <w:r>
        <w:rPr>
          <w:b/>
          <w:sz w:val="24"/>
        </w:rPr>
        <w:t xml:space="preserve">2022 г.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/>
        <w:ind w:left="1" w:right="-69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</w:r>
    </w:p>
    <w:p>
      <w:pPr>
        <w:pStyle w:val="Normal"/>
        <w:spacing w:lineRule="auto" w:line="376" w:before="0" w:after="15"/>
        <w:ind w:left="-15" w:right="529" w:hanging="0"/>
        <w:rPr>
          <w:sz w:val="24"/>
        </w:rPr>
      </w:pPr>
      <w:r>
        <w:rPr>
          <w:sz w:val="24"/>
        </w:rPr>
        <w:t>Рабочая программа учебной дисциплины МДК 05.01 «Лаборант химического анализа» профессионального модуля «ПМ.05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</w:t>
      </w:r>
      <w:r>
        <w:rPr/>
        <w:t xml:space="preserve"> </w:t>
      </w:r>
      <w:r>
        <w:rPr>
          <w:sz w:val="24"/>
        </w:rPr>
        <w:t xml:space="preserve">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32745). </w:t>
      </w:r>
    </w:p>
    <w:p>
      <w:pPr>
        <w:pStyle w:val="Normal"/>
        <w:spacing w:lineRule="auto" w:line="259" w:before="0" w:after="136"/>
        <w:ind w:left="711" w:right="0" w:hanging="0"/>
        <w:jc w:val="left"/>
        <w:rPr>
          <w:sz w:val="24"/>
        </w:rPr>
      </w:pPr>
      <w:r>
        <w:rPr/>
        <w:t xml:space="preserve"> </w:t>
      </w:r>
    </w:p>
    <w:p>
      <w:pPr>
        <w:pStyle w:val="Normal"/>
        <w:spacing w:lineRule="auto" w:line="259" w:before="0" w:after="140"/>
        <w:ind w:left="0" w:right="0" w:hanging="0"/>
        <w:jc w:val="left"/>
        <w:rPr>
          <w:sz w:val="24"/>
        </w:rPr>
      </w:pPr>
      <w:r>
        <w:rPr/>
        <w:t xml:space="preserve"> </w:t>
      </w:r>
    </w:p>
    <w:p>
      <w:pPr>
        <w:pStyle w:val="Normal"/>
        <w:spacing w:before="0" w:after="109"/>
        <w:ind w:left="-15" w:right="0" w:hanging="0"/>
        <w:rPr>
          <w:sz w:val="24"/>
        </w:rPr>
      </w:pPr>
      <w:r>
        <w:rPr>
          <w:sz w:val="24"/>
        </w:rPr>
        <w:t>Организация-разработчик: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sz w:val="24"/>
        </w:rPr>
        <w:t xml:space="preserve">ГБПОУ МО «Воскресенский колледж» </w:t>
      </w:r>
    </w:p>
    <w:p>
      <w:pPr>
        <w:pStyle w:val="Normal"/>
        <w:spacing w:lineRule="auto" w:line="259" w:before="0" w:after="25"/>
        <w:ind w:left="711" w:right="0" w:hanging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before="0" w:after="215"/>
        <w:ind w:left="-15" w:right="0" w:hanging="0"/>
        <w:rPr>
          <w:sz w:val="24"/>
        </w:rPr>
      </w:pPr>
      <w:r>
        <w:rPr>
          <w:sz w:val="24"/>
        </w:rPr>
        <w:t xml:space="preserve">Разработчик: Дъяконов И.В. – преподаватель ГБПОУ МО «Воскресенский колледж» </w:t>
      </w:r>
    </w:p>
    <w:p>
      <w:pPr>
        <w:pStyle w:val="Normal"/>
        <w:spacing w:lineRule="auto" w:line="259" w:before="0" w:after="175"/>
        <w:ind w:left="-5" w:right="0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75"/>
        <w:ind w:left="-5" w:right="0" w:hanging="10"/>
        <w:rPr/>
      </w:pPr>
      <w:r>
        <w:rPr/>
      </w:r>
    </w:p>
    <w:p>
      <w:pPr>
        <w:pStyle w:val="Normal"/>
        <w:spacing w:lineRule="auto" w:line="259" w:before="0" w:after="160"/>
        <w:ind w:left="0" w:right="0" w:hanging="0"/>
        <w:jc w:val="left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59" w:before="0" w:after="368"/>
        <w:ind w:left="0" w:right="0" w:hanging="0"/>
        <w:jc w:val="center"/>
        <w:rPr/>
      </w:pPr>
      <w:r>
        <w:rPr>
          <w:b/>
        </w:rPr>
        <w:t>СОДЕРЖАНИЕ</w:t>
      </w:r>
    </w:p>
    <w:p>
      <w:pPr>
        <w:pStyle w:val="Normal"/>
        <w:numPr>
          <w:ilvl w:val="0"/>
          <w:numId w:val="1"/>
        </w:numPr>
        <w:spacing w:lineRule="auto" w:line="259" w:before="0" w:after="154"/>
        <w:ind w:left="245" w:right="0" w:hanging="245"/>
        <w:jc w:val="left"/>
        <w:rPr/>
      </w:pPr>
      <w:r>
        <w:fldChar w:fldCharType="begin"/>
      </w:r>
      <w:r>
        <w:rPr/>
        <w:instrText> HYPERLINK "http://umd.udsu.ru/SPO/doc_SPO/doc_FGOS_SPO/Pr_100s_pril/Pril_6.doc" \l "_Toc283886687"</w:instrText>
      </w:r>
      <w:r>
        <w:rPr/>
        <w:fldChar w:fldCharType="separate"/>
      </w:r>
      <w:r>
        <w:rPr/>
        <w:t xml:space="preserve"> </w:t>
      </w:r>
      <w:r>
        <w:rPr/>
        <w:fldChar w:fldCharType="end"/>
      </w:r>
      <w:r>
        <w:rPr>
          <w:b/>
          <w:sz w:val="24"/>
        </w:rPr>
        <w:t xml:space="preserve">ОБЩАЯ ХАРАКТЕРИСТИКА РАБОЧЕЙ ПРОГРАММЫ МДК 05.01                  </w:t>
      </w:r>
      <w:r>
        <w:fldChar w:fldCharType="begin"/>
      </w:r>
      <w:r>
        <w:rPr>
          <w:sz w:val="24"/>
          <w:b/>
        </w:rPr>
        <w:instrText> HYPERLINK "http://umd.udsu.ru/SPO/doc_SPO/doc_FGOS_SPO/Pr_100s_pril/Pril_6.doc" \l "_Toc283886687"</w:instrText>
      </w:r>
      <w:r>
        <w:rPr>
          <w:sz w:val="24"/>
          <w:b/>
        </w:rPr>
        <w:fldChar w:fldCharType="separate"/>
      </w:r>
      <w:r>
        <w:rPr>
          <w:b/>
          <w:sz w:val="24"/>
        </w:rPr>
        <w:t xml:space="preserve">  </w:t>
      </w:r>
      <w:r>
        <w:rPr>
          <w:sz w:val="24"/>
          <w:b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"_Toc283886687"</w:instrText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"_Toc283886687"</w:instrText>
      </w:r>
      <w:r>
        <w:rPr>
          <w:sz w:val="24"/>
        </w:rPr>
        <w:fldChar w:fldCharType="separate"/>
      </w:r>
      <w:r>
        <w:rPr>
          <w:sz w:val="24"/>
        </w:rPr>
        <w:t>4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"_Toc283886687"</w:instrText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sz w:val="24"/>
        </w:rPr>
        <w:fldChar w:fldCharType="end"/>
      </w:r>
    </w:p>
    <w:p>
      <w:pPr>
        <w:pStyle w:val="Normal"/>
        <w:numPr>
          <w:ilvl w:val="1"/>
          <w:numId w:val="1"/>
        </w:numPr>
        <w:spacing w:lineRule="auto" w:line="259" w:before="0" w:after="137"/>
        <w:ind w:left="647" w:right="0" w:hanging="422"/>
        <w:jc w:val="left"/>
        <w:rPr/>
      </w:pPr>
      <w:r>
        <w:fldChar w:fldCharType="begin"/>
      </w:r>
      <w:r>
        <w:rPr>
          <w:sz w:val="24"/>
        </w:rPr>
        <w:instrText> HYPERLINK "http://umd.udsu.ru/SPO/doc_SPO/doc_FGOS_SPO/Pr_100s_pril/Pril_6.doc" \l "_Toc283886689"</w:instrText>
      </w:r>
      <w:r>
        <w:rPr>
          <w:sz w:val="24"/>
        </w:rPr>
        <w:fldChar w:fldCharType="separate"/>
      </w:r>
      <w:r>
        <w:rPr>
          <w:sz w:val="24"/>
        </w:rPr>
        <w:t xml:space="preserve">Область применения рабочей программы                                                    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"_Toc283886689"</w:instrText>
      </w:r>
      <w:r>
        <w:rPr>
          <w:sz w:val="24"/>
        </w:rPr>
        <w:fldChar w:fldCharType="separate"/>
      </w:r>
      <w:r>
        <w:rPr>
          <w:sz w:val="24"/>
        </w:rPr>
        <w:t xml:space="preserve">                   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"_Toc283886689"</w:instrText>
      </w:r>
      <w:r>
        <w:rPr>
          <w:sz w:val="24"/>
        </w:rPr>
        <w:fldChar w:fldCharType="separate"/>
      </w:r>
      <w:r>
        <w:rPr>
          <w:sz w:val="24"/>
        </w:rPr>
        <w:t>4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"_Toc283886689"</w:instrText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sz w:val="24"/>
        </w:rPr>
        <w:fldChar w:fldCharType="end"/>
      </w:r>
    </w:p>
    <w:p>
      <w:pPr>
        <w:pStyle w:val="Normal"/>
        <w:numPr>
          <w:ilvl w:val="1"/>
          <w:numId w:val="1"/>
        </w:numPr>
        <w:spacing w:lineRule="auto" w:line="259" w:before="0" w:after="137"/>
        <w:ind w:left="647" w:right="0" w:hanging="422"/>
        <w:jc w:val="left"/>
        <w:rPr/>
      </w:pPr>
      <w:r>
        <w:fldChar w:fldCharType="begin"/>
      </w:r>
      <w:r>
        <w:rPr>
          <w:sz w:val="24"/>
        </w:rPr>
        <w:instrText> HYPERLINK "http://umd.udsu.ru/SPO/doc_SPO/doc_FGOS_SPO/Pr_100s_pril/Pril_6.doc" \l "_Toc283886690"</w:instrText>
      </w:r>
      <w:r>
        <w:rPr>
          <w:sz w:val="24"/>
        </w:rPr>
        <w:fldChar w:fldCharType="separate"/>
      </w:r>
      <w:r>
        <w:rPr>
          <w:sz w:val="24"/>
        </w:rPr>
        <w:t>Цель и задачи рабочей дисциплины</w:t>
      </w:r>
      <w:r>
        <w:rPr>
          <w:sz w:val="24"/>
        </w:rPr>
        <w:fldChar w:fldCharType="end"/>
      </w:r>
      <w:r>
        <w:rPr>
          <w:sz w:val="24"/>
        </w:rPr>
        <w:t xml:space="preserve">           </w:t>
      </w:r>
      <w:r>
        <w:fldChar w:fldCharType="begin"/>
      </w:r>
      <w:r>
        <w:rPr>
          <w:sz w:val="24"/>
        </w:rPr>
        <w:instrText> HYPERLINK "http://umd.udsu.ru/SPO/doc_SPO/doc_FGOS_SPO/Pr_100s_pril/Pril_6.doc" \l "_Toc283886690"</w:instrText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"_Toc283886690"</w:instrText>
      </w:r>
      <w:r>
        <w:rPr>
          <w:sz w:val="24"/>
        </w:rPr>
        <w:fldChar w:fldCharType="separate"/>
      </w:r>
      <w:r>
        <w:rPr>
          <w:sz w:val="24"/>
        </w:rPr>
        <w:t>5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"_Toc283886690"</w:instrText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sz w:val="24"/>
        </w:rPr>
        <w:fldChar w:fldCharType="end"/>
      </w:r>
    </w:p>
    <w:p>
      <w:pPr>
        <w:pStyle w:val="Normal"/>
        <w:numPr>
          <w:ilvl w:val="1"/>
          <w:numId w:val="1"/>
        </w:numPr>
        <w:spacing w:lineRule="auto" w:line="259" w:before="0" w:after="113"/>
        <w:ind w:left="647" w:right="0" w:hanging="422"/>
        <w:jc w:val="left"/>
        <w:rPr/>
      </w:pPr>
      <w:r>
        <w:fldChar w:fldCharType="begin"/>
      </w:r>
      <w:r>
        <w:rPr>
          <w:sz w:val="24"/>
        </w:rPr>
        <w:instrText> HYPERLINK "http://umd.udsu.ru/SPO/doc_SPO/doc_FGOS_SPO/Pr_100s_pril/Pril_6.doc" \l "_Toc283886691"</w:instrText>
      </w:r>
      <w:r>
        <w:rPr>
          <w:sz w:val="24"/>
        </w:rPr>
        <w:fldChar w:fldCharType="separate"/>
      </w:r>
      <w:r>
        <w:rPr>
          <w:sz w:val="24"/>
        </w:rPr>
        <w:t>Рекомендуемое количество часов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"_Toc283886691"</w:instrText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"_Toc283886691"</w:instrText>
      </w:r>
      <w:r>
        <w:rPr>
          <w:sz w:val="24"/>
        </w:rPr>
        <w:fldChar w:fldCharType="separate"/>
      </w:r>
      <w:r>
        <w:rPr>
          <w:sz w:val="24"/>
        </w:rPr>
        <w:t>6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"_Toc283886691"</w:instrText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sz w:val="24"/>
        </w:rPr>
        <w:fldChar w:fldCharType="end"/>
      </w:r>
    </w:p>
    <w:p>
      <w:pPr>
        <w:pStyle w:val="Normal"/>
        <w:spacing w:lineRule="auto" w:line="259" w:before="0" w:after="155"/>
        <w:ind w:left="0" w:right="0" w:hanging="0"/>
        <w:jc w:val="left"/>
        <w:rPr/>
      </w:pPr>
      <w:r>
        <w:rPr>
          <w:sz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54"/>
        <w:ind w:left="245" w:right="0" w:hanging="245"/>
        <w:jc w:val="left"/>
        <w:rPr/>
      </w:pPr>
      <w:r>
        <w:fldChar w:fldCharType="begin"/>
      </w:r>
      <w:r>
        <w:rPr>
          <w:sz w:val="24"/>
          <w:b/>
        </w:rPr>
        <w:instrText> HYPERLINK "http://umd.udsu.ru/SPO/doc_SPO/doc_FGOS_SPO/Pr_100s_pril/Pril_6.doc" \l "_Toc283886693"</w:instrText>
      </w:r>
      <w:r>
        <w:rPr>
          <w:sz w:val="24"/>
          <w:b/>
        </w:rPr>
        <w:fldChar w:fldCharType="separate"/>
      </w:r>
      <w:r>
        <w:rPr>
          <w:b/>
          <w:sz w:val="24"/>
        </w:rPr>
        <w:t>СТРУКТУРА И ПРИМЕРНОЕ СОДЕРЖАНИЕ</w:t>
      </w:r>
      <w:r>
        <w:rPr>
          <w:sz w:val="24"/>
          <w:b/>
        </w:rPr>
        <w:fldChar w:fldCharType="end"/>
      </w:r>
      <w:r>
        <w:rPr>
          <w:b/>
          <w:sz w:val="24"/>
        </w:rPr>
        <w:t xml:space="preserve"> УЧЕБНОЙ ДИСЦИПЛИНЫ</w:t>
      </w:r>
      <w:r>
        <w:fldChar w:fldCharType="begin"/>
      </w:r>
      <w:r>
        <w:rPr>
          <w:sz w:val="24"/>
          <w:b/>
        </w:rPr>
        <w:instrText> HYPERLINK "http://umd.udsu.ru/SPO/doc_SPO/doc_FGOS_SPO/Pr_100s_pril/Pril_6.doc" \l "_Toc283886693"</w:instrText>
      </w:r>
      <w:r>
        <w:rPr>
          <w:sz w:val="24"/>
          <w:b/>
        </w:rPr>
        <w:fldChar w:fldCharType="separate"/>
      </w:r>
      <w:r>
        <w:rPr>
          <w:b/>
          <w:sz w:val="24"/>
        </w:rPr>
        <w:t xml:space="preserve">       </w:t>
      </w:r>
      <w:r>
        <w:rPr>
          <w:sz w:val="24"/>
          <w:b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"_Toc283886693"</w:instrText>
      </w:r>
      <w:r>
        <w:rPr>
          <w:sz w:val="24"/>
        </w:rPr>
        <w:fldChar w:fldCharType="separate"/>
      </w:r>
      <w:r>
        <w:rPr>
          <w:sz w:val="24"/>
        </w:rPr>
        <w:t>7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"_Toc283886693"</w:instrText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sz w:val="24"/>
        </w:rPr>
        <w:fldChar w:fldCharType="end"/>
      </w:r>
    </w:p>
    <w:p>
      <w:pPr>
        <w:pStyle w:val="Normal"/>
        <w:numPr>
          <w:ilvl w:val="1"/>
          <w:numId w:val="1"/>
        </w:numPr>
        <w:spacing w:lineRule="auto" w:line="259" w:before="0" w:after="137"/>
        <w:ind w:left="647" w:right="0" w:hanging="422"/>
        <w:jc w:val="left"/>
        <w:rPr/>
      </w:pPr>
      <w:r>
        <w:fldChar w:fldCharType="begin"/>
      </w:r>
      <w:r>
        <w:rPr>
          <w:sz w:val="24"/>
        </w:rPr>
        <w:instrText> HYPERLINK "http://umd.udsu.ru/SPO/doc_SPO/doc_FGOS_SPO/Pr_100s_pril/Pril_6.doc" \l "_Toc283886694"</w:instrText>
      </w:r>
      <w:r>
        <w:rPr>
          <w:sz w:val="24"/>
        </w:rPr>
        <w:fldChar w:fldCharType="separate"/>
      </w:r>
      <w:r>
        <w:rPr>
          <w:sz w:val="24"/>
        </w:rPr>
        <w:t>Тематический план учебной дисциплины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"_Toc283886694"</w:instrText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"_Toc283886694"</w:instrText>
      </w:r>
      <w:r>
        <w:rPr>
          <w:sz w:val="24"/>
        </w:rPr>
        <w:fldChar w:fldCharType="separate"/>
      </w:r>
      <w:r>
        <w:rPr>
          <w:sz w:val="24"/>
        </w:rPr>
        <w:t>7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"_Toc283886694"</w:instrText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sz w:val="24"/>
        </w:rPr>
        <w:fldChar w:fldCharType="end"/>
      </w:r>
    </w:p>
    <w:p>
      <w:pPr>
        <w:pStyle w:val="Normal"/>
        <w:spacing w:lineRule="auto" w:line="259" w:before="0" w:after="148"/>
        <w:ind w:left="0" w:right="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59" w:before="0" w:after="154"/>
        <w:ind w:left="245" w:right="0" w:hanging="245"/>
        <w:jc w:val="left"/>
        <w:rPr/>
      </w:pPr>
      <w:r>
        <w:fldChar w:fldCharType="begin"/>
      </w:r>
      <w:r>
        <w:rPr>
          <w:sz w:val="24"/>
          <w:b/>
        </w:rPr>
        <w:instrText> HYPERLINK "http://umd.udsu.ru/SPO/doc_SPO/doc_FGOS_SPO/Pr_100s_pril/Pril_6.doc" \l "_Toc283886696"</w:instrText>
      </w:r>
      <w:r>
        <w:rPr>
          <w:sz w:val="24"/>
          <w:b/>
        </w:rPr>
        <w:fldChar w:fldCharType="separate"/>
      </w:r>
      <w:r>
        <w:rPr>
          <w:b/>
          <w:sz w:val="24"/>
        </w:rPr>
        <w:t>УСЛОВИЯ РЕАЛИЗАЦИИ  УЧЕБНОЙ</w:t>
      </w:r>
      <w:r>
        <w:rPr>
          <w:sz w:val="24"/>
          <w:b/>
        </w:rPr>
        <w:fldChar w:fldCharType="end"/>
      </w:r>
      <w:r>
        <w:rPr>
          <w:b/>
          <w:sz w:val="24"/>
        </w:rPr>
        <w:t xml:space="preserve"> ДИСЦИПЛИНЫ</w:t>
      </w:r>
      <w:r>
        <w:fldChar w:fldCharType="begin"/>
      </w:r>
      <w:r>
        <w:rPr>
          <w:sz w:val="24"/>
          <w:b/>
        </w:rPr>
        <w:instrText> HYPERLINK "http://umd.udsu.ru/SPO/doc_SPO/doc_FGOS_SPO/Pr_100s_pril/Pril_6.doc" \l "_Toc283886696"</w:instrText>
      </w:r>
      <w:r>
        <w:rPr>
          <w:sz w:val="24"/>
          <w:b/>
        </w:rPr>
        <w:fldChar w:fldCharType="separate"/>
      </w:r>
      <w:r>
        <w:rPr>
          <w:b/>
          <w:sz w:val="24"/>
        </w:rPr>
        <w:t xml:space="preserve">                                           </w:t>
      </w:r>
      <w:r>
        <w:rPr>
          <w:sz w:val="24"/>
          <w:b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"_Toc283886696"</w:instrText>
      </w:r>
      <w:r>
        <w:rPr>
          <w:sz w:val="24"/>
        </w:rPr>
        <w:fldChar w:fldCharType="separate"/>
      </w:r>
      <w:r>
        <w:rPr>
          <w:sz w:val="24"/>
        </w:rPr>
        <w:t>10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59" w:before="0" w:after="137"/>
        <w:ind w:left="647" w:right="0" w:hanging="422"/>
        <w:jc w:val="left"/>
        <w:rPr/>
      </w:pPr>
      <w:r>
        <w:fldChar w:fldCharType="begin"/>
      </w:r>
      <w:r>
        <w:rPr>
          <w:sz w:val="24"/>
        </w:rPr>
        <w:instrText> HYPERLINK "http://umd.udsu.ru/SPO/doc_SPO/doc_FGOS_SPO/Pr_100s_pril/Pril_6.doc" \l "_Toc283886697"</w:instrText>
      </w:r>
      <w:r>
        <w:rPr>
          <w:sz w:val="24"/>
        </w:rPr>
        <w:fldChar w:fldCharType="separate"/>
      </w:r>
      <w:r>
        <w:rPr>
          <w:sz w:val="24"/>
        </w:rPr>
        <w:t>Требования к минимальному материально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"_Toc283886697"</w:instrText>
      </w:r>
      <w:r>
        <w:rPr>
          <w:sz w:val="24"/>
        </w:rPr>
        <w:fldChar w:fldCharType="separate"/>
      </w:r>
      <w:r>
        <w:rPr>
          <w:sz w:val="24"/>
        </w:rPr>
        <w:t>-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"_Toc283886697"</w:instrText>
      </w:r>
      <w:r>
        <w:rPr>
          <w:sz w:val="24"/>
        </w:rPr>
        <w:fldChar w:fldCharType="separate"/>
      </w:r>
      <w:r>
        <w:rPr>
          <w:sz w:val="24"/>
        </w:rPr>
        <w:t>техническому обеспечению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"_Toc283886697"</w:instrText>
      </w:r>
      <w:r>
        <w:rPr>
          <w:sz w:val="24"/>
        </w:rPr>
        <w:fldChar w:fldCharType="separate"/>
      </w:r>
      <w:r>
        <w:rPr>
          <w:sz w:val="24"/>
        </w:rPr>
        <w:t xml:space="preserve">                 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"_Toc283886697"</w:instrText>
      </w:r>
      <w:r>
        <w:rPr>
          <w:sz w:val="24"/>
        </w:rPr>
        <w:fldChar w:fldCharType="separate"/>
      </w:r>
      <w:r>
        <w:rPr>
          <w:sz w:val="24"/>
        </w:rPr>
        <w:t xml:space="preserve">   1</w:t>
      </w:r>
      <w:r>
        <w:rPr>
          <w:sz w:val="24"/>
        </w:rPr>
        <w:fldChar w:fldCharType="end"/>
      </w:r>
      <w:r>
        <w:rPr>
          <w:sz w:val="24"/>
        </w:rPr>
        <w:t xml:space="preserve">0 </w:t>
      </w:r>
    </w:p>
    <w:p>
      <w:pPr>
        <w:pStyle w:val="Normal"/>
        <w:spacing w:lineRule="auto" w:line="259" w:before="0" w:after="137"/>
        <w:ind w:left="225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59" w:before="0" w:after="137"/>
        <w:ind w:left="245" w:right="0" w:hanging="245"/>
        <w:contextualSpacing/>
        <w:jc w:val="left"/>
        <w:rPr/>
      </w:pPr>
      <w:r>
        <w:fldChar w:fldCharType="begin"/>
      </w:r>
      <w:r>
        <w:rPr>
          <w:sz w:val="24"/>
          <w:b/>
        </w:rPr>
        <w:instrText> HYPERLINK "http://umd.udsu.ru/SPO/doc_SPO/doc_FGOS_SPO/Pr_100s_pril/Pril_6.doc" \l "_Toc283886698"</w:instrText>
      </w:r>
      <w:r>
        <w:rPr>
          <w:sz w:val="24"/>
          <w:b/>
        </w:rPr>
        <w:fldChar w:fldCharType="separate"/>
      </w:r>
      <w:r>
        <w:rPr>
          <w:b/>
          <w:sz w:val="24"/>
        </w:rPr>
        <w:t>ИНФОРМАЦИОННОЕ ОБЕСПЕЧЕНИЕ ОБУЧЕНИЯ</w:t>
      </w:r>
      <w:r>
        <w:rPr>
          <w:sz w:val="24"/>
          <w:b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"_Toc283886698"</w:instrText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      </w:t>
      </w:r>
      <w:r>
        <w:rPr>
          <w:sz w:val="24"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"_Toc283886698"</w:instrText>
      </w:r>
      <w:r>
        <w:rPr>
          <w:sz w:val="24"/>
        </w:rPr>
        <w:fldChar w:fldCharType="separate"/>
      </w:r>
      <w:r>
        <w:rPr>
          <w:sz w:val="24"/>
        </w:rPr>
        <w:t xml:space="preserve">    1</w:t>
      </w:r>
      <w:r>
        <w:rPr>
          <w:sz w:val="24"/>
        </w:rPr>
        <w:fldChar w:fldCharType="end"/>
      </w:r>
      <w:r>
        <w:rPr>
          <w:sz w:val="24"/>
        </w:rPr>
        <w:t xml:space="preserve">0 </w:t>
      </w:r>
    </w:p>
    <w:p>
      <w:pPr>
        <w:pStyle w:val="Normal"/>
        <w:spacing w:lineRule="auto" w:line="259" w:before="0" w:after="113"/>
        <w:ind w:left="225" w:right="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59" w:before="0" w:after="154"/>
        <w:ind w:left="245" w:right="0" w:hanging="245"/>
        <w:jc w:val="left"/>
        <w:rPr/>
      </w:pPr>
      <w:r>
        <w:fldChar w:fldCharType="begin"/>
      </w:r>
      <w:r>
        <w:rPr>
          <w:sz w:val="24"/>
          <w:b/>
        </w:rPr>
        <w:instrText> HYPERLINK "http://umd.udsu.ru/SPO/doc_SPO/doc_FGOS_SPO/Pr_100s_pril/Pril_6.doc" \l "_Toc283886702"</w:instrText>
      </w:r>
      <w:r>
        <w:rPr>
          <w:sz w:val="24"/>
          <w:b/>
        </w:rPr>
        <w:fldChar w:fldCharType="separate"/>
      </w:r>
      <w:r>
        <w:rPr>
          <w:b/>
          <w:sz w:val="24"/>
        </w:rPr>
        <w:t>КОНТРОЛЬ И ОЦЕНКА РЕЗУЛЬТАТОВ ОСВОЕНИЯ МДК</w:t>
      </w:r>
      <w:r>
        <w:rPr>
          <w:sz w:val="24"/>
          <w:b/>
        </w:rPr>
        <w:fldChar w:fldCharType="end"/>
      </w:r>
      <w:r>
        <w:fldChar w:fldCharType="begin"/>
      </w:r>
      <w:r>
        <w:rPr>
          <w:sz w:val="24"/>
          <w:b/>
        </w:rPr>
        <w:instrText> HYPERLINK "http://umd.udsu.ru/SPO/doc_SPO/doc_FGOS_SPO/Pr_100s_pril/Pril_6.doc" \l "_Toc283886702"</w:instrText>
      </w:r>
      <w:r>
        <w:rPr>
          <w:sz w:val="24"/>
          <w:b/>
        </w:rPr>
        <w:fldChar w:fldCharType="separate"/>
      </w:r>
      <w:r>
        <w:rPr>
          <w:b/>
          <w:sz w:val="24"/>
        </w:rPr>
        <w:t xml:space="preserve">                                     </w:t>
      </w:r>
      <w:r>
        <w:rPr>
          <w:sz w:val="24"/>
          <w:b/>
        </w:rPr>
        <w:fldChar w:fldCharType="end"/>
      </w:r>
      <w:r>
        <w:fldChar w:fldCharType="begin"/>
      </w:r>
      <w:r>
        <w:rPr>
          <w:sz w:val="24"/>
        </w:rPr>
        <w:instrText> HYPERLINK "http://umd.udsu.ru/SPO/doc_SPO/doc_FGOS_SPO/Pr_100s_pril/Pril_6.doc" \l "_Toc283886702"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1</w:t>
      </w:r>
      <w:r>
        <w:fldChar w:fldCharType="begin"/>
      </w:r>
      <w:r>
        <w:rPr>
          <w:sz w:val="24"/>
        </w:rPr>
        <w:instrText> HYPERLINK "http://umd.udsu.ru/SPO/doc_SPO/doc_FGOS_SPO/Pr_100s_pril/Pril_6.doc" \l "_Toc283886702"</w:instrText>
      </w:r>
      <w:r>
        <w:rPr>
          <w:sz w:val="24"/>
        </w:rPr>
        <w:fldChar w:fldCharType="separate"/>
      </w:r>
      <w:r>
        <w:rPr>
          <w:sz w:val="24"/>
        </w:rPr>
        <w:t xml:space="preserve"> </w:t>
      </w:r>
      <w:r>
        <w:rPr>
          <w:sz w:val="24"/>
        </w:rPr>
        <w:fldChar w:fldCharType="end"/>
      </w:r>
    </w:p>
    <w:p>
      <w:pPr>
        <w:pStyle w:val="Normal"/>
        <w:spacing w:lineRule="auto" w:line="259" w:before="0" w:after="295"/>
        <w:ind w:left="130" w:right="0" w:hanging="0"/>
        <w:jc w:val="center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367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p>
      <w:pPr>
        <w:pStyle w:val="Normal"/>
        <w:spacing w:lineRule="auto" w:line="259" w:before="0" w:after="171"/>
        <w:ind w:left="130" w:right="0" w:hanging="0"/>
        <w:jc w:val="center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367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p>
      <w:pPr>
        <w:pStyle w:val="Normal"/>
        <w:spacing w:lineRule="auto" w:line="259" w:before="0" w:after="171"/>
        <w:ind w:left="130" w:right="0" w:hanging="0"/>
        <w:jc w:val="center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367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p>
      <w:pPr>
        <w:pStyle w:val="Normal"/>
        <w:spacing w:lineRule="auto" w:line="259" w:before="0" w:after="171"/>
        <w:ind w:left="130" w:right="0" w:hanging="0"/>
        <w:jc w:val="center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367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134" w:right="422" w:header="0" w:top="712" w:footer="720" w:bottom="1251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59" w:before="0" w:after="0"/>
        <w:ind w:left="130" w:right="0" w:hanging="0"/>
        <w:jc w:val="center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lineRule="auto" w:line="259" w:before="0" w:after="324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ListParagraph"/>
        <w:numPr>
          <w:ilvl w:val="0"/>
          <w:numId w:val="8"/>
        </w:numPr>
        <w:spacing w:lineRule="auto" w:line="271" w:before="0" w:after="18"/>
        <w:ind w:left="1070" w:right="215" w:hanging="360"/>
        <w:contextualSpacing/>
        <w:rPr/>
      </w:pPr>
      <w:r>
        <w:rPr>
          <w:b/>
        </w:rPr>
        <w:t>ОБЩАЯ ХАРАКТЕРИСТИКА РАБОЧЕЙ ПРОГРАММЫ</w:t>
      </w:r>
    </w:p>
    <w:p>
      <w:pPr>
        <w:pStyle w:val="ListParagraph"/>
        <w:spacing w:lineRule="auto" w:line="271" w:before="0" w:after="18"/>
        <w:ind w:left="1070" w:right="215" w:hanging="0"/>
        <w:contextualSpacing/>
        <w:rPr>
          <w:b/>
          <w:b/>
        </w:rPr>
      </w:pPr>
      <w:r>
        <w:rPr>
          <w:b/>
        </w:rPr>
        <w:t>МДК 05.01 «ЛАБОРАНТ ХИМИЧЕСКОГО АНАЛИЗА»</w:t>
      </w:r>
    </w:p>
    <w:p>
      <w:pPr>
        <w:pStyle w:val="ListParagraph"/>
        <w:spacing w:lineRule="auto" w:line="271" w:before="0" w:after="18"/>
        <w:ind w:left="1070" w:right="215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71" w:before="0" w:after="18"/>
        <w:ind w:left="1070" w:right="215" w:hanging="1070"/>
        <w:contextualSpacing/>
        <w:jc w:val="center"/>
        <w:rPr>
          <w:b/>
          <w:b/>
        </w:rPr>
      </w:pPr>
      <w:r>
        <w:rPr>
          <w:b/>
          <w:sz w:val="24"/>
          <w:szCs w:val="24"/>
        </w:rPr>
        <w:t>1.1. Область применения рабочей программы</w:t>
      </w:r>
    </w:p>
    <w:p>
      <w:pPr>
        <w:pStyle w:val="Normal"/>
        <w:spacing w:lineRule="auto" w:line="240" w:before="0" w:after="0"/>
        <w:ind w:left="-17" w:right="6" w:firstLine="743"/>
        <w:rPr>
          <w:sz w:val="24"/>
          <w:szCs w:val="24"/>
        </w:rPr>
      </w:pPr>
      <w:r>
        <w:rPr>
          <w:sz w:val="24"/>
          <w:szCs w:val="24"/>
        </w:rPr>
        <w:t xml:space="preserve">Рабочая  программа МДК 05.01 «Лаборант химического анализа» –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sz w:val="24"/>
          <w:szCs w:val="24"/>
        </w:rPr>
        <w:t xml:space="preserve">18.02.03 Химическая технология неорганических веществ </w:t>
      </w:r>
      <w:r>
        <w:rPr>
          <w:sz w:val="24"/>
          <w:szCs w:val="24"/>
        </w:rPr>
        <w:t>(базовой подготовки) в части освоения основного вида профессиональной деятельности (ВПД) в том числе профессиональными (ПК) и общими (ОК) компетенциями:</w:t>
      </w:r>
    </w:p>
    <w:p>
      <w:pPr>
        <w:pStyle w:val="Normal"/>
        <w:spacing w:lineRule="auto" w:line="240" w:before="0" w:after="0"/>
        <w:ind w:left="-17" w:right="6" w:firstLine="743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TableGrid"/>
        <w:tblW w:w="9605" w:type="dxa"/>
        <w:jc w:val="left"/>
        <w:tblInd w:w="144" w:type="dxa"/>
        <w:tblLayout w:type="fixed"/>
        <w:tblCellMar>
          <w:top w:w="40" w:type="dxa"/>
          <w:left w:w="110" w:type="dxa"/>
          <w:bottom w:w="0" w:type="dxa"/>
          <w:right w:w="142" w:type="dxa"/>
        </w:tblCellMar>
        <w:tblLook w:firstRow="1" w:noVBand="1" w:lastRow="0" w:firstColumn="1" w:lastColumn="0" w:noHBand="0" w:val="04a0"/>
      </w:tblPr>
      <w:tblGrid>
        <w:gridCol w:w="1477"/>
        <w:gridCol w:w="8127"/>
      </w:tblGrid>
      <w:tr>
        <w:trPr>
          <w:trHeight w:val="682" w:hRule="atLeast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53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Код</w:t>
            </w:r>
          </w:p>
        </w:tc>
        <w:tc>
          <w:tcPr>
            <w:tcW w:w="8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5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Наименование результата обучения</w:t>
            </w:r>
          </w:p>
        </w:tc>
      </w:tr>
      <w:tr>
        <w:trPr>
          <w:trHeight w:val="258" w:hRule="atLeast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53" w:righ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1</w:t>
            </w:r>
          </w:p>
        </w:tc>
        <w:tc>
          <w:tcPr>
            <w:tcW w:w="8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51" w:right="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346" w:hRule="atLeast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ПК 5.1</w:t>
            </w:r>
          </w:p>
        </w:tc>
        <w:tc>
          <w:tcPr>
            <w:tcW w:w="8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4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Владеть техникой выполнения различных анализов.</w:t>
            </w:r>
          </w:p>
        </w:tc>
      </w:tr>
      <w:tr>
        <w:trPr>
          <w:trHeight w:val="56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ПК 5.2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19"/>
              <w:ind w:left="48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Умело пользоваться приборами, реактивами, химической посудой при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проведении анализов веществ.</w:t>
            </w:r>
          </w:p>
        </w:tc>
      </w:tr>
      <w:tr>
        <w:trPr>
          <w:trHeight w:val="33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ПК 5.3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8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Владеть методиками и расчетами для проведения анализов.</w:t>
            </w:r>
          </w:p>
        </w:tc>
      </w:tr>
      <w:tr>
        <w:trPr>
          <w:trHeight w:val="56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ПК 5.4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20"/>
              <w:ind w:left="48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Уметь проводить расчѐты для приготовления растворов заданной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концентрации и готовить эти растворы.</w:t>
            </w:r>
          </w:p>
        </w:tc>
      </w:tr>
      <w:tr>
        <w:trPr>
          <w:trHeight w:val="331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ПК 5.5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8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Владеть безопасными приѐмами работы в химической лаборатории.</w:t>
            </w:r>
          </w:p>
        </w:tc>
      </w:tr>
      <w:tr>
        <w:trPr>
          <w:trHeight w:val="56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 1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25"/>
              <w:ind w:left="48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Понимать сущность и социальную значимость своей будущей профессии,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проявлять к ней устойчивый интерес.</w:t>
            </w:r>
          </w:p>
        </w:tc>
      </w:tr>
      <w:tr>
        <w:trPr>
          <w:trHeight w:val="840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 2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108" w:firstLine="48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trHeight w:val="68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 3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trHeight w:val="840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 4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trHeight w:val="68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5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 5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trHeight w:val="68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6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 6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>
        <w:trPr>
          <w:trHeight w:val="840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6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 8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109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>
          <w:trHeight w:val="69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6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 9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4"/>
                <w:szCs w:val="22"/>
                <w:lang w:val="ru-RU" w:eastAsia="ru-RU" w:bidi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Личностные результаты реализации программы воспитания, определенные субъектами образовательного процесса</w:t>
      </w:r>
    </w:p>
    <w:tbl>
      <w:tblPr>
        <w:tblStyle w:val="TableGrid"/>
        <w:tblW w:w="9605" w:type="dxa"/>
        <w:jc w:val="left"/>
        <w:tblInd w:w="144" w:type="dxa"/>
        <w:tblLayout w:type="fixed"/>
        <w:tblCellMar>
          <w:top w:w="40" w:type="dxa"/>
          <w:left w:w="110" w:type="dxa"/>
          <w:bottom w:w="0" w:type="dxa"/>
          <w:right w:w="142" w:type="dxa"/>
        </w:tblCellMar>
        <w:tblLook w:firstRow="1" w:noVBand="1" w:lastRow="0" w:firstColumn="1" w:lastColumn="0" w:noHBand="0" w:val="04a0"/>
      </w:tblPr>
      <w:tblGrid>
        <w:gridCol w:w="1477"/>
        <w:gridCol w:w="8127"/>
      </w:tblGrid>
      <w:tr>
        <w:trPr>
          <w:trHeight w:val="69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6" w:right="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ЛР13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Демонстрирующий готовность и способность вести диалог с</w:t>
              <w:br/>
              <w:t>другими людьми, достигать в нем взаимопонимания, находить</w:t>
              <w:br/>
              <w:t>общие цели и сотрудничать для их достижения в профессиональной</w:t>
              <w:br/>
              <w:t>деятельности</w:t>
            </w:r>
          </w:p>
        </w:tc>
      </w:tr>
      <w:tr>
        <w:trPr>
          <w:trHeight w:val="69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6" w:right="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ЛР14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Проявляющий сознательное отношение к непрерывному</w:t>
              <w:br/>
              <w:t>образованию как условию успешной профессиональной и</w:t>
              <w:br/>
              <w:t>общественной деятельности</w:t>
            </w:r>
          </w:p>
        </w:tc>
      </w:tr>
      <w:tr>
        <w:trPr>
          <w:trHeight w:val="69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6" w:right="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ЛР15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Проявляющий гражданское отношение к профессиональной</w:t>
              <w:br/>
              <w:t>деятельности как к возможности личного участия в решении</w:t>
              <w:br/>
              <w:t>общественных, государственных, общенациональных проблем</w:t>
            </w:r>
          </w:p>
        </w:tc>
      </w:tr>
      <w:tr>
        <w:trPr>
          <w:trHeight w:val="69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6" w:right="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ЛР16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Принимающий основы экологической культуры, соответствующей</w:t>
              <w:br/>
              <w:t>современному уровню экологического мышления, применяющий</w:t>
              <w:br/>
              <w:t>опыт экологически ориентированной рефлексивно-оценочной и</w:t>
              <w:br/>
              <w:t>практической деятельности в жизненных ситуациях и</w:t>
              <w:br/>
              <w:t>профессиональной деятельности</w:t>
            </w:r>
          </w:p>
        </w:tc>
      </w:tr>
      <w:tr>
        <w:trPr>
          <w:trHeight w:val="692" w:hRule="atLeast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6" w:right="0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ЛР20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</w:tbl>
    <w:p>
      <w:pPr>
        <w:pStyle w:val="Normal"/>
        <w:spacing w:before="0" w:after="216"/>
        <w:ind w:left="370" w:right="6" w:hanging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256"/>
        <w:ind w:left="-5" w:right="0" w:hanging="10"/>
        <w:rPr>
          <w:b/>
          <w:b/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 может быть использована</w:t>
      </w:r>
      <w:r>
        <w:rPr>
          <w:b/>
          <w:sz w:val="24"/>
          <w:szCs w:val="24"/>
        </w:rPr>
        <w:t xml:space="preserve"> в дополнительном профессиональном образовании и профессиональной подготовке работников в области химической промышленности основной химии.</w:t>
      </w:r>
    </w:p>
    <w:p>
      <w:pPr>
        <w:pStyle w:val="3"/>
        <w:ind w:left="360" w:right="352" w:hanging="10"/>
        <w:rPr>
          <w:sz w:val="24"/>
          <w:szCs w:val="24"/>
        </w:rPr>
      </w:pPr>
      <w:r>
        <w:rPr>
          <w:sz w:val="24"/>
          <w:szCs w:val="24"/>
        </w:rPr>
        <w:t>1.2. Цель и задачи рабочей дисциплины</w:t>
      </w:r>
    </w:p>
    <w:p>
      <w:pPr>
        <w:pStyle w:val="Normal"/>
        <w:spacing w:lineRule="auto" w:line="240" w:before="0" w:after="120"/>
        <w:ind w:left="-17" w:right="6" w:firstLine="720"/>
        <w:rPr>
          <w:sz w:val="24"/>
          <w:szCs w:val="24"/>
        </w:rPr>
      </w:pPr>
      <w:r>
        <w:rPr>
          <w:sz w:val="24"/>
          <w:szCs w:val="24"/>
        </w:rPr>
        <w:t>С целью овладения указанным видом профессиональной деятельности обучающийся в ходе освоения программы учебной дисциплины профессионального модуля должен руководствоваться следующими умениями, знаниями, которые формируют профессиональные и общие компетенции:</w:t>
      </w:r>
    </w:p>
    <w:p>
      <w:pPr>
        <w:pStyle w:val="Normal"/>
        <w:spacing w:lineRule="auto" w:line="240" w:before="0" w:after="0"/>
        <w:ind w:left="-17" w:right="6" w:firstLine="743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992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6"/>
        <w:gridCol w:w="2835"/>
        <w:gridCol w:w="2976"/>
        <w:gridCol w:w="2975"/>
      </w:tblGrid>
      <w:tr>
        <w:trPr>
          <w:trHeight w:val="567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Практический опыт</w:t>
            </w:r>
          </w:p>
        </w:tc>
      </w:tr>
      <w:tr>
        <w:trPr>
          <w:trHeight w:val="331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rPr>
          <w:trHeight w:val="3407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02.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03.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05.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Отбирать и готовить пробы веществ для анализа;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Готовить растворы различных концентраций;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Проводить простейшие анализы различных веществ;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Правила обращения и применения химической посуды;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Способы мытья и сушки химической посуды;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Правила безопасной работы и обращения с приборами в химической лаборатории;</w:t>
            </w:r>
            <w:bookmarkStart w:id="1" w:name="_GoBack"/>
            <w:bookmarkEnd w:id="1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Подготовки и проведения лабораторных работ;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Подбора оборудования для проведения заданных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анализов;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Подготовки и проведения лабораторных работ;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1265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ПК.5.2.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5.3.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5.4.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5.5.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16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Пользоваться лабораторным оборудованием и приборами для проведения лабораторных анализов;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Правильно пользоваться лабораторной посудой;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Грамотно вести документацию по выполненным анализам;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Анализировать полученные результаты и вычислять погрешности.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Правила безопасного обращения с реактивами, крепкими кислотами, щелочами, с ядовитыми и летучими веществами;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Приѐмы и методы безопасного проведения лабораторных анализов;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Теоретические основы методов анализов;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Правила и методы отбора, транспортировки и хранения проб;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Правила ведения документации.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Подготовки и выполнения исследовательских работ;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Подбора оборудования для проведения заданных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анализов;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Поиска информации для улучшения качества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полученных результатов; 7. Ведения журнала выполненных анализов;</w:t>
            </w:r>
          </w:p>
          <w:p>
            <w:pPr>
              <w:pStyle w:val="Normal"/>
              <w:widowControl w:val="false"/>
              <w:spacing w:lineRule="auto" w:line="259" w:before="0" w:after="256"/>
              <w:ind w:left="-5" w:right="0" w:hanging="1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 Расчетов при выполнении заданных анализов.</w:t>
            </w:r>
          </w:p>
        </w:tc>
      </w:tr>
    </w:tbl>
    <w:p>
      <w:pPr>
        <w:pStyle w:val="Normal"/>
        <w:spacing w:lineRule="auto" w:line="240" w:before="0" w:after="120"/>
        <w:ind w:left="-6" w:right="6" w:hanging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ind w:left="-6" w:right="6" w:hanging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spacing w:lineRule="auto" w:line="360" w:before="0" w:after="0"/>
        <w:ind w:left="357" w:right="357" w:hanging="357"/>
        <w:rPr>
          <w:sz w:val="24"/>
          <w:szCs w:val="24"/>
        </w:rPr>
      </w:pPr>
      <w:r>
        <w:rPr>
          <w:sz w:val="24"/>
          <w:szCs w:val="24"/>
        </w:rPr>
        <w:t>1.3. Рекомендуемое количество часов</w:t>
      </w:r>
    </w:p>
    <w:p>
      <w:pPr>
        <w:pStyle w:val="Normal"/>
        <w:spacing w:lineRule="auto" w:line="240" w:before="0" w:after="120"/>
        <w:ind w:left="-6" w:right="6" w:hanging="11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МДК 05.01 всего – 195 часов,</w:t>
      </w:r>
    </w:p>
    <w:p>
      <w:pPr>
        <w:pStyle w:val="Normal"/>
        <w:spacing w:lineRule="auto" w:line="240" w:before="0" w:after="120"/>
        <w:ind w:left="-6" w:right="6" w:hanging="11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</w:p>
    <w:p>
      <w:pPr>
        <w:pStyle w:val="Normal"/>
        <w:spacing w:lineRule="auto" w:line="240" w:before="0" w:after="120"/>
        <w:ind w:left="-5" w:right="6" w:hanging="11"/>
        <w:rPr>
          <w:sz w:val="24"/>
          <w:szCs w:val="24"/>
        </w:rPr>
      </w:pPr>
      <w:r>
        <w:rPr>
          <w:sz w:val="24"/>
          <w:szCs w:val="24"/>
        </w:rPr>
        <w:t xml:space="preserve">- максимальной учебной нагрузки обучающегося – 195 часов, включая: </w:t>
      </w:r>
    </w:p>
    <w:p>
      <w:pPr>
        <w:pStyle w:val="Normal"/>
        <w:spacing w:lineRule="auto" w:line="240" w:before="0" w:after="120"/>
        <w:ind w:left="0" w:right="351" w:hanging="11"/>
        <w:jc w:val="left"/>
        <w:rPr>
          <w:sz w:val="24"/>
          <w:szCs w:val="24"/>
        </w:rPr>
      </w:pPr>
      <w:r>
        <w:rPr>
          <w:sz w:val="24"/>
          <w:szCs w:val="24"/>
        </w:rPr>
        <w:t>- обязательной аудиторной учебной нагрузки обучающегося – 130 часов;</w:t>
      </w:r>
    </w:p>
    <w:p>
      <w:pPr>
        <w:pStyle w:val="Normal"/>
        <w:spacing w:lineRule="auto" w:line="240" w:before="0" w:after="120"/>
        <w:ind w:left="-5" w:right="6" w:hanging="11"/>
        <w:rPr>
          <w:sz w:val="24"/>
          <w:szCs w:val="24"/>
        </w:rPr>
      </w:pPr>
      <w:r>
        <w:rPr>
          <w:sz w:val="24"/>
          <w:szCs w:val="24"/>
        </w:rPr>
        <w:t>- самостоятельной работы обучающегося – 65 часов;</w:t>
      </w:r>
    </w:p>
    <w:p>
      <w:pPr>
        <w:sectPr>
          <w:footerReference w:type="default" r:id="rId4"/>
          <w:type w:val="nextPage"/>
          <w:pgSz w:w="11906" w:h="16838"/>
          <w:pgMar w:left="1416" w:right="853" w:header="0" w:top="1179" w:footer="694" w:bottom="1563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59" w:before="0" w:after="330"/>
        <w:ind w:left="0" w:right="0" w:hanging="0"/>
        <w:jc w:val="left"/>
        <w:rPr/>
      </w:pPr>
      <w:r>
        <w:rPr/>
        <w:t xml:space="preserve"> </w:t>
      </w:r>
    </w:p>
    <w:p>
      <w:pPr>
        <w:pStyle w:val="ListParagraph"/>
        <w:numPr>
          <w:ilvl w:val="0"/>
          <w:numId w:val="8"/>
        </w:numPr>
        <w:spacing w:lineRule="auto" w:line="271" w:before="0" w:after="18"/>
        <w:ind w:left="1070" w:right="215" w:hanging="360"/>
        <w:contextualSpacing/>
        <w:jc w:val="center"/>
        <w:rPr>
          <w:b/>
          <w:b/>
        </w:rPr>
      </w:pPr>
      <w:r>
        <w:fldChar w:fldCharType="begin"/>
      </w:r>
      <w:r>
        <w:rPr>
          <w:b/>
        </w:rPr>
        <w:instrText> HYPERLINK "http://umd.udsu.ru/SPO/doc_SPO/doc_FGOS_SPO/Pr_100s_pril/Pril_6.doc" \l "_Toc283886693"</w:instrText>
      </w:r>
      <w:r>
        <w:rPr>
          <w:b/>
        </w:rPr>
        <w:fldChar w:fldCharType="separate"/>
      </w:r>
      <w:r>
        <w:rPr>
          <w:b/>
        </w:rPr>
        <w:t>СТРУКТУРА И ПРИМЕРНОЕ СОДЕРЖАНИЕ</w:t>
      </w:r>
      <w:r>
        <w:rPr>
          <w:b/>
        </w:rPr>
        <w:fldChar w:fldCharType="end"/>
      </w:r>
      <w:r>
        <w:rPr>
          <w:b/>
        </w:rPr>
        <w:t xml:space="preserve"> УЧЕБНОЙ ДИСЦИПЛИНЫ</w:t>
      </w:r>
    </w:p>
    <w:p>
      <w:pPr>
        <w:pStyle w:val="3"/>
        <w:numPr>
          <w:ilvl w:val="1"/>
          <w:numId w:val="8"/>
        </w:numPr>
        <w:spacing w:lineRule="auto" w:line="240" w:before="0" w:after="120"/>
        <w:rPr/>
      </w:pPr>
      <w:r>
        <w:fldChar w:fldCharType="begin"/>
      </w:r>
      <w:r>
        <w:rPr/>
        <w:instrText> HYPERLINK "http://umd.udsu.ru/SPO/doc_SPO/doc_FGOS_SPO/Pr_100s_pril/Pril_6.doc" \l "_Toc283886694"</w:instrText>
      </w:r>
      <w:r>
        <w:rPr/>
        <w:fldChar w:fldCharType="separate"/>
      </w:r>
      <w:r>
        <w:rPr/>
        <w:t>Тематический план учебной дисциплины</w:t>
      </w:r>
      <w:r>
        <w:rPr/>
        <w:fldChar w:fldCharType="end"/>
      </w:r>
    </w:p>
    <w:p>
      <w:pPr>
        <w:pStyle w:val="Normal"/>
        <w:spacing w:lineRule="auto" w:line="240" w:before="0" w:after="120"/>
        <w:ind w:left="1452" w:right="6" w:firstLine="714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TableGrid"/>
        <w:tblW w:w="14697" w:type="dxa"/>
        <w:jc w:val="left"/>
        <w:tblInd w:w="-110" w:type="dxa"/>
        <w:tblLayout w:type="fixed"/>
        <w:tblCellMar>
          <w:top w:w="25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173"/>
        <w:gridCol w:w="624"/>
        <w:gridCol w:w="7659"/>
        <w:gridCol w:w="1800"/>
        <w:gridCol w:w="1441"/>
      </w:tblGrid>
      <w:tr>
        <w:trPr>
          <w:trHeight w:val="811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Объем часов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Уровень освоения</w:t>
            </w:r>
          </w:p>
        </w:tc>
      </w:tr>
      <w:tr>
        <w:trPr>
          <w:trHeight w:val="241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1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ПМ 05 Выполнение работ по одной или нескольким профессиям рабочих, должностям служащих.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0"/>
              <w:ind w:left="8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39" w:hRule="atLeas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 xml:space="preserve">МДК 05.01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Выполнение работ по профессии 13321 Лаборант химического анализа.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9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4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93" w:hRule="atLeas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Раздел 1 Основные требования к устройству химической 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8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1.1 Устройство и оборудование лаборатории.</w:t>
            </w:r>
          </w:p>
          <w:p>
            <w:pPr>
              <w:pStyle w:val="Normal"/>
              <w:widowControl/>
              <w:spacing w:lineRule="auto" w:line="259" w:before="0" w:after="0"/>
              <w:ind w:left="9" w:right="0" w:hanging="0"/>
              <w:jc w:val="center"/>
              <w:rPr>
                <w:b/>
                <w:b/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Планирование и оборудование 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Сантехническое оборудование, газоснабжение, электротехнические устройства.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Вентиляция, установочное оборудование.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1.2 Основные правила работы в лаборатории.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Общие правила работы в 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Охрана труда, техника безопасности, пожарная безопасность.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Средства индивидуальной защиты. Первая помощь.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470" w:hRule="atLeas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Самостоятельная работа при изучении раздела ПМ.</w:t>
            </w:r>
            <w:r>
              <w:rPr>
                <w:i/>
                <w:kern w:val="0"/>
                <w:sz w:val="2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Проработка лекционного материала, подготовка к промежуточному тестированию по вспомогательным материалам. Самостоятельное изучений учебной и специальной технической литературы.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Раздел 2 Химическая посуда, лабораторные принадлежности. Реактивы и реагенты.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57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2.1 Посуда и изделия из стекла.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Соединительные элементы.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Лабораторная посуда общего назначения.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Правила обращения со стеклянной посудой.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2.2 Мерная лабораторная посуда.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2.2.1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Бюретки, пипетки.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2.2.2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Мерные цилиндры, колбы, мензурки.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2.2.3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Проверка мерной посуды. Дозаторы (однопозиционные, автоматические).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14697" w:type="dxa"/>
        <w:jc w:val="left"/>
        <w:tblInd w:w="-114" w:type="dxa"/>
        <w:tblLayout w:type="fixed"/>
        <w:tblCellMar>
          <w:top w:w="3" w:type="dxa"/>
          <w:left w:w="106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3173"/>
        <w:gridCol w:w="624"/>
        <w:gridCol w:w="7659"/>
        <w:gridCol w:w="1800"/>
        <w:gridCol w:w="1441"/>
      </w:tblGrid>
      <w:tr>
        <w:trPr>
          <w:trHeight w:val="240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/>
              <w:spacing w:lineRule="auto" w:line="259" w:before="0" w:after="0"/>
              <w:ind w:left="0" w:right="4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1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2.3 Нестеклянная лабораторная посуда.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2.3.1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Лабораторная посуда из кварцевого стекла, фарфора.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2.3.3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Лабораторная посуда из платины.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2.4 Вспомогательные приспособления и материалы.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2.4.1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Штативы и держатели.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2.4.2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Пробки, трубки, зажимы. Приспособления для работы с реактивами.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2.4.4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Пластик, асбест, смазки и замазки.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2.5 Реактивы и реагенты.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2.5.1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Квалификация и чистота реактивов.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2.5.2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Опасные свойства реактивов.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2.5.3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Хранение и обращение.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3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2.5.4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Дистиллированная и деминерализованная вода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94" w:right="0" w:hanging="101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2.6 Мытье и сушка лабораторной посуды.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2.6.1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Мытье и сушка лабораторной посуды.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Самостоятельная работа при изучении раздела ПМ.</w:t>
            </w:r>
            <w:r>
              <w:rPr>
                <w:i/>
                <w:kern w:val="0"/>
                <w:sz w:val="2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Проработка лекционного материала, подготовка к промежуточному тестированию по вспомогательным материалам.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Самостоятельное изучений учебной и специальной технической литературы.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Раздел 3 Основные приемы работы в 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3.1 Приготовление растворов.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Способы выражения концентрации. Растворимость.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Техника приготовления растворов.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Приготовление растворов точной концентрации.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3.1.4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Органические растворители.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3.2 Механические способы обработки и анализа.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3.2.1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Измельчение и рассев. Ситовой анализ.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3.2.2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Перемешивание.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3.2.3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Взвешивание.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3.3 Термическая обработка.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3.3.1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Нагревательные приборы.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3.3.2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Средства охлаждения.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3.3.3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Измерение и регулирование температуры.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2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3.4 Работа под давлением и разрежением.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3.4.1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Вакуумная техника и вакуум-насосы.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3.4.2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Измерение и регулирование давления.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14697" w:type="dxa"/>
        <w:jc w:val="left"/>
        <w:tblInd w:w="-114" w:type="dxa"/>
        <w:tblLayout w:type="fixed"/>
        <w:tblCellMar>
          <w:top w:w="3" w:type="dxa"/>
          <w:left w:w="106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3173"/>
        <w:gridCol w:w="624"/>
        <w:gridCol w:w="7659"/>
        <w:gridCol w:w="1800"/>
        <w:gridCol w:w="1441"/>
      </w:tblGrid>
      <w:tr>
        <w:trPr>
          <w:trHeight w:val="240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/>
              <w:spacing w:lineRule="auto" w:line="259" w:before="0" w:after="0"/>
              <w:ind w:left="0" w:right="4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1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3.5 Разделение веществ.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3.5.1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Фильтрование и центрифугирование.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3.5.2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Высушивание.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3.5.3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Определение влажности.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3.5.4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Работа со сжатыми и сжиженными газами. Синтез и очистка.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3.5.5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Работа со ртутью.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3.5.6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Перегонка, возгонка.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3.5.7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Выпаривание и концентрирование.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3.5.8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Экстракция.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3.5.9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Кристаллизация и отделение кристаллов.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Самостоятельная работа при изучении раздела ПМ.</w:t>
            </w:r>
            <w:r>
              <w:rPr>
                <w:i/>
                <w:kern w:val="0"/>
                <w:sz w:val="2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Проработка лекционного материала, подготовка к промежуточному тестированию по вспомогательным материалам.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Самостоятельное изучений учебной и специальной технической литературы.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Раздел 4 Приборный анализ в 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4.1 Аналитический контроль в лаборатории с помощью приборов.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Рефрактометрия.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Хроматография.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Спектрофотометрия.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4.1.4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Полярометрия.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4.1.5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Потенциометрия.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4.1.6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Определение рН.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4.1.7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Определение плотности.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84" w:hRule="exac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4.1.8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Вискозиметрия.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470" w:hRule="atLeast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6" w:right="1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Тема 4.2 Стандартные методики лабораторного контроля.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Содержание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4.2.1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Определение температуры кипения.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4.2.2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Определение температуры плавления.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3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4.2.1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Определение температуры вспышки.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470" w:hRule="atLeas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Самостоятельная работа при изучении раздела ПМ.</w:t>
            </w:r>
            <w:r>
              <w:rPr>
                <w:i/>
                <w:kern w:val="0"/>
                <w:sz w:val="2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Проработка лекционного материала, подготовка к промежуточному тестированию по вспомогательным материалам. Самостоятельное изучений учебной и специальной технической литературы.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16" w:hRule="atLeast"/>
        </w:trPr>
        <w:tc>
          <w:tcPr>
            <w:tcW w:w="14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Итоговая аттестация – дифференцированный зачет</w:t>
            </w:r>
          </w:p>
        </w:tc>
      </w:tr>
      <w:tr>
        <w:trPr>
          <w:trHeight w:val="216" w:hRule="atLeast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szCs w:val="22"/>
                <w:lang w:val="ru-RU" w:eastAsia="ru-RU" w:bidi="ar-SA"/>
              </w:rPr>
              <w:t>195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46"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59" w:before="0" w:after="18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7"/>
        <w:ind w:left="-5" w:right="0" w:hanging="10"/>
        <w:jc w:val="left"/>
        <w:rPr/>
      </w:pPr>
      <w:r>
        <w:rPr>
          <w:sz w:val="20"/>
        </w:rPr>
        <w:t xml:space="preserve">Для характеристики уровня освоения учебного материала используются следующие обозначения:  </w:t>
      </w:r>
    </w:p>
    <w:p>
      <w:pPr>
        <w:pStyle w:val="Normal"/>
        <w:numPr>
          <w:ilvl w:val="0"/>
          <w:numId w:val="2"/>
        </w:numPr>
        <w:spacing w:lineRule="auto" w:line="259" w:before="0" w:after="17"/>
        <w:ind w:left="154" w:right="0" w:hanging="154"/>
        <w:jc w:val="left"/>
        <w:rPr/>
      </w:pPr>
      <w:r>
        <w:rPr>
          <w:sz w:val="20"/>
        </w:rPr>
        <w:t xml:space="preserve">– </w:t>
      </w:r>
      <w:r>
        <w:rPr>
          <w:b/>
          <w:sz w:val="20"/>
        </w:rPr>
        <w:t>ознакомительный</w:t>
      </w:r>
      <w:r>
        <w:rPr>
          <w:sz w:val="20"/>
        </w:rPr>
        <w:t xml:space="preserve"> (узнавание ранее изученных объектов, свойств);  </w:t>
      </w:r>
    </w:p>
    <w:p>
      <w:pPr>
        <w:pStyle w:val="Normal"/>
        <w:numPr>
          <w:ilvl w:val="0"/>
          <w:numId w:val="2"/>
        </w:numPr>
        <w:spacing w:lineRule="auto" w:line="259" w:before="0" w:after="17"/>
        <w:ind w:left="154" w:right="0" w:hanging="154"/>
        <w:jc w:val="left"/>
        <w:rPr/>
      </w:pPr>
      <w:r>
        <w:rPr>
          <w:sz w:val="20"/>
        </w:rPr>
        <w:t xml:space="preserve">– </w:t>
      </w:r>
      <w:r>
        <w:rPr>
          <w:b/>
          <w:sz w:val="20"/>
        </w:rPr>
        <w:t>репродуктивный</w:t>
      </w:r>
      <w:r>
        <w:rPr>
          <w:sz w:val="20"/>
        </w:rPr>
        <w:t xml:space="preserve"> (выполнение деятельности по образцу, инструкции или под руководством);  </w:t>
      </w:r>
    </w:p>
    <w:p>
      <w:pPr>
        <w:sectPr>
          <w:footerReference w:type="default" r:id="rId5"/>
          <w:footerReference w:type="first" r:id="rId6"/>
          <w:type w:val="nextPage"/>
          <w:pgSz w:orient="landscape" w:w="16838" w:h="11906"/>
          <w:pgMar w:left="994" w:right="1529" w:header="0" w:top="432" w:footer="720" w:bottom="777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numPr>
          <w:ilvl w:val="0"/>
          <w:numId w:val="2"/>
        </w:numPr>
        <w:spacing w:lineRule="auto" w:line="259" w:before="0" w:after="17"/>
        <w:ind w:left="154" w:right="0" w:hanging="154"/>
        <w:jc w:val="left"/>
        <w:rPr/>
      </w:pPr>
      <w:r>
        <w:rPr>
          <w:sz w:val="20"/>
        </w:rPr>
        <w:t xml:space="preserve">– </w:t>
      </w:r>
      <w:r>
        <w:rPr>
          <w:b/>
          <w:sz w:val="20"/>
        </w:rPr>
        <w:t>продуктивный</w:t>
      </w:r>
      <w:r>
        <w:rPr>
          <w:sz w:val="20"/>
        </w:rPr>
        <w:t xml:space="preserve"> (планирование и самостоятельное выполнение деятельности, решение проблемных задач).</w:t>
      </w:r>
      <w:r>
        <w:rPr>
          <w:i/>
          <w:sz w:val="22"/>
        </w:rPr>
        <w:t xml:space="preserve"> </w:t>
      </w:r>
    </w:p>
    <w:p>
      <w:pPr>
        <w:pStyle w:val="2"/>
        <w:spacing w:before="0" w:after="251"/>
        <w:ind w:left="360" w:right="390" w:hanging="10"/>
        <w:rPr/>
      </w:pPr>
      <w:r>
        <w:rPr/>
        <w:t xml:space="preserve">3. УСЛОВИЯ РЕАЛИЗАЦИИ УЧЕБНОЙ ДИСЦИПЛИНЫ </w:t>
      </w:r>
    </w:p>
    <w:p>
      <w:pPr>
        <w:pStyle w:val="3"/>
        <w:ind w:left="360" w:right="291" w:hanging="10"/>
        <w:rPr>
          <w:sz w:val="24"/>
          <w:szCs w:val="24"/>
        </w:rPr>
      </w:pPr>
      <w:r>
        <w:rPr>
          <w:sz w:val="24"/>
          <w:szCs w:val="24"/>
        </w:rPr>
        <w:t xml:space="preserve">3.1 Требования к минимальному материально-техническому обеспечению </w:t>
      </w:r>
    </w:p>
    <w:p>
      <w:pPr>
        <w:pStyle w:val="Normal"/>
        <w:spacing w:lineRule="auto" w:line="273" w:before="0" w:after="4"/>
        <w:ind w:left="62" w:right="0" w:firstLine="7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3" w:before="0" w:after="4"/>
        <w:ind w:left="62" w:right="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Реализация учебной дисциплины предполагает наличие учебного кабинета «Кабинет химических дисциплин»; лаборатории «Технических и метрологических измерений химических дисциплин». </w:t>
      </w:r>
    </w:p>
    <w:p>
      <w:pPr>
        <w:pStyle w:val="Normal"/>
        <w:spacing w:lineRule="auto" w:line="259" w:before="0" w:after="28"/>
        <w:ind w:left="7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87" w:right="6" w:hanging="10"/>
        <w:rPr>
          <w:sz w:val="24"/>
          <w:szCs w:val="24"/>
        </w:rPr>
      </w:pPr>
      <w:r>
        <w:rPr>
          <w:sz w:val="24"/>
          <w:szCs w:val="24"/>
        </w:rPr>
        <w:t xml:space="preserve">Оборудование учебного кабинета и рабочих мест кабинета:  </w:t>
      </w:r>
    </w:p>
    <w:p>
      <w:pPr>
        <w:pStyle w:val="Normal"/>
        <w:numPr>
          <w:ilvl w:val="0"/>
          <w:numId w:val="3"/>
        </w:numPr>
        <w:ind w:left="360" w:right="6" w:hanging="283"/>
        <w:rPr>
          <w:sz w:val="24"/>
          <w:szCs w:val="24"/>
        </w:rPr>
      </w:pPr>
      <w:r>
        <w:rPr>
          <w:sz w:val="24"/>
          <w:szCs w:val="24"/>
        </w:rPr>
        <w:t xml:space="preserve">Рабочее место преподавателя; </w:t>
      </w:r>
    </w:p>
    <w:p>
      <w:pPr>
        <w:pStyle w:val="Normal"/>
        <w:numPr>
          <w:ilvl w:val="0"/>
          <w:numId w:val="3"/>
        </w:numPr>
        <w:ind w:left="360" w:right="6" w:hanging="283"/>
        <w:rPr>
          <w:sz w:val="24"/>
          <w:szCs w:val="24"/>
        </w:rPr>
      </w:pPr>
      <w:r>
        <w:rPr>
          <w:sz w:val="24"/>
          <w:szCs w:val="24"/>
        </w:rPr>
        <w:t xml:space="preserve">Рабочие места обучающихся; </w:t>
      </w:r>
    </w:p>
    <w:p>
      <w:pPr>
        <w:pStyle w:val="Normal"/>
        <w:numPr>
          <w:ilvl w:val="0"/>
          <w:numId w:val="3"/>
        </w:numPr>
        <w:ind w:left="360" w:right="6" w:hanging="283"/>
        <w:rPr>
          <w:sz w:val="24"/>
          <w:szCs w:val="24"/>
        </w:rPr>
      </w:pPr>
      <w:r>
        <w:rPr>
          <w:sz w:val="24"/>
          <w:szCs w:val="24"/>
        </w:rPr>
        <w:t xml:space="preserve">Стенды с наглядными пособиями. </w:t>
      </w:r>
    </w:p>
    <w:p>
      <w:pPr>
        <w:pStyle w:val="Normal"/>
        <w:ind w:left="87" w:right="6" w:hanging="10"/>
        <w:rPr>
          <w:sz w:val="24"/>
          <w:szCs w:val="24"/>
        </w:rPr>
      </w:pPr>
      <w:r>
        <w:rPr>
          <w:sz w:val="24"/>
          <w:szCs w:val="24"/>
        </w:rPr>
        <w:t xml:space="preserve">Технические средства обучения: медиапроектор, персональный компьютер. </w:t>
      </w:r>
    </w:p>
    <w:p>
      <w:pPr>
        <w:pStyle w:val="Normal"/>
        <w:ind w:left="87" w:right="6" w:hanging="10"/>
        <w:rPr>
          <w:sz w:val="24"/>
          <w:szCs w:val="24"/>
        </w:rPr>
      </w:pPr>
      <w:r>
        <w:rPr>
          <w:sz w:val="24"/>
          <w:szCs w:val="24"/>
        </w:rPr>
        <w:t xml:space="preserve">Оборудование лаборатории и рабочих мест лаборатории: </w:t>
      </w:r>
    </w:p>
    <w:p>
      <w:pPr>
        <w:pStyle w:val="Normal"/>
        <w:ind w:left="87" w:right="6" w:hanging="10"/>
        <w:rPr>
          <w:sz w:val="24"/>
          <w:szCs w:val="24"/>
        </w:rPr>
      </w:pPr>
      <w:r>
        <w:rPr>
          <w:sz w:val="24"/>
          <w:szCs w:val="24"/>
        </w:rPr>
        <w:t xml:space="preserve">1 . Лабораторные столы, вытяжные шкафы. </w:t>
      </w:r>
    </w:p>
    <w:p>
      <w:pPr>
        <w:pStyle w:val="Normal"/>
        <w:numPr>
          <w:ilvl w:val="0"/>
          <w:numId w:val="4"/>
        </w:numPr>
        <w:ind w:left="360" w:right="6" w:hanging="283"/>
        <w:rPr>
          <w:sz w:val="24"/>
          <w:szCs w:val="24"/>
        </w:rPr>
      </w:pPr>
      <w:r>
        <w:rPr>
          <w:sz w:val="24"/>
          <w:szCs w:val="24"/>
        </w:rPr>
        <w:t xml:space="preserve">Наборы для выполнения лабораторных работ. </w:t>
      </w:r>
    </w:p>
    <w:p>
      <w:pPr>
        <w:pStyle w:val="Normal"/>
        <w:numPr>
          <w:ilvl w:val="0"/>
          <w:numId w:val="4"/>
        </w:numPr>
        <w:ind w:left="360" w:right="6" w:hanging="283"/>
        <w:rPr>
          <w:sz w:val="24"/>
          <w:szCs w:val="24"/>
        </w:rPr>
      </w:pPr>
      <w:r>
        <w:rPr>
          <w:sz w:val="24"/>
          <w:szCs w:val="24"/>
        </w:rPr>
        <w:t xml:space="preserve">Спецодежда и средства индивидуальной защиты, учебная мебель, доска. </w:t>
      </w:r>
    </w:p>
    <w:p>
      <w:pPr>
        <w:pStyle w:val="Normal"/>
        <w:spacing w:lineRule="auto" w:line="273" w:before="0" w:after="4"/>
        <w:ind w:left="72" w:right="0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</w:t>
        <w:tab/>
        <w:t xml:space="preserve">Лабораторное </w:t>
        <w:tab/>
        <w:t xml:space="preserve">оборудование: спектрофотометр, психрометр, барометр, вытяжной шкаф, лабораторная посуда, химреактивы, фотометр, спектрограф, электронагреватели, термостат, сушильный шкаф, муфельная печь, аналитические весы, ареометры, рН-метры, термометры. </w:t>
      </w:r>
    </w:p>
    <w:p>
      <w:pPr>
        <w:pStyle w:val="Normal"/>
        <w:spacing w:lineRule="auto" w:line="259" w:before="0" w:after="28"/>
        <w:ind w:left="7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3"/>
        <w:ind w:left="360" w:right="289" w:hanging="0"/>
        <w:rPr>
          <w:szCs w:val="28"/>
        </w:rPr>
      </w:pPr>
      <w:r>
        <w:rPr>
          <w:szCs w:val="28"/>
        </w:rPr>
        <w:t>4. Информационное обеспечение обучения</w:t>
      </w:r>
    </w:p>
    <w:p>
      <w:pPr>
        <w:pStyle w:val="Normal"/>
        <w:spacing w:lineRule="auto" w:line="259" w:before="0" w:after="71"/>
        <w:ind w:left="7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87" w:right="6" w:hanging="10"/>
        <w:rPr>
          <w:sz w:val="24"/>
          <w:szCs w:val="24"/>
        </w:rPr>
      </w:pPr>
      <w:r>
        <w:rPr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>
      <w:pPr>
        <w:pStyle w:val="Normal"/>
        <w:spacing w:lineRule="auto" w:line="259" w:before="0" w:after="27"/>
        <w:ind w:left="77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87" w:right="6" w:hanging="1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источники: </w:t>
      </w:r>
    </w:p>
    <w:p>
      <w:pPr>
        <w:pStyle w:val="Normal"/>
        <w:numPr>
          <w:ilvl w:val="0"/>
          <w:numId w:val="5"/>
        </w:numPr>
        <w:ind w:left="360" w:right="6" w:hanging="360"/>
        <w:rPr>
          <w:sz w:val="24"/>
          <w:szCs w:val="24"/>
        </w:rPr>
      </w:pPr>
      <w:r>
        <w:rPr>
          <w:sz w:val="24"/>
          <w:szCs w:val="24"/>
        </w:rPr>
        <w:t xml:space="preserve">Аналитическая химия. Под ред. А.А. Ищенко. Изд. 13-е стер. Учебник для СПО, М: ИЦ "Академия", 2017 г. </w:t>
      </w:r>
    </w:p>
    <w:p>
      <w:pPr>
        <w:pStyle w:val="Normal"/>
        <w:numPr>
          <w:ilvl w:val="0"/>
          <w:numId w:val="5"/>
        </w:numPr>
        <w:ind w:left="360" w:right="6" w:hanging="360"/>
        <w:rPr>
          <w:sz w:val="24"/>
          <w:szCs w:val="24"/>
        </w:rPr>
      </w:pPr>
      <w:r>
        <w:rPr>
          <w:sz w:val="24"/>
          <w:szCs w:val="24"/>
        </w:rPr>
        <w:t xml:space="preserve">ГОСТы, </w:t>
        <w:tab/>
        <w:t xml:space="preserve">ОСТы, </w:t>
        <w:tab/>
        <w:t xml:space="preserve">МИ </w:t>
        <w:tab/>
        <w:t xml:space="preserve">по </w:t>
        <w:tab/>
        <w:t xml:space="preserve">проведению </w:t>
        <w:tab/>
        <w:t xml:space="preserve">различных </w:t>
        <w:tab/>
        <w:t xml:space="preserve">типов лабораторных исследований. </w:t>
      </w:r>
    </w:p>
    <w:p>
      <w:pPr>
        <w:pStyle w:val="Normal"/>
        <w:spacing w:lineRule="auto" w:line="259" w:before="0" w:after="21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65"/>
        <w:ind w:left="87" w:right="6" w:hanging="1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Дополнительные источники: </w:t>
      </w:r>
    </w:p>
    <w:p>
      <w:pPr>
        <w:pStyle w:val="Normal"/>
        <w:numPr>
          <w:ilvl w:val="0"/>
          <w:numId w:val="6"/>
        </w:numPr>
        <w:ind w:left="504" w:right="6" w:hanging="360"/>
        <w:rPr>
          <w:sz w:val="24"/>
          <w:szCs w:val="24"/>
        </w:rPr>
      </w:pPr>
      <w:r>
        <w:rPr>
          <w:sz w:val="24"/>
          <w:szCs w:val="24"/>
        </w:rPr>
        <w:t xml:space="preserve">Рачинский Ф.Ю., Рачинская М.Ф. Техника лабораторных работ. – Л.: «Химия» Ленинградское отделение, 1982 г. </w:t>
      </w:r>
    </w:p>
    <w:p>
      <w:pPr>
        <w:pStyle w:val="Normal"/>
        <w:numPr>
          <w:ilvl w:val="0"/>
          <w:numId w:val="6"/>
        </w:numPr>
        <w:ind w:left="504" w:right="6" w:hanging="360"/>
        <w:rPr>
          <w:sz w:val="24"/>
          <w:szCs w:val="24"/>
        </w:rPr>
      </w:pPr>
      <w:r>
        <w:rPr>
          <w:sz w:val="24"/>
          <w:szCs w:val="24"/>
        </w:rPr>
        <w:t xml:space="preserve">Воскресенский П.И. Техника лабораторных работ. – М.: «Химия», 1969 г. </w:t>
      </w:r>
    </w:p>
    <w:p>
      <w:pPr>
        <w:pStyle w:val="Normal"/>
        <w:numPr>
          <w:ilvl w:val="0"/>
          <w:numId w:val="6"/>
        </w:numPr>
        <w:ind w:left="504" w:right="6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Степин Б.Д. Техника лабораторного эксперимента в химии. - М.: «Химия», 1999 г. </w:t>
      </w:r>
    </w:p>
    <w:p>
      <w:pPr>
        <w:pStyle w:val="Normal"/>
        <w:numPr>
          <w:ilvl w:val="0"/>
          <w:numId w:val="6"/>
        </w:numPr>
        <w:ind w:left="504" w:right="6" w:hanging="360"/>
        <w:rPr>
          <w:sz w:val="24"/>
          <w:szCs w:val="24"/>
        </w:rPr>
      </w:pPr>
      <w:r>
        <w:rPr>
          <w:sz w:val="24"/>
          <w:szCs w:val="24"/>
        </w:rPr>
        <w:t xml:space="preserve">Васильев В.П. и др. Практикум по аналитической химии: Учебн. пособие для вузов. - М.: Химия, 2000 г. Интернет-ресурсы:  </w:t>
      </w:r>
    </w:p>
    <w:p>
      <w:pPr>
        <w:pStyle w:val="Normal"/>
        <w:numPr>
          <w:ilvl w:val="0"/>
          <w:numId w:val="7"/>
        </w:numPr>
        <w:ind w:left="360" w:right="6" w:hanging="283"/>
        <w:rPr>
          <w:sz w:val="24"/>
          <w:szCs w:val="24"/>
        </w:rPr>
      </w:pPr>
      <w:r>
        <w:rPr>
          <w:sz w:val="24"/>
          <w:szCs w:val="24"/>
        </w:rPr>
        <w:t xml:space="preserve">http://www.xumuk.ru/  </w:t>
      </w:r>
    </w:p>
    <w:p>
      <w:pPr>
        <w:pStyle w:val="Normal"/>
        <w:numPr>
          <w:ilvl w:val="0"/>
          <w:numId w:val="7"/>
        </w:numPr>
        <w:ind w:left="360" w:right="6" w:hanging="283"/>
        <w:rPr>
          <w:sz w:val="24"/>
          <w:szCs w:val="24"/>
        </w:rPr>
      </w:pPr>
      <w:r>
        <w:rPr>
          <w:sz w:val="24"/>
          <w:szCs w:val="24"/>
        </w:rPr>
        <w:t xml:space="preserve">http://www.chem.msu.su/rus/elebrary/  </w:t>
      </w:r>
    </w:p>
    <w:p>
      <w:pPr>
        <w:pStyle w:val="Normal"/>
        <w:spacing w:lineRule="auto" w:line="259" w:before="0" w:after="60"/>
        <w:ind w:left="77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spacing w:lineRule="auto" w:line="240" w:before="0" w:after="120"/>
        <w:ind w:left="11" w:right="941" w:hanging="11"/>
        <w:jc w:val="right"/>
        <w:rPr/>
      </w:pPr>
      <w:r>
        <w:rPr>
          <w:b/>
        </w:rPr>
        <w:t xml:space="preserve">5. КОНТРОЛЬ И ОЦЕНКА РЕЗУЛЬТАТОВ ОСВОЕНИЯ МДК 05.01 </w:t>
      </w:r>
    </w:p>
    <w:tbl>
      <w:tblPr>
        <w:tblStyle w:val="TableGrid"/>
        <w:tblW w:w="10654" w:type="dxa"/>
        <w:jc w:val="left"/>
        <w:tblInd w:w="-34" w:type="dxa"/>
        <w:tblLayout w:type="fixed"/>
        <w:tblCellMar>
          <w:top w:w="52" w:type="dxa"/>
          <w:left w:w="130" w:type="dxa"/>
          <w:bottom w:w="0" w:type="dxa"/>
          <w:right w:w="78" w:type="dxa"/>
        </w:tblCellMar>
        <w:tblLook w:firstRow="1" w:noVBand="1" w:lastRow="0" w:firstColumn="1" w:lastColumn="0" w:noHBand="0" w:val="04a0"/>
      </w:tblPr>
      <w:tblGrid>
        <w:gridCol w:w="3987"/>
        <w:gridCol w:w="4112"/>
        <w:gridCol w:w="2555"/>
      </w:tblGrid>
      <w:tr>
        <w:trPr>
          <w:trHeight w:val="610" w:hRule="atLeast"/>
        </w:trPr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4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2"/>
                <w:lang w:val="ru-RU" w:eastAsia="ru-RU" w:bidi="ar-SA"/>
              </w:rPr>
              <w:t>Результаты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2"/>
                <w:lang w:val="ru-RU" w:eastAsia="ru-RU" w:bidi="ar-SA"/>
              </w:rPr>
              <w:t>(освоенные профессиональные компетенции)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ru-RU" w:eastAsia="ru-RU" w:bidi="ar-SA"/>
              </w:rPr>
              <w:t>Основные показатели оценки результата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2"/>
                <w:lang w:val="ru-RU" w:eastAsia="ru-RU" w:bidi="ar-SA"/>
              </w:rPr>
              <w:t>Формы и методы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2"/>
                <w:lang w:val="ru-RU" w:eastAsia="ru-RU" w:bidi="ar-SA"/>
              </w:rPr>
              <w:t>контроля и оценки</w:t>
            </w:r>
          </w:p>
        </w:tc>
      </w:tr>
      <w:tr>
        <w:trPr>
          <w:trHeight w:val="482" w:hRule="atLeast"/>
        </w:trPr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firstLine="239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ПК 5.1 Владеть техникой выполнения различных анализов.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firstLine="15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Точно и правильно выполнять анализы согласно методике проведения анализа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35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Текущий контроль в форме опроса, оценки  контрольных и самостоятельных работ. Дифференцированный зачет.</w:t>
            </w:r>
          </w:p>
        </w:tc>
      </w:tr>
      <w:tr>
        <w:trPr>
          <w:trHeight w:val="720" w:hRule="atLeast"/>
        </w:trPr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firstLine="239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ПК 5.2 Умело пользоваться приборами, реактивами, химической посудой при проведении анализов веществ.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15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Владеть приѐмами обращения с химической посудой, реактивами, приборами и грамотно применять их на практике.</w:t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476" w:hRule="atLeast"/>
        </w:trPr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470" w:firstLine="239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ПК 5.3 Владеть методиками и расчетами для проведения анализов.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firstLine="15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Знать методы анализа и способы расчѐта при выполнении порученной работы.</w:t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98" w:hRule="atLeast"/>
        </w:trPr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0" w:right="0" w:firstLine="239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ПК 5.4 Уметь проводить расчѐты для приготовления растворов заданной концентрации и готовить эти растворы.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15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Знать и применять на практике способы приготовления растворов заданной концентрации.</w:t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40" w:hRule="atLeast"/>
        </w:trPr>
        <w:tc>
          <w:tcPr>
            <w:tcW w:w="3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firstLine="239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ПК 5.5 Владеть безопасными приѐмами работы в химической лаборатории.</w:t>
            </w:r>
          </w:p>
        </w:tc>
        <w:tc>
          <w:tcPr>
            <w:tcW w:w="41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15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Знать и выполнять требования инструкций по охране труда при работе в химической лаборатории.</w:t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59" w:before="0" w:after="0"/>
        <w:ind w:left="77" w:right="0" w:hanging="0"/>
        <w:jc w:val="left"/>
        <w:rPr>
          <w:sz w:val="16"/>
          <w:szCs w:val="16"/>
        </w:rPr>
      </w:pPr>
      <w:r>
        <w:rPr>
          <w:sz w:val="16"/>
        </w:rPr>
        <w:t xml:space="preserve"> </w:t>
      </w:r>
    </w:p>
    <w:tbl>
      <w:tblPr>
        <w:tblStyle w:val="TableGrid"/>
        <w:tblW w:w="10574" w:type="dxa"/>
        <w:jc w:val="left"/>
        <w:tblInd w:w="-34" w:type="dxa"/>
        <w:tblLayout w:type="fixed"/>
        <w:tblCellMar>
          <w:top w:w="51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3918"/>
        <w:gridCol w:w="4180"/>
        <w:gridCol w:w="2476"/>
      </w:tblGrid>
      <w:tr>
        <w:trPr>
          <w:trHeight w:val="659" w:hRule="atLeast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29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2"/>
                <w:lang w:val="ru-RU" w:eastAsia="ru-RU" w:bidi="ar-SA"/>
              </w:rPr>
              <w:t>Результаты</w:t>
            </w:r>
          </w:p>
          <w:p>
            <w:pPr>
              <w:pStyle w:val="Normal"/>
              <w:widowControl/>
              <w:spacing w:lineRule="auto" w:line="259" w:before="0" w:after="0"/>
              <w:ind w:left="0" w:right="4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2"/>
                <w:lang w:val="ru-RU" w:eastAsia="ru-RU" w:bidi="ar-SA"/>
              </w:rPr>
              <w:t>(освоенные общие компетенции)</w:t>
            </w:r>
          </w:p>
        </w:tc>
        <w:tc>
          <w:tcPr>
            <w:tcW w:w="4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ru-RU" w:eastAsia="ru-RU" w:bidi="ar-SA"/>
              </w:rPr>
              <w:t>Основные показатели оценки результата</w:t>
            </w:r>
          </w:p>
        </w:tc>
        <w:tc>
          <w:tcPr>
            <w:tcW w:w="24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35" w:before="0" w:after="5"/>
              <w:ind w:left="20" w:right="1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4"/>
                <w:szCs w:val="22"/>
                <w:lang w:val="ru-RU" w:eastAsia="ru-RU" w:bidi="ar-SA"/>
              </w:rPr>
              <w:t>Формы и методы контроля и оценки*</w:t>
            </w:r>
          </w:p>
        </w:tc>
      </w:tr>
      <w:tr>
        <w:trPr>
          <w:trHeight w:val="563" w:hRule="atLeast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23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ОК 1</w:t>
            </w: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Понимать сущность исоциальную значимость своей будущей профессии, проявлять к ней устойчивый интерес.</w:t>
            </w:r>
          </w:p>
        </w:tc>
        <w:tc>
          <w:tcPr>
            <w:tcW w:w="4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firstLine="23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 ходе проведения работ демонстрирует интерес к будущей профессии</w:t>
            </w:r>
          </w:p>
        </w:tc>
        <w:tc>
          <w:tcPr>
            <w:tcW w:w="24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35" w:before="0" w:after="38"/>
              <w:ind w:left="0" w:right="0" w:hanging="0"/>
              <w:jc w:val="center"/>
              <w:rPr>
                <w:i/>
                <w:i/>
                <w:sz w:val="20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Интерпретация результатов  наблюдений за деятельностью обучающихся в процессе освоения образовательной программы</w:t>
            </w:r>
          </w:p>
        </w:tc>
      </w:tr>
      <w:tr>
        <w:trPr>
          <w:trHeight w:val="731" w:hRule="atLeast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0"/>
              <w:ind w:left="0" w:right="0" w:firstLine="182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0"/>
              <w:ind w:left="5" w:right="2" w:firstLine="23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 ходе проведения работ умеет организовывать собственную деятельность, выбирает типовые методы и способы выполнения задач, реально оценивает их эффективность и качество.</w:t>
            </w:r>
          </w:p>
        </w:tc>
        <w:tc>
          <w:tcPr>
            <w:tcW w:w="2476" w:type="dxa"/>
            <w:vMerge w:val="continue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3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720" w:hRule="atLeast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23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23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 ходе проведения работ принимает самостоятельные решения в сложных ситуациях и несет за них ответственность.</w:t>
            </w:r>
          </w:p>
        </w:tc>
        <w:tc>
          <w:tcPr>
            <w:tcW w:w="2476" w:type="dxa"/>
            <w:vMerge w:val="continue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1181" w:hRule="atLeast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23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23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Для эффективного выполнения задач осуществляет грамотный самостоятельный поиск необходимой информации, которую использует для профессионального и личного роста.</w:t>
            </w:r>
          </w:p>
        </w:tc>
        <w:tc>
          <w:tcPr>
            <w:tcW w:w="2476" w:type="dxa"/>
            <w:vMerge w:val="continue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718" w:hRule="atLeast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23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ОК 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23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Активно использует в работе ИКТ и сетевые источники, осваивает специализированное программное обеспечение.</w:t>
            </w:r>
          </w:p>
        </w:tc>
        <w:tc>
          <w:tcPr>
            <w:tcW w:w="2476" w:type="dxa"/>
            <w:vMerge w:val="continue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951" w:hRule="atLeast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2" w:before="0" w:after="0"/>
              <w:ind w:left="0" w:right="0" w:firstLine="23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ОК 6</w:t>
            </w: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4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" w:right="14" w:firstLine="23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В ходе проведения работ эффективно общается с коллегами, руководителями, демонстрирует способность работать в коллективе.</w:t>
            </w:r>
          </w:p>
        </w:tc>
        <w:tc>
          <w:tcPr>
            <w:tcW w:w="2476" w:type="dxa"/>
            <w:vMerge w:val="continue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3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836" w:hRule="atLeast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0"/>
              <w:ind w:left="0" w:right="0" w:firstLine="23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firstLine="23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Организует самостоятельное изучение материалов при освоении профессионального модуля.</w:t>
            </w:r>
          </w:p>
        </w:tc>
        <w:tc>
          <w:tcPr>
            <w:tcW w:w="2476" w:type="dxa"/>
            <w:vMerge w:val="continue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3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411" w:hRule="atLeast"/>
        </w:trPr>
        <w:tc>
          <w:tcPr>
            <w:tcW w:w="3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239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ОК 9</w:t>
            </w:r>
            <w:r>
              <w:rPr>
                <w:rFonts w:eastAsia="Calibri" w:cs="Calibri" w:ascii="Calibri" w:hAnsi="Calibri"/>
                <w:kern w:val="0"/>
                <w:sz w:val="2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val="ru-RU" w:eastAsia="ru-RU" w:bidi="ar-SA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firstLine="23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0"/>
                <w:szCs w:val="22"/>
                <w:lang w:val="ru-RU" w:eastAsia="ru-RU" w:bidi="ar-SA"/>
              </w:rPr>
              <w:t>Демонстрирует готовность и способность работать с оборудованием любой сложности.</w:t>
            </w:r>
          </w:p>
        </w:tc>
        <w:tc>
          <w:tcPr>
            <w:tcW w:w="2476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3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hanging="0"/>
        <w:rPr>
          <w:color w:val="auto"/>
          <w:sz w:val="22"/>
        </w:rPr>
      </w:pPr>
      <w:r>
        <w:rPr>
          <w:color w:val="auto"/>
          <w:sz w:val="22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rPr>
          <w:color w:val="auto"/>
          <w:sz w:val="22"/>
        </w:rPr>
      </w:pPr>
      <w:r>
        <w:rPr>
          <w:color w:val="auto"/>
          <w:sz w:val="22"/>
        </w:rPr>
        <w:t>*Формой аттестации по междисциплинарному курсу является дифференцированный зачет.</w:t>
      </w:r>
    </w:p>
    <w:p>
      <w:pPr>
        <w:pStyle w:val="Normal"/>
        <w:suppressAutoHyphens w:val="true"/>
        <w:spacing w:lineRule="auto" w:line="240" w:before="0" w:after="0"/>
        <w:ind w:left="0" w:right="0" w:hanging="0"/>
        <w:rPr>
          <w:color w:val="auto"/>
          <w:sz w:val="22"/>
        </w:rPr>
      </w:pPr>
      <w:r>
        <w:rPr>
          <w:color w:val="auto"/>
          <w:sz w:val="22"/>
        </w:rPr>
        <w:t>Итогом зачета является однозначное решение: «вид профессиональной деятельности освоен / не освоен».</w:t>
      </w:r>
    </w:p>
    <w:sectPr>
      <w:footerReference w:type="default" r:id="rId7"/>
      <w:type w:val="nextPage"/>
      <w:pgSz w:w="11906" w:h="16838"/>
      <w:pgMar w:left="917" w:right="841" w:header="0" w:top="568" w:footer="694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-72" w:hanging="0"/>
      <w:jc w:val="right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rFonts w:eastAsia="Calibri" w:cs="Calibri" w:ascii="Calibri" w:hAnsi="Calibri"/>
        <w:sz w:val="22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-4" w:hanging="0"/>
      <w:jc w:val="right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rFonts w:eastAsia="Calibri" w:cs="Calibri" w:ascii="Calibri" w:hAnsi="Calibri"/>
        <w:sz w:val="22"/>
      </w:rPr>
      <w:t xml:space="preserve"> 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-1454" w:hanging="0"/>
      <w:jc w:val="right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rFonts w:eastAsia="Calibri" w:cs="Calibri" w:ascii="Calibri" w:hAnsi="Calibri"/>
        <w:sz w:val="22"/>
      </w:rPr>
      <w:t xml:space="preserve"> 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13</w:t>
    </w:r>
    <w:r>
      <w:rPr>
        <w:sz w:val="20"/>
      </w:rPr>
      <w:fldChar w:fldCharType="end"/>
    </w:r>
    <w:r>
      <w:rPr>
        <w:rFonts w:eastAsia="Calibri" w:cs="Calibri" w:ascii="Calibri" w:hAnsi="Calibri"/>
        <w:sz w:val="22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5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0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2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4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6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8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0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2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4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64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0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9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8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6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58" w:hanging="21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68" w:before="0" w:after="14"/>
      <w:ind w:left="471" w:right="390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bidi w:val="0"/>
      <w:spacing w:lineRule="auto" w:line="259" w:before="0" w:after="0"/>
      <w:ind w:left="57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6"/>
      <w:szCs w:val="22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bidi w:val="0"/>
      <w:spacing w:lineRule="auto" w:line="271" w:before="0" w:after="18"/>
      <w:ind w:left="74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paragraph" w:styleId="3">
    <w:name w:val="Heading 3"/>
    <w:next w:val="Normal"/>
    <w:link w:val="30"/>
    <w:uiPriority w:val="9"/>
    <w:unhideWhenUsed/>
    <w:qFormat/>
    <w:pPr>
      <w:keepNext w:val="true"/>
      <w:keepLines/>
      <w:widowControl/>
      <w:bidi w:val="0"/>
      <w:spacing w:lineRule="auto" w:line="271" w:before="0" w:after="18"/>
      <w:ind w:left="74" w:hanging="10"/>
      <w:jc w:val="center"/>
      <w:outlineLvl w:val="2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36"/>
    </w:rPr>
  </w:style>
  <w:style w:type="character" w:styleId="31" w:customStyle="1">
    <w:name w:val="Заголовок 3 Знак"/>
    <w:link w:val="3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2493c"/>
    <w:pPr>
      <w:spacing w:before="0" w:after="14"/>
      <w:ind w:left="720" w:right="390" w:hanging="10"/>
      <w:contextualSpacing/>
    </w:pPr>
    <w:rPr/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Footer"/>
    <w:basedOn w:val="Style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LibreOffice/7.0.0.3$Windows_X86_64 LibreOffice_project/8061b3e9204bef6b321a21033174034a5e2ea88e</Application>
  <Pages>18</Pages>
  <Words>2159</Words>
  <Characters>15198</Characters>
  <CharactersWithSpaces>17416</CharactersWithSpaces>
  <Paragraphs>554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2022-09-27T07:43:00Z</dcterms:created>
  <dc:creator>Евгения</dc:creator>
  <dc:description/>
  <dc:language>ru-RU</dc:language>
  <cp:lastModifiedBy>Catlin Ashy</cp:lastModifiedBy>
  <dcterms:modified xsi:type="dcterms:W3CDTF">2022-09-27T11:49:00Z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