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eastAsia="Calibri"/>
          <w:b/>
          <w:b/>
          <w:bCs/>
          <w:szCs w:val="24"/>
        </w:rPr>
      </w:pPr>
      <w:r>
        <w:rPr>
          <w:rFonts w:eastAsia="Calibri"/>
          <w:b/>
          <w:bCs/>
          <w:szCs w:val="24"/>
        </w:rPr>
        <w:t>Приложение 1.32</w:t>
      </w:r>
    </w:p>
    <w:p>
      <w:pPr>
        <w:pStyle w:val="Normal"/>
        <w:spacing w:lineRule="auto" w:line="259" w:before="0" w:after="3"/>
        <w:jc w:val="right"/>
        <w:rPr/>
      </w:pPr>
      <w:r>
        <w:rPr/>
      </w:r>
    </w:p>
    <w:p>
      <w:pPr>
        <w:pStyle w:val="Normal"/>
        <w:spacing w:lineRule="auto" w:line="259" w:before="0" w:after="3"/>
        <w:jc w:val="right"/>
        <w:rPr/>
      </w:pPr>
      <w:r>
        <w:rPr/>
      </w:r>
    </w:p>
    <w:p>
      <w:pPr>
        <w:pStyle w:val="Normal"/>
        <w:spacing w:lineRule="auto" w:line="259" w:before="0" w:after="3"/>
        <w:jc w:val="right"/>
        <w:rPr/>
      </w:pPr>
      <w:r>
        <w:rPr/>
        <w:t>к ОПОП по</w:t>
      </w:r>
      <w:r>
        <w:rPr>
          <w:b/>
        </w:rPr>
        <w:t xml:space="preserve"> </w:t>
      </w:r>
      <w:r>
        <w:rPr/>
        <w:t>специальности</w:t>
      </w:r>
      <w:r>
        <w:rPr>
          <w:b/>
        </w:rPr>
        <w:t xml:space="preserve"> </w:t>
      </w:r>
      <w:r>
        <w:rPr>
          <w:b/>
          <w:i/>
        </w:rPr>
        <w:t xml:space="preserve"> </w:t>
      </w:r>
    </w:p>
    <w:p>
      <w:pPr>
        <w:pStyle w:val="Normal"/>
        <w:ind w:left="6401" w:right="0" w:hanging="1138"/>
        <w:jc w:val="right"/>
        <w:rPr/>
      </w:pPr>
      <w:r>
        <w:rPr/>
        <w:t xml:space="preserve">18.02.03 «Химическая технология неорганических веществ» </w:t>
      </w:r>
    </w:p>
    <w:p>
      <w:pPr>
        <w:pStyle w:val="Normal"/>
        <w:spacing w:lineRule="auto" w:line="259" w:before="0" w:after="0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20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0"/>
        <w:ind w:left="10" w:right="176" w:hanging="10"/>
        <w:jc w:val="center"/>
        <w:rPr/>
      </w:pPr>
      <w:r>
        <w:rPr/>
        <w:t xml:space="preserve">Министерство образования Московской области </w:t>
      </w:r>
    </w:p>
    <w:p>
      <w:pPr>
        <w:pStyle w:val="Normal"/>
        <w:spacing w:lineRule="auto" w:line="259" w:before="0" w:after="0"/>
        <w:jc w:val="center"/>
        <w:rPr/>
      </w:pPr>
      <w:r>
        <w:rPr/>
        <w:t xml:space="preserve">ГБПОУ МО «Воскресенский колледж» </w:t>
      </w:r>
    </w:p>
    <w:p>
      <w:pPr>
        <w:pStyle w:val="Normal"/>
        <w:spacing w:lineRule="auto" w:line="259" w:before="0" w:after="0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15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ind w:left="6228" w:right="0" w:hanging="598"/>
        <w:jc w:val="right"/>
        <w:rPr/>
      </w:pPr>
      <w:r>
        <w:rPr/>
        <w:t>Утверждена приказом руководителя образовательной организации</w:t>
      </w:r>
    </w:p>
    <w:p>
      <w:pPr>
        <w:pStyle w:val="Normal"/>
        <w:spacing w:lineRule="auto" w:line="259" w:before="0" w:after="219"/>
        <w:ind w:left="0" w:right="108" w:hanging="0"/>
        <w:jc w:val="right"/>
        <w:rPr/>
      </w:pPr>
      <w:r>
        <w:rPr/>
        <w:t>160 от 28.08.23</w:t>
      </w:r>
      <w:r>
        <w:rPr>
          <w:b/>
          <w:i/>
        </w:rPr>
        <w:t xml:space="preserve"> </w:t>
      </w:r>
    </w:p>
    <w:p>
      <w:pPr>
        <w:pStyle w:val="Normal"/>
        <w:spacing w:lineRule="auto" w:line="441" w:before="0" w:after="5"/>
        <w:ind w:left="4927" w:right="5035" w:hanging="0"/>
        <w:jc w:val="center"/>
        <w:rPr/>
      </w:pPr>
      <w:r>
        <w:rPr>
          <w:b/>
          <w:i/>
        </w:rPr>
        <w:t xml:space="preserve">  </w:t>
      </w:r>
    </w:p>
    <w:p>
      <w:pPr>
        <w:pStyle w:val="Normal"/>
        <w:spacing w:lineRule="auto" w:line="259" w:before="0" w:after="213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72"/>
        <w:ind w:left="0" w:right="108" w:hanging="0"/>
        <w:jc w:val="center"/>
        <w:rPr/>
      </w:pPr>
      <w:r>
        <w:rPr/>
        <w:t xml:space="preserve"> </w:t>
      </w:r>
    </w:p>
    <w:p>
      <w:pPr>
        <w:pStyle w:val="1"/>
        <w:spacing w:lineRule="auto" w:line="240" w:before="0" w:after="120"/>
        <w:ind w:left="102" w:right="261" w:hanging="11"/>
        <w:rPr/>
      </w:pPr>
      <w:r>
        <w:rPr/>
        <w:t>РАБОЧАЯ ПРОГРАММА УЧЕБНОЙ ДИСЦИПЛИНЫ</w:t>
      </w:r>
    </w:p>
    <w:p>
      <w:pPr>
        <w:pStyle w:val="1"/>
        <w:spacing w:before="0" w:after="304"/>
        <w:ind w:left="98" w:right="262" w:hanging="10"/>
        <w:rPr/>
      </w:pPr>
      <w:r>
        <w:rPr/>
        <w:t>«ОП 08 ТЕОРЕТИЧЕСКИЕ ОСНОВЫ ХИМИЧЕСКОЙ ТЕХНОЛОГИИ»</w:t>
      </w:r>
    </w:p>
    <w:p>
      <w:pPr>
        <w:pStyle w:val="Normal"/>
        <w:spacing w:lineRule="auto" w:line="259" w:before="0" w:after="310"/>
        <w:ind w:left="0" w:right="108" w:hanging="0"/>
        <w:jc w:val="center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12"/>
        <w:ind w:left="10" w:right="0" w:hanging="10"/>
        <w:rPr/>
      </w:pPr>
      <w:r>
        <w:rPr/>
      </w:r>
    </w:p>
    <w:p>
      <w:pPr>
        <w:pStyle w:val="Normal"/>
        <w:spacing w:lineRule="auto" w:line="259" w:before="0" w:after="122"/>
        <w:ind w:left="10" w:right="0" w:hanging="10"/>
        <w:rPr/>
      </w:pPr>
      <w:r>
        <w:rPr/>
      </w:r>
    </w:p>
    <w:p>
      <w:pPr>
        <w:pStyle w:val="Normal"/>
        <w:spacing w:lineRule="auto" w:line="259" w:before="0" w:after="16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6"/>
        <w:ind w:left="0" w:right="0" w:hanging="0"/>
        <w:jc w:val="lef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16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21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71"/>
        <w:ind w:left="0" w:right="108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68" w:before="0" w:after="3"/>
        <w:ind w:left="98" w:right="257" w:hanging="10"/>
        <w:jc w:val="center"/>
        <w:rPr/>
      </w:pPr>
      <w:r>
        <w:rPr>
          <w:b/>
        </w:rPr>
        <w:t xml:space="preserve">г. Воскресенск, 2023 г. </w:t>
      </w:r>
    </w:p>
    <w:p>
      <w:pPr>
        <w:pStyle w:val="Normal"/>
        <w:spacing w:lineRule="auto" w:line="259" w:before="0" w:after="44"/>
        <w:ind w:left="0" w:right="991" w:hanging="0"/>
        <w:jc w:val="right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160"/>
        <w:ind w:left="0" w:right="0" w:hanging="0"/>
        <w:jc w:val="left"/>
        <w:rPr/>
      </w:pPr>
      <w:r>
        <w:rPr/>
      </w:r>
      <w:r>
        <w:br w:type="page"/>
      </w:r>
    </w:p>
    <w:p>
      <w:pPr>
        <w:pStyle w:val="Normal"/>
        <w:tabs>
          <w:tab w:val="clear" w:pos="708"/>
          <w:tab w:val="center" w:pos="2363" w:leader="none"/>
          <w:tab w:val="center" w:pos="3813" w:leader="none"/>
          <w:tab w:val="center" w:pos="8970" w:leader="none"/>
        </w:tabs>
        <w:spacing w:before="0" w:after="64"/>
        <w:ind w:left="-12" w:right="0" w:hanging="0"/>
        <w:jc w:val="left"/>
        <w:rPr/>
      </w:pPr>
      <w:r>
        <w:rPr/>
      </w:r>
    </w:p>
    <w:p>
      <w:pPr>
        <w:pStyle w:val="Normal"/>
        <w:spacing w:lineRule="auto" w:line="259" w:before="0" w:after="112"/>
        <w:ind w:left="0" w:right="0" w:hanging="0"/>
        <w:jc w:val="left"/>
        <w:rPr/>
      </w:pPr>
      <w:r>
        <w:rPr/>
        <w:t xml:space="preserve">Программа учебной дисциплины «ОП.08 Теоретические основы химической технологии»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18.02.03 «Химическая технология неорганических веществ», утверждённого приказом Министерства образования и науки Российской Федерации от 22.04.2014 года № 385 (ред. от 09.04.2015) «Об утверждении федерального государственного образовательного стандарта среднего профессионального образования по специальности 18.02.03 «Химическая технология неорганических веществ» (Зарегистрировано в Минюсте России 18.06.2014 N 32745).  </w:t>
      </w:r>
    </w:p>
    <w:p>
      <w:pPr>
        <w:pStyle w:val="Normal"/>
        <w:spacing w:lineRule="auto" w:line="259" w:before="0" w:after="164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147"/>
        <w:ind w:left="-2" w:right="0" w:hanging="10"/>
        <w:rPr/>
      </w:pPr>
      <w:r>
        <w:rPr/>
        <w:t>Организация-разработчик:</w:t>
      </w:r>
      <w:r>
        <w:rPr>
          <w:rFonts w:eastAsia="Arial" w:cs="Arial" w:ascii="Arial" w:hAnsi="Arial"/>
        </w:rPr>
        <w:t xml:space="preserve"> </w:t>
      </w:r>
      <w:r>
        <w:rPr/>
        <w:t xml:space="preserve">ГБПОУ МО "Воскресенский колледж" </w:t>
      </w:r>
    </w:p>
    <w:p>
      <w:pPr>
        <w:pStyle w:val="Normal"/>
        <w:tabs>
          <w:tab w:val="clear" w:pos="708"/>
          <w:tab w:val="center" w:pos="8894" w:leader="none"/>
        </w:tabs>
        <w:spacing w:before="0" w:after="112"/>
        <w:ind w:left="-12" w:right="0" w:hanging="0"/>
        <w:jc w:val="left"/>
        <w:rPr/>
      </w:pPr>
      <w:r>
        <w:rPr/>
        <w:t>Разработчик: преподаватель ГБПОУ МО «Воскресенский колледж»</w:t>
      </w:r>
      <w:r>
        <w:rPr>
          <w:rFonts w:eastAsia="Arial" w:cs="Arial" w:ascii="Arial" w:hAnsi="Arial"/>
        </w:rPr>
        <w:t xml:space="preserve"> </w:t>
      </w:r>
      <w:r>
        <w:rPr/>
        <w:t>Дьяконов И.В.</w:t>
      </w:r>
    </w:p>
    <w:p>
      <w:pPr>
        <w:pStyle w:val="Normal"/>
        <w:spacing w:lineRule="auto" w:line="259" w:before="0" w:after="0"/>
        <w:ind w:left="10" w:right="0" w:hanging="10"/>
        <w:rPr/>
      </w:pPr>
      <w:r>
        <w:rPr/>
      </w:r>
    </w:p>
    <w:p>
      <w:pPr>
        <w:pStyle w:val="Normal"/>
        <w:spacing w:lineRule="auto" w:line="259" w:before="0" w:after="218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10" w:right="0" w:hanging="10"/>
        <w:rPr/>
      </w:pPr>
      <w:r>
        <w:rPr/>
      </w:r>
    </w:p>
    <w:p>
      <w:pPr>
        <w:pStyle w:val="Normal"/>
        <w:spacing w:lineRule="auto" w:line="259" w:before="0" w:after="136"/>
        <w:ind w:left="0" w:right="108" w:hanging="0"/>
        <w:jc w:val="center"/>
        <w:rPr/>
      </w:pPr>
      <w:r>
        <w:rPr>
          <w:b/>
          <w:i/>
        </w:rPr>
        <w:t xml:space="preserve"> </w:t>
      </w:r>
    </w:p>
    <w:p>
      <w:pPr>
        <w:pStyle w:val="Normal"/>
        <w:spacing w:lineRule="auto" w:line="259" w:before="0" w:after="320"/>
        <w:ind w:left="0" w:right="129" w:hanging="0"/>
        <w:jc w:val="center"/>
        <w:rPr/>
      </w:pPr>
      <w:r>
        <w:rPr>
          <w:b/>
          <w:i/>
          <w:sz w:val="16"/>
        </w:rPr>
        <w:t xml:space="preserve"> </w:t>
      </w:r>
    </w:p>
    <w:p>
      <w:pPr>
        <w:pStyle w:val="Normal"/>
        <w:spacing w:lineRule="auto" w:line="259" w:before="0" w:after="316"/>
        <w:ind w:left="0" w:right="129" w:hanging="0"/>
        <w:jc w:val="center"/>
        <w:rPr/>
      </w:pPr>
      <w:r>
        <w:rPr>
          <w:b/>
          <w:i/>
          <w:sz w:val="16"/>
        </w:rPr>
        <w:t xml:space="preserve"> </w:t>
      </w:r>
    </w:p>
    <w:p>
      <w:pPr>
        <w:pStyle w:val="Normal"/>
        <w:spacing w:lineRule="auto" w:line="259" w:before="0" w:after="320"/>
        <w:ind w:left="0" w:right="129" w:hanging="0"/>
        <w:jc w:val="center"/>
        <w:rPr/>
      </w:pPr>
      <w:r>
        <w:rPr>
          <w:b/>
          <w:i/>
          <w:sz w:val="16"/>
        </w:rPr>
        <w:t xml:space="preserve"> </w:t>
      </w:r>
    </w:p>
    <w:p>
      <w:pPr>
        <w:pStyle w:val="Normal"/>
        <w:spacing w:lineRule="auto" w:line="259" w:before="0" w:after="320"/>
        <w:ind w:left="0" w:right="129" w:hanging="0"/>
        <w:jc w:val="center"/>
        <w:rPr/>
      </w:pPr>
      <w:r>
        <w:rPr>
          <w:b/>
          <w:i/>
          <w:sz w:val="16"/>
        </w:rPr>
        <w:t xml:space="preserve"> </w:t>
      </w:r>
    </w:p>
    <w:p>
      <w:pPr>
        <w:pStyle w:val="Normal"/>
        <w:spacing w:lineRule="auto" w:line="259" w:before="0" w:after="321"/>
        <w:ind w:left="0" w:right="129" w:hanging="0"/>
        <w:jc w:val="center"/>
        <w:rPr/>
      </w:pPr>
      <w:r>
        <w:rPr>
          <w:b/>
          <w:i/>
          <w:sz w:val="16"/>
        </w:rPr>
        <w:t xml:space="preserve">  </w:t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  <w:t xml:space="preserve"> </w:t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/>
      </w:pPr>
      <w:r>
        <w:rPr/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</w:rPr>
      </w:r>
    </w:p>
    <w:p>
      <w:pPr>
        <w:pStyle w:val="Normal"/>
        <w:spacing w:lineRule="auto" w:line="259" w:before="0" w:after="320"/>
        <w:ind w:left="0" w:right="129" w:hanging="0"/>
        <w:jc w:val="center"/>
        <w:rPr/>
      </w:pPr>
      <w:r>
        <w:rPr/>
      </w:r>
    </w:p>
    <w:p>
      <w:pPr>
        <w:pStyle w:val="Normal"/>
        <w:spacing w:lineRule="auto" w:line="259" w:before="0" w:after="93"/>
        <w:ind w:left="10" w:right="704" w:hanging="10"/>
        <w:jc w:val="right"/>
        <w:rPr/>
      </w:pPr>
      <w:r>
        <w:rPr/>
        <w:t>2</w:t>
      </w:r>
    </w:p>
    <w:p>
      <w:pPr>
        <w:pStyle w:val="1"/>
        <w:spacing w:before="0" w:after="68"/>
        <w:ind w:left="98" w:right="261" w:hanging="10"/>
        <w:rPr/>
      </w:pPr>
      <w:r>
        <w:rPr/>
        <w:t xml:space="preserve">СОДЕРЖАНИЕ </w:t>
      </w:r>
    </w:p>
    <w:p>
      <w:pPr>
        <w:pStyle w:val="Normal"/>
        <w:spacing w:lineRule="auto" w:line="259" w:before="0" w:after="297"/>
        <w:ind w:left="0" w:right="0" w:hanging="0"/>
        <w:jc w:val="left"/>
        <w:rPr>
          <w:rFonts w:ascii="Calibri" w:hAnsi="Calibri" w:eastAsia="Calibri" w:cs="Calibri"/>
          <w:sz w:val="20"/>
        </w:rPr>
      </w:pPr>
      <w:r>
        <w:rPr>
          <w:rFonts w:eastAsia="Calibri" w:cs="Calibri" w:ascii="Calibri" w:hAnsi="Calibri"/>
          <w:sz w:val="20"/>
        </w:rPr>
      </w:r>
    </w:p>
    <w:p>
      <w:pPr>
        <w:pStyle w:val="Normal"/>
        <w:tabs>
          <w:tab w:val="clear" w:pos="708"/>
          <w:tab w:val="left" w:pos="9498" w:leader="none"/>
        </w:tabs>
        <w:spacing w:lineRule="auto" w:line="259" w:before="0" w:after="297"/>
        <w:ind w:left="0" w:right="0" w:hanging="0"/>
        <w:jc w:val="left"/>
        <w:rPr>
          <w:b/>
          <w:b/>
          <w:bCs/>
          <w:szCs w:val="24"/>
        </w:rPr>
      </w:pPr>
      <w:r>
        <w:rPr>
          <w:rFonts w:eastAsia="Calibri"/>
          <w:b/>
          <w:bCs/>
          <w:szCs w:val="24"/>
        </w:rPr>
        <w:tab/>
        <w:t>Стр.</w:t>
      </w:r>
    </w:p>
    <w:p>
      <w:pPr>
        <w:pStyle w:val="ListParagraph"/>
        <w:numPr>
          <w:ilvl w:val="0"/>
          <w:numId w:val="1"/>
        </w:numPr>
        <w:spacing w:lineRule="auto" w:line="259" w:before="0" w:after="366"/>
        <w:ind w:left="244" w:right="0" w:hanging="244"/>
        <w:contextualSpacing/>
        <w:jc w:val="left"/>
        <w:rPr/>
      </w:pPr>
      <w:r>
        <w:rPr>
          <w:b/>
        </w:rPr>
        <w:t xml:space="preserve">ОБЩАЯ ХАРАКТЕРИСТИКА ПРИМЕРНОЙ РАБОЧЕЙ ПРОГРАММЫ УЧЕБНОЙ ДИСЦИПЛИНЫ.................................................................................................................................3 </w:t>
      </w:r>
    </w:p>
    <w:p>
      <w:pPr>
        <w:pStyle w:val="Normal"/>
        <w:numPr>
          <w:ilvl w:val="0"/>
          <w:numId w:val="1"/>
        </w:numPr>
        <w:spacing w:lineRule="auto" w:line="259" w:before="0" w:after="366"/>
        <w:ind w:left="244" w:right="0" w:hanging="244"/>
        <w:jc w:val="left"/>
        <w:rPr/>
      </w:pPr>
      <w:r>
        <w:rPr>
          <w:b/>
        </w:rPr>
        <w:t xml:space="preserve">СТРУКТУРА И СОДЕРЖАНИЕ УЧЕБНОЙ ДИСЦИПЛИНЫ...............................................6 </w:t>
      </w:r>
    </w:p>
    <w:p>
      <w:pPr>
        <w:pStyle w:val="Normal"/>
        <w:numPr>
          <w:ilvl w:val="0"/>
          <w:numId w:val="1"/>
        </w:numPr>
        <w:spacing w:lineRule="auto" w:line="259" w:before="0" w:after="366"/>
        <w:ind w:left="244" w:right="0" w:hanging="244"/>
        <w:jc w:val="left"/>
        <w:rPr/>
      </w:pPr>
      <w:r>
        <w:rPr>
          <w:b/>
        </w:rPr>
        <w:t>УСЛОВИЯ РЕАЛИЗАЦИИ УЧЕБНОЙ ДИСЦИПЛИНЫ.......................................................11</w:t>
      </w:r>
    </w:p>
    <w:p>
      <w:pPr>
        <w:pStyle w:val="Normal"/>
        <w:numPr>
          <w:ilvl w:val="0"/>
          <w:numId w:val="1"/>
        </w:numPr>
        <w:spacing w:lineRule="auto" w:line="259" w:before="0" w:after="306"/>
        <w:ind w:left="244" w:right="0" w:hanging="244"/>
        <w:jc w:val="left"/>
        <w:rPr/>
      </w:pPr>
      <w:r>
        <w:rPr>
          <w:b/>
        </w:rPr>
        <w:t>КОНТРОЛЬ И ОЦЕНКА РЕЗУЛЬТАТОВ ОСВОЕНИЯ УЧЕБНОЙ ДИСЦИПЛИНЫ....12</w:t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ascii="Calibri" w:hAnsi="Calibri" w:eastAsia="Calibri" w:cs="Calibri"/>
          <w:sz w:val="22"/>
        </w:rPr>
      </w:pPr>
      <w:r>
        <w:rPr>
          <w:rFonts w:eastAsia="Calibri" w:cs="Calibri" w:ascii="Calibri" w:hAnsi="Calibri"/>
          <w:sz w:val="22"/>
        </w:rPr>
      </w:r>
    </w:p>
    <w:p>
      <w:pPr>
        <w:pStyle w:val="Normal"/>
        <w:spacing w:lineRule="auto" w:line="259" w:before="0" w:after="10503"/>
        <w:ind w:left="0" w:right="0" w:hanging="0"/>
        <w:jc w:val="right"/>
        <w:rPr/>
      </w:pPr>
      <w:r>
        <w:rPr/>
        <w:t>3</w:t>
      </w:r>
    </w:p>
    <w:p>
      <w:pPr>
        <w:pStyle w:val="1"/>
        <w:spacing w:before="0" w:after="72"/>
        <w:ind w:left="98" w:right="88" w:hanging="10"/>
        <w:rPr/>
      </w:pPr>
      <w:r>
        <w:rPr/>
        <w:t xml:space="preserve">1. ОБЩАЯ ХАРАКТЕРИСТИКА РАБОЧЕЙ ПРОГРАММЫ УЧЕБНОЙ ДИСЦИПЛИНЫ ОП.08 ТЕОРЕТИЧЕСКИЕ ОСНОВЫ ХИМИЧЕСКОЙ ТЕХНОЛОГИИ </w:t>
      </w:r>
    </w:p>
    <w:p>
      <w:pPr>
        <w:pStyle w:val="Normal"/>
        <w:spacing w:before="0" w:after="231"/>
        <w:ind w:left="-12" w:right="170" w:firstLine="711"/>
        <w:rPr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rPr/>
        <w:t xml:space="preserve">Учебная дисциплина </w:t>
      </w:r>
      <w:r>
        <w:rPr>
          <w:szCs w:val="24"/>
        </w:rPr>
        <w:t xml:space="preserve">«Теоретические основы химической технологии» </w:t>
      </w:r>
      <w:r>
        <w:rPr/>
        <w:t>является обязательной частью общепрофессионального цикла   примерной основной образовательной программы в соответствии с ФГОС по специальности</w:t>
      </w:r>
      <w:r>
        <w:rPr>
          <w:i/>
        </w:rPr>
        <w:t xml:space="preserve"> </w:t>
      </w:r>
      <w:r>
        <w:rPr>
          <w:iCs/>
        </w:rPr>
        <w:t>18</w:t>
      </w:r>
      <w:r>
        <w:rPr/>
        <w:t xml:space="preserve">.02.03 «Химическая технология неорганических веществ» </w:t>
      </w:r>
    </w:p>
    <w:p>
      <w:pPr>
        <w:pStyle w:val="Normal"/>
        <w:spacing w:before="0" w:after="43"/>
        <w:ind w:left="-2" w:right="0" w:hanging="10"/>
        <w:rPr/>
      </w:pPr>
      <w:r>
        <w:rPr/>
        <w:t>Особое значение дисциплина имеет при формировании и развитии</w:t>
      </w:r>
      <w:r>
        <w:rPr>
          <w:sz w:val="22"/>
        </w:rPr>
        <w:t xml:space="preserve">: </w:t>
      </w:r>
      <w:r>
        <w:rPr>
          <w:szCs w:val="24"/>
        </w:rPr>
        <w:t>ОК1-О9,</w:t>
      </w:r>
      <w:r>
        <w:rPr>
          <w:sz w:val="22"/>
        </w:rPr>
        <w:t xml:space="preserve"> </w:t>
      </w:r>
      <w:r>
        <w:rPr/>
        <w:t>ПК1.1-ПК4.5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</w:r>
    </w:p>
    <w:p>
      <w:pPr>
        <w:pStyle w:val="Normal"/>
        <w:spacing w:lineRule="auto" w:line="259" w:before="0" w:after="64"/>
        <w:ind w:left="721" w:right="0" w:hanging="10"/>
        <w:jc w:val="left"/>
        <w:rPr>
          <w:b/>
          <w:b/>
        </w:rPr>
      </w:pPr>
      <w:r>
        <w:rPr>
          <w:b/>
        </w:rPr>
        <w:t xml:space="preserve">1.2. Цель и планируемые результаты освоения дисциплины: </w:t>
      </w:r>
    </w:p>
    <w:p>
      <w:pPr>
        <w:pStyle w:val="Normal"/>
        <w:suppressAutoHyphens w:val="true"/>
        <w:spacing w:lineRule="auto" w:line="266" w:before="0" w:after="3"/>
        <w:ind w:left="-11" w:right="0" w:firstLine="720"/>
        <w:rPr/>
      </w:pPr>
      <w:r>
        <w:rPr/>
        <w:t>В рамках программы учебной дисциплины обучающимися осваиваются</w:t>
      </w:r>
    </w:p>
    <w:p>
      <w:pPr>
        <w:pStyle w:val="Normal"/>
        <w:suppressAutoHyphens w:val="true"/>
        <w:spacing w:lineRule="auto" w:line="268" w:before="0" w:after="120"/>
        <w:ind w:left="-11" w:right="0" w:firstLine="153"/>
        <w:rPr/>
      </w:pPr>
      <w:r>
        <w:rPr/>
        <w:t>следующие умения и знания</w:t>
      </w:r>
      <w:r>
        <w:rPr>
          <w:rFonts w:eastAsia="Calibri" w:cs="Calibri" w:ascii="Calibri" w:hAnsi="Calibri"/>
          <w:sz w:val="22"/>
        </w:rPr>
        <w:t xml:space="preserve"> </w:t>
      </w:r>
    </w:p>
    <w:tbl>
      <w:tblPr>
        <w:tblStyle w:val="TableGrid1"/>
        <w:tblW w:w="9781" w:type="dxa"/>
        <w:jc w:val="left"/>
        <w:tblInd w:w="-5" w:type="dxa"/>
        <w:tblLayout w:type="fixed"/>
        <w:tblCellMar>
          <w:top w:w="27" w:type="dxa"/>
          <w:left w:w="110" w:type="dxa"/>
          <w:bottom w:w="0" w:type="dxa"/>
          <w:right w:w="210" w:type="dxa"/>
        </w:tblCellMar>
        <w:tblLook w:firstRow="1" w:noVBand="1" w:lastRow="0" w:firstColumn="1" w:lastColumn="0" w:noHBand="0" w:val="04a0"/>
      </w:tblPr>
      <w:tblGrid>
        <w:gridCol w:w="1833"/>
        <w:gridCol w:w="3526"/>
        <w:gridCol w:w="4422"/>
      </w:tblGrid>
      <w:tr>
        <w:trPr>
          <w:trHeight w:val="658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206" w:right="10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Код 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ПК, ОК, ЛР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99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Умения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0"/>
              <w:ind w:left="99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Знания</w:t>
            </w:r>
            <w:r>
              <w:rPr>
                <w:rFonts w:eastAsia="Calibri" w:cs="Calibri" w:ascii="Calibri" w:hAnsi="Calibri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826" w:hRule="atLeast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40"/>
              <w:ind w:left="0" w:right="0" w:firstLine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ОК2, ОК3, ПК1.1, ПК3.2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40"/>
              <w:ind w:left="0" w:right="0" w:firstLine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ЛР1, ЛР16, ЛР17, ЛР18,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ЛР19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определять оптимальные условия проведения химико-технологических процессов;</w:t>
            </w:r>
          </w:p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составлять и делать описание технологических схем химических процессов;</w:t>
            </w:r>
          </w:p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обосновывать целесообразность выбранной технологической схемы и конструкции оборудования.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теоретические основы физических, физико-химических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и химических процессов;</w:t>
            </w:r>
          </w:p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основные положения теории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химического строения веществ;</w:t>
            </w:r>
          </w:p>
          <w:p>
            <w:pPr>
              <w:pStyle w:val="Normal"/>
              <w:widowControl/>
              <w:suppressAutoHyphens w:val="true"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основные понятия и законы теоретической и прикладной химии</w:t>
            </w:r>
          </w:p>
          <w:p>
            <w:pPr>
              <w:pStyle w:val="Normal"/>
              <w:widowControl/>
              <w:suppressAutoHyphens w:val="true"/>
              <w:spacing w:lineRule="auto" w:line="280" w:before="0" w:after="36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основные типы конструктивных особенностей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и принципов работы технологического оборудования производства;</w:t>
            </w:r>
          </w:p>
          <w:p>
            <w:pPr>
              <w:pStyle w:val="Normal"/>
              <w:widowControl/>
              <w:suppressAutoHyphens w:val="true"/>
              <w:spacing w:lineRule="auto" w:line="333" w:before="0" w:after="17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теплотехники, теплопередачи, выпаривания; 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82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технологических систем основных химических</w:t>
            </w:r>
          </w:p>
          <w:p>
            <w:pPr>
              <w:pStyle w:val="Normal"/>
              <w:widowControl/>
              <w:suppressAutoHyphens w:val="true"/>
              <w:spacing w:lineRule="auto" w:line="259" w:before="0" w:after="0"/>
              <w:ind w:left="5" w:right="182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производств и их аппаратурного оформления.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4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lineRule="auto" w:line="259" w:before="0" w:after="93"/>
        <w:ind w:left="10" w:right="328" w:firstLine="132"/>
        <w:jc w:val="left"/>
        <w:rPr>
          <w:b/>
          <w:b/>
          <w:bCs/>
        </w:rPr>
      </w:pPr>
      <w:r>
        <w:rPr>
          <w:b/>
          <w:bCs/>
        </w:rPr>
        <w:t xml:space="preserve">Перечень личностных результатов воспитательной работы </w:t>
      </w:r>
    </w:p>
    <w:tbl>
      <w:tblPr>
        <w:tblpPr w:bottomFromText="0" w:horzAnchor="margin" w:leftFromText="180" w:rightFromText="180" w:tblpX="0" w:tblpY="73" w:topFromText="0" w:vertAnchor="text"/>
        <w:tblW w:w="961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68"/>
        <w:gridCol w:w="7947"/>
      </w:tblGrid>
      <w:tr>
        <w:trPr>
          <w:trHeight w:val="3392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 xml:space="preserve">ЛР16, 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 xml:space="preserve">ЛР17, 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>ЛР18,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>
                <w:bCs/>
              </w:rPr>
            </w:pPr>
            <w:r>
              <w:rPr/>
              <w:t>ЛР19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>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  <w:p>
            <w:pPr>
              <w:pStyle w:val="Normal"/>
              <w:widowControl w:val="false"/>
              <w:spacing w:lineRule="auto" w:line="259" w:before="0" w:after="93"/>
              <w:ind w:left="10" w:right="328" w:hanging="10"/>
              <w:jc w:val="left"/>
              <w:rPr/>
            </w:pPr>
            <w:r>
              <w:rPr/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>
      <w:pPr>
        <w:pStyle w:val="Normal"/>
        <w:spacing w:lineRule="auto" w:line="259" w:before="0" w:after="93"/>
        <w:ind w:left="10" w:right="328" w:hanging="10"/>
        <w:jc w:val="lef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pStyle w:val="Normal"/>
        <w:spacing w:lineRule="auto" w:line="259" w:before="0" w:after="93"/>
        <w:ind w:left="10" w:right="328" w:hanging="10"/>
        <w:jc w:val="right"/>
        <w:rPr/>
      </w:pPr>
      <w:r>
        <w:rPr/>
      </w:r>
    </w:p>
    <w:p>
      <w:pPr>
        <w:sectPr>
          <w:footerReference w:type="even" r:id="rId2"/>
          <w:footerReference w:type="default" r:id="rId3"/>
          <w:footerReference w:type="first" r:id="rId4"/>
          <w:type w:val="nextPage"/>
          <w:pgSz w:w="11906" w:h="16838"/>
          <w:pgMar w:left="1479" w:right="408" w:gutter="0" w:header="0" w:top="568" w:footer="720" w:bottom="777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93"/>
        <w:ind w:left="10" w:right="328" w:hanging="10"/>
        <w:jc w:val="right"/>
        <w:rPr/>
      </w:pPr>
      <w:r>
        <w:rPr/>
        <w:t>5</w:t>
      </w:r>
    </w:p>
    <w:p>
      <w:pPr>
        <w:pStyle w:val="1"/>
        <w:spacing w:before="0" w:after="258"/>
        <w:ind w:left="98" w:right="90" w:hanging="10"/>
        <w:rPr/>
      </w:pPr>
      <w:r>
        <w:rPr/>
        <w:t xml:space="preserve">2. СТРУКТУРА И СОДЕРЖАНИЕ УЧЕБНОЙ ДИСЦИПЛИНЫ </w:t>
      </w:r>
    </w:p>
    <w:p>
      <w:pPr>
        <w:pStyle w:val="Normal"/>
        <w:spacing w:lineRule="auto" w:line="259" w:before="0" w:after="0"/>
        <w:ind w:left="721" w:right="0" w:hanging="10"/>
        <w:jc w:val="left"/>
        <w:rPr/>
      </w:pPr>
      <w:r>
        <w:rPr>
          <w:b/>
        </w:rPr>
        <w:t xml:space="preserve">2.1. Объем учебной дисциплины и виды учебной работы </w:t>
      </w:r>
    </w:p>
    <w:tbl>
      <w:tblPr>
        <w:tblStyle w:val="TableGrid"/>
        <w:tblW w:w="9575" w:type="dxa"/>
        <w:jc w:val="left"/>
        <w:tblInd w:w="-112" w:type="dxa"/>
        <w:tblLayout w:type="fixed"/>
        <w:tblCellMar>
          <w:top w:w="50" w:type="dxa"/>
          <w:left w:w="11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058"/>
        <w:gridCol w:w="2516"/>
      </w:tblGrid>
      <w:tr>
        <w:trPr>
          <w:trHeight w:val="533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Вид учебной работы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Объем в часах </w:t>
            </w:r>
          </w:p>
        </w:tc>
      </w:tr>
      <w:tr>
        <w:trPr>
          <w:trHeight w:val="504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val="ru-RU" w:eastAsia="ru-RU" w:bidi="ar-SA"/>
              </w:rPr>
              <w:t>94</w:t>
            </w:r>
          </w:p>
        </w:tc>
      </w:tr>
      <w:tr>
        <w:trPr>
          <w:trHeight w:val="350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в т. ч.: </w:t>
            </w:r>
          </w:p>
        </w:tc>
        <w:tc>
          <w:tcPr>
            <w:tcW w:w="2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09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теоретическое обучение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46</w:t>
            </w:r>
          </w:p>
        </w:tc>
      </w:tr>
      <w:tr>
        <w:trPr>
          <w:trHeight w:val="504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практические занятия</w:t>
            </w:r>
            <w:r>
              <w:rPr>
                <w:i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04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Самостоятельная работа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val="ru-RU" w:eastAsia="ru-RU" w:bidi="ar-SA"/>
              </w:rPr>
              <w:t xml:space="preserve">44 </w:t>
            </w:r>
          </w:p>
        </w:tc>
      </w:tr>
      <w:tr>
        <w:trPr>
          <w:trHeight w:val="504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Семинары (занятия)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</w:t>
            </w:r>
          </w:p>
        </w:tc>
      </w:tr>
      <w:tr>
        <w:trPr>
          <w:trHeight w:val="504" w:hRule="atLeast"/>
        </w:trPr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>Промежуточная аттестация дифференцированного зачета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val="ru-RU" w:eastAsia="ru-RU" w:bidi="ar-SA"/>
              </w:rPr>
              <w:t>2</w:t>
            </w:r>
          </w:p>
        </w:tc>
      </w:tr>
    </w:tbl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  <w:t>6</w:t>
      </w:r>
    </w:p>
    <w:p>
      <w:pPr>
        <w:sectPr>
          <w:footerReference w:type="even" r:id="rId5"/>
          <w:footerReference w:type="default" r:id="rId6"/>
          <w:footerReference w:type="first" r:id="rId7"/>
          <w:type w:val="nextPage"/>
          <w:pgSz w:w="11906" w:h="16838"/>
          <w:pgMar w:left="1700" w:right="845" w:gutter="0" w:header="0" w:top="1440" w:footer="72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734" w:right="0" w:hanging="10"/>
        <w:jc w:val="left"/>
        <w:rPr/>
      </w:pPr>
      <w:r>
        <w:rPr>
          <w:b/>
        </w:rPr>
        <w:t xml:space="preserve">2.2 Тематический план и содержание учебной дисциплины «ТЕОРЕТИЧЕСКИЕ ОСНОВЫ ХИМИЧЕСКОЙ ТЕХНОЛОГИИ»  </w:t>
      </w:r>
    </w:p>
    <w:p>
      <w:pPr>
        <w:pStyle w:val="Normal"/>
        <w:spacing w:lineRule="auto" w:line="259" w:before="0" w:after="0"/>
        <w:ind w:left="-744" w:right="0" w:hanging="0"/>
        <w:jc w:val="left"/>
        <w:rPr/>
      </w:pPr>
      <w:r>
        <w:rPr/>
        <w:t xml:space="preserve"> </w:t>
      </w:r>
    </w:p>
    <w:tbl>
      <w:tblPr>
        <w:tblStyle w:val="TableGrid"/>
        <w:tblW w:w="15470" w:type="dxa"/>
        <w:jc w:val="left"/>
        <w:tblInd w:w="-874" w:type="dxa"/>
        <w:tblLayout w:type="fixed"/>
        <w:tblCellMar>
          <w:top w:w="10" w:type="dxa"/>
          <w:left w:w="77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555"/>
        <w:gridCol w:w="426"/>
        <w:gridCol w:w="8731"/>
        <w:gridCol w:w="1298"/>
        <w:gridCol w:w="2460"/>
      </w:tblGrid>
      <w:tr>
        <w:trPr>
          <w:trHeight w:val="1092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1" w:right="9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 xml:space="preserve">Наименование  разделов и тем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3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55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 xml:space="preserve">Объем часов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/>
              <w:spacing w:lineRule="auto" w:line="259" w:before="0" w:after="0"/>
              <w:ind w:left="13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0"/>
                <w:szCs w:val="22"/>
                <w:lang w:val="ru-RU" w:eastAsia="ru-RU" w:bidi="ar-SA"/>
              </w:rPr>
              <w:t xml:space="preserve">Коды компетенций и личностных результатов формированию которых способствует элемент программы </w:t>
            </w:r>
          </w:p>
        </w:tc>
      </w:tr>
      <w:tr>
        <w:trPr>
          <w:trHeight w:val="298" w:hRule="atLeas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8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8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Введение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" w:right="0" w:hanging="1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Значение и содержание дисциплины «Теоретические основы химической технологии», связь ее с другими дисциплинами.  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55"/>
              <w:ind w:left="0" w:right="19" w:hanging="0"/>
              <w:jc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  <w:p>
            <w:pPr>
              <w:pStyle w:val="Normal"/>
              <w:widowControl/>
              <w:spacing w:lineRule="auto" w:line="259" w:before="0" w:after="55"/>
              <w:ind w:left="0" w:right="19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0"/>
              <w:ind w:left="0" w:right="2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4" w:hanging="0"/>
              <w:jc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ОК2, ОК3, ПК1.1, ПК3.2</w:t>
            </w:r>
          </w:p>
          <w:p>
            <w:pPr>
              <w:pStyle w:val="Normal"/>
              <w:widowControl/>
              <w:spacing w:lineRule="auto" w:line="259" w:before="0" w:after="0"/>
              <w:ind w:left="0" w:right="1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ЛР16, ЛР17, ЛР18, ЛР19</w:t>
            </w:r>
          </w:p>
        </w:tc>
      </w:tr>
      <w:tr>
        <w:trPr>
          <w:trHeight w:val="60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" w:right="6" w:hanging="14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Химическая технология как наука. Основные направления развития химической техники и технологии.   </w:t>
            </w:r>
          </w:p>
        </w:tc>
        <w:tc>
          <w:tcPr>
            <w:tcW w:w="12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75" w:hRule="atLeast"/>
        </w:trPr>
        <w:tc>
          <w:tcPr>
            <w:tcW w:w="1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Раздел 1. Теоретические основы и аппаратурное оформление процессов химического превращения веществ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02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64" w:before="0" w:after="0"/>
              <w:ind w:left="86" w:right="207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1.1 Химическое превращение веществ,  его составляющие и их основные характеристики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72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24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5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88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Понятие, структура, классификация, основные показатели  </w:t>
              <w:tab/>
              <w:t xml:space="preserve">химикотехнологического процесса (ХТП).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ОК4, ОК6, ОК7,ПК2.3, ПК1.3 ЛР16, ЛР17, ЛР18, ЛР19</w:t>
            </w:r>
          </w:p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26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435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Стадии ХТП, основная стадия. Расходные коэффициенты, скорость, степень превращения, выход продукта, избирательность ХТП. Факторы, обеспечивающие выход целевого продукта.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3 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Классификация химических реакций. Расчет материального баланса реакции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94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4 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Термодинамические характеристики химических реакций. Расчет теплового баланса 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74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5 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Равновесие химических реакций. Способы смещения равновесия.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67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6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Зависимость константы равновесия от температуры. Расчет равновесия по термодинамическим данным.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83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7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«История развития химической промышленности и технологии»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1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76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Самостоятельная работа.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Расчет технико-экономических показателей химикотехнологических процессов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2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81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5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Самостоятельная работа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. Составление и расчет материальных балансов химикотехнологических процессов.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7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15470" w:type="dxa"/>
        <w:jc w:val="left"/>
        <w:tblInd w:w="-874" w:type="dxa"/>
        <w:tblLayout w:type="fixed"/>
        <w:tblCellMar>
          <w:top w:w="10" w:type="dxa"/>
          <w:left w:w="5" w:type="dxa"/>
          <w:bottom w:w="0" w:type="dxa"/>
          <w:right w:w="16" w:type="dxa"/>
        </w:tblCellMar>
        <w:tblLook w:firstRow="1" w:noVBand="1" w:lastRow="0" w:firstColumn="1" w:lastColumn="0" w:noHBand="0" w:val="04a0"/>
      </w:tblPr>
      <w:tblGrid>
        <w:gridCol w:w="2555"/>
        <w:gridCol w:w="426"/>
        <w:gridCol w:w="8731"/>
        <w:gridCol w:w="1298"/>
        <w:gridCol w:w="2460"/>
      </w:tblGrid>
      <w:tr>
        <w:trPr>
          <w:trHeight w:val="120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Исследование зависимости скорости протекания процесса от внешних факторов.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04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32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Составление и расчет материальных балансов химико-технологических процессов. </w:t>
            </w:r>
            <w:r>
              <w:rPr>
                <w:bCs/>
                <w:kern w:val="0"/>
                <w:sz w:val="22"/>
                <w:szCs w:val="22"/>
                <w:lang w:val="ru-RU" w:eastAsia="ru-RU" w:bidi="ar-SA"/>
              </w:rPr>
              <w:t>Контрольная работа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41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1" w:right="0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1.2</w:t>
            </w:r>
          </w:p>
          <w:p>
            <w:pPr>
              <w:pStyle w:val="Normal"/>
              <w:widowControl/>
              <w:spacing w:lineRule="auto" w:line="252" w:before="0" w:after="0"/>
              <w:ind w:left="161" w:right="5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Использование законов химической кинетики при выборе технологического режима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4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10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73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7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59" w:before="0" w:after="401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10" w:right="272" w:firstLine="24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Основные понятия химической кинетики. Скорость химической реакции.  Частный порядок реакции. Механизм реакции. Лимитирующая стадия.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ОК4, ОК6, ОК7, ПК2.3, ПК1.3, ЛР16, ЛР17, ЛР18, ЛР19</w:t>
            </w:r>
          </w:p>
        </w:tc>
      </w:tr>
      <w:tr>
        <w:trPr>
          <w:trHeight w:val="57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34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Влияние различных факторов на скорость, выход и селективность простых и сложных реакций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Самостоятельная работа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Расчет скорости реакции по закону действия масс. 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Расчеты исходных и равновесных концентраций.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0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3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Влияние на скорость реакции температуры, концентрации веществ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2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1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1.3</w:t>
            </w:r>
          </w:p>
          <w:p>
            <w:pPr>
              <w:pStyle w:val="Normal"/>
              <w:widowControl/>
              <w:spacing w:lineRule="auto" w:line="256" w:before="0" w:after="38"/>
              <w:ind w:left="161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Гомогенные и гетероген-ные химико-технологи-ческие процессы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2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66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45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Гомогенные  и гетерогенные процессы.</w:t>
            </w:r>
          </w:p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Гетерогенные некаталитические процессы в системах газ – твердое вещество, газ – жидкость (газожидкостные реакции)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3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ОК2, ОК3, ПК1.1, ПК3.2 ЛР16, ЛР17, ЛР18, ЛР19</w:t>
            </w:r>
          </w:p>
        </w:tc>
      </w:tr>
      <w:tr>
        <w:trPr>
          <w:trHeight w:val="302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1" w:right="0" w:hanging="0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1.4</w:t>
            </w:r>
          </w:p>
          <w:p>
            <w:pPr>
              <w:pStyle w:val="Normal"/>
              <w:widowControl/>
              <w:spacing w:lineRule="auto" w:line="259" w:before="0" w:after="0"/>
              <w:ind w:left="161" w:right="0" w:hanging="0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Катализ в химической технологии их расчета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6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831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573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Применение катализаторов в химической технологии. Механизм действия катализаторов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Гомогенный катализ. Промышленное использование гомогенных каталитических процессов.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Гетерогенный катализ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92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26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Выбор катализаторов для конкретного ХТП, обоснование выбора. Расчёты активности, производительности, селективности, объема катализатора, норм расхода исходных веществ для обеспечения максимального выхода готового продукта.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3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408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Семинар на тему «Новые направления в катализе»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1" w:right="0" w:hanging="0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1.5</w:t>
            </w:r>
          </w:p>
          <w:p>
            <w:pPr>
              <w:pStyle w:val="Normal"/>
              <w:widowControl/>
              <w:spacing w:lineRule="auto" w:line="309" w:before="0" w:after="0"/>
              <w:ind w:left="161" w:right="0" w:hanging="0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Реакционные аппараты и элементы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93" w:hanging="0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Классификация реакторов по характеру смешивания и вытеснения веществ, участвующих в процессе. Особенности реакторов с использованием твердых катализаторов в стационарном и во взвешенном состояниях.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ОК2, ОК3, ПК1.1, ПК3.2 ЛР16, ЛР17, ЛР18, ЛР19</w:t>
            </w:r>
          </w:p>
        </w:tc>
      </w:tr>
      <w:tr>
        <w:trPr>
          <w:trHeight w:val="56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Классификация реакторов по подводу и отводу теплоты. Элементы технологического расчета реакторов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98" w:hRule="atLeast"/>
        </w:trPr>
        <w:tc>
          <w:tcPr>
            <w:tcW w:w="1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Раздел 2 Основные химические производства и их аппаратурное оформление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1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41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2.1</w:t>
            </w:r>
          </w:p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Основные типы химико- технологических систем и их особенности 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4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85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1 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Общая характеристика химико-технологических систем. Способы отображения структуры химикотехнологических систем. Основные типы связей между элементами ХТС. Понятие о математической модели ХТС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ОК4, ОК6, ОК7, ПК2.3, ПК1.3 ЛР16, ЛР17, ЛР18, ЛР19</w:t>
            </w:r>
          </w:p>
        </w:tc>
      </w:tr>
      <w:tr>
        <w:trPr>
          <w:trHeight w:val="600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Составление и описание блок схемы химикотехнологического производства.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3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2.2</w:t>
            </w:r>
          </w:p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Производство основных процессов  неорганического синтеза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6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18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16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Производство серной кислоты. Способы производства. Сырье для производства серной кислоты. Физико-химические основы производства серной кислоты. Химико-технологические системы производства серной кислоты. Аппаратурное оформление процесса.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ОК4, ОК6, ОК7, ПК2.3, ПК1.3 ЛР16, ЛР17, ЛР18, ЛР19</w:t>
            </w:r>
          </w:p>
        </w:tc>
      </w:tr>
      <w:tr>
        <w:trPr>
          <w:trHeight w:val="1178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41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Производство аммиака. Способы производства. Сырье для синтеза. </w:t>
            </w:r>
          </w:p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Физико-химические основы синтеза аммиака. Реакторы для синтеза. Производство азотной кислоты. Способ получения. Сырье для производства. Физико--химические основы производства. Аппаратурное оформление.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76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Составление логической схемы и материального баланса производства серной кислоты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7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581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Самостоятельная работа.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Составление логической схемы и материального баланса производства аммиака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577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1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Составление логической схемы и материального баланса производства азотной кислоты.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61" w:hanging="0"/>
              <w:jc w:val="center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619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Составление логической схемы и материального баланса производства фосфорной кислоты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3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62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Обоснование технологического режима процесса и схемы аппаратного оформления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Style w:val="TableGrid"/>
        <w:tblW w:w="15470" w:type="dxa"/>
        <w:jc w:val="left"/>
        <w:tblInd w:w="-874" w:type="dxa"/>
        <w:tblLayout w:type="fixed"/>
        <w:tblCellMar>
          <w:top w:w="10" w:type="dxa"/>
          <w:left w:w="53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555"/>
        <w:gridCol w:w="426"/>
        <w:gridCol w:w="8731"/>
        <w:gridCol w:w="1298"/>
        <w:gridCol w:w="2460"/>
      </w:tblGrid>
      <w:tr>
        <w:trPr>
          <w:trHeight w:val="336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2.3</w:t>
            </w:r>
          </w:p>
          <w:p>
            <w:pPr>
              <w:pStyle w:val="Normal"/>
              <w:widowControl/>
              <w:spacing w:lineRule="auto" w:line="309" w:before="0" w:after="46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Производство основных продуктов органического и нефтехимического синтеза 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8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16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8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196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Продукты и сырье основного органического синтеза.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5" w:right="1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ОК2, ОК3, ПК1.1, ПК3.2 ЛР16, ЛР17, ЛР18, ЛР19</w:t>
            </w:r>
          </w:p>
        </w:tc>
      </w:tr>
      <w:tr>
        <w:trPr>
          <w:trHeight w:val="60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Составление логической схемы и материального баланса производства этанола.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4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60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Составление логической схемы и материального баланса производства полиэтилена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4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8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Процессы изомеризации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1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Составление схем получения полимеров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07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Дегидрирование углеводородов. Процессы гидрирования. 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217" w:hRule="atLeast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Тема 2.4</w:t>
            </w:r>
          </w:p>
          <w:p>
            <w:pPr>
              <w:pStyle w:val="Normal"/>
              <w:widowControl/>
              <w:spacing w:lineRule="auto" w:line="309" w:before="0" w:after="0"/>
              <w:ind w:left="65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Производство полимерных материалов </w:t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Содержание учебного материала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>8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299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1</w:t>
            </w: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Способы получения полимеров. Полимеризация и поликонденсация.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ОК4, ОК5, ОК9, ПК2.2, ПК3.1, ЛР16, ЛР17, ЛР18, ЛР19</w:t>
            </w:r>
          </w:p>
        </w:tc>
      </w:tr>
      <w:tr>
        <w:trPr>
          <w:trHeight w:val="265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Производство полиэтилена и фенолоформальдегидных смол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1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620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29" w:right="15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Составление логических схем производства полиэтилена и фенолоформальдегидных смол.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43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46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619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45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>Составление логических схем производства фенолоформальдегидных смол.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12" w:hRule="atLeast"/>
        </w:trPr>
        <w:tc>
          <w:tcPr>
            <w:tcW w:w="2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firstLine="145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Самостоятельная работа. </w:t>
            </w:r>
            <w:r>
              <w:rPr>
                <w:kern w:val="0"/>
                <w:sz w:val="22"/>
                <w:szCs w:val="22"/>
                <w:lang w:val="ru-RU" w:eastAsia="ru-RU" w:bidi="ar-SA"/>
              </w:rPr>
              <w:t xml:space="preserve">Исследование пластмасс и изучение их свойств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7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2  </w:t>
            </w:r>
          </w:p>
        </w:tc>
        <w:tc>
          <w:tcPr>
            <w:tcW w:w="24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</w:tr>
      <w:tr>
        <w:trPr>
          <w:trHeight w:val="337" w:hRule="atLeast"/>
        </w:trPr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</w:tc>
        <w:tc>
          <w:tcPr>
            <w:tcW w:w="9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sz w:val="22"/>
              </w:rPr>
            </w:pPr>
            <w:r>
              <w:rPr>
                <w:b/>
                <w:kern w:val="0"/>
                <w:sz w:val="22"/>
                <w:szCs w:val="22"/>
                <w:lang w:val="ru-RU" w:eastAsia="ru-RU" w:bidi="ar-SA"/>
              </w:rPr>
              <w:t xml:space="preserve">Дифференцированный зачет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2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82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tcW w:w="1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0506" w:right="-22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kern w:val="0"/>
                <w:szCs w:val="22"/>
                <w:lang w:val="ru-RU" w:eastAsia="ru-RU" w:bidi="ar-SA"/>
              </w:rPr>
              <w:t xml:space="preserve">Всего: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center" w:pos="1136" w:leader="none"/>
              </w:tabs>
              <w:spacing w:lineRule="auto" w:line="259" w:before="0" w:after="0"/>
              <w:ind w:left="-24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Cs w:val="22"/>
                <w:lang w:val="ru-RU" w:eastAsia="ru-RU" w:bidi="ar-SA"/>
              </w:rPr>
              <w:t>94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0"/>
              <w:ind w:left="161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i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 </w:t>
            </w:r>
          </w:p>
        </w:tc>
      </w:tr>
    </w:tbl>
    <w:p>
      <w:pPr>
        <w:sectPr>
          <w:footerReference w:type="even" r:id="rId8"/>
          <w:footerReference w:type="default" r:id="rId9"/>
          <w:footerReference w:type="first" r:id="rId10"/>
          <w:type w:val="nextPage"/>
          <w:pgSz w:orient="landscape" w:w="16838" w:h="11906"/>
          <w:pgMar w:left="1440" w:right="1440" w:gutter="0" w:header="0" w:top="855" w:footer="832" w:bottom="144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59" w:before="0" w:after="64"/>
        <w:ind w:left="65" w:right="0" w:hanging="0"/>
        <w:jc w:val="center"/>
        <w:rPr/>
      </w:pPr>
      <w:r>
        <w:rPr>
          <w:sz w:val="28"/>
        </w:rPr>
        <w:t xml:space="preserve"> </w:t>
      </w:r>
    </w:p>
    <w:p>
      <w:pPr>
        <w:pStyle w:val="Normal"/>
        <w:spacing w:lineRule="auto" w:line="259" w:before="0" w:after="3"/>
        <w:ind w:left="10" w:right="58" w:hanging="10"/>
        <w:jc w:val="right"/>
        <w:rPr/>
      </w:pPr>
      <w:r>
        <w:rPr>
          <w:b/>
          <w:sz w:val="28"/>
        </w:rPr>
        <w:t>3.</w:t>
      </w:r>
      <w:r>
        <w:rPr>
          <w:rFonts w:eastAsia="Arial" w:cs="Arial" w:ascii="Arial" w:hAnsi="Arial"/>
          <w:b/>
          <w:sz w:val="28"/>
        </w:rPr>
        <w:t xml:space="preserve"> </w:t>
      </w:r>
      <w:r>
        <w:rPr>
          <w:b/>
        </w:rPr>
        <w:t xml:space="preserve">УСЛОВИЯ РЕАЛИЗАЦИИ УЧЕБНОЙ ДИСЦИПЛИНЫ «ТЕОРЕТИЧЕСКИЕ </w:t>
      </w:r>
    </w:p>
    <w:p>
      <w:pPr>
        <w:pStyle w:val="1"/>
        <w:ind w:left="630" w:right="0" w:hanging="10"/>
        <w:rPr/>
      </w:pPr>
      <w:r>
        <w:rPr/>
        <w:t>ОСНОВЫ ХИМИЧЕСКОЙ ТЕХНОЛОГИИ»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5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26"/>
        <w:ind w:left="-2" w:right="0" w:firstLine="569"/>
        <w:rPr/>
      </w:pPr>
      <w:r>
        <w:rPr>
          <w:b/>
        </w:rPr>
        <w:t>3.1</w:t>
      </w:r>
      <w:r>
        <w:rPr>
          <w:rFonts w:eastAsia="Arial" w:cs="Arial" w:ascii="Arial" w:hAnsi="Arial"/>
          <w:b/>
        </w:rPr>
        <w:t xml:space="preserve"> </w:t>
      </w:r>
      <w:r>
        <w:rPr>
          <w:b/>
        </w:rPr>
        <w:t>Требования к минимальному материально-техническому обеспечению</w:t>
      </w:r>
    </w:p>
    <w:p>
      <w:pPr>
        <w:pStyle w:val="Normal"/>
        <w:spacing w:before="0" w:after="26"/>
        <w:ind w:left="-2" w:right="0" w:firstLine="569"/>
        <w:rPr/>
      </w:pPr>
      <w:r>
        <w:rPr/>
        <w:t xml:space="preserve">Реализация учебной дисциплины требует наличия учебного кабинета химии.  </w:t>
      </w:r>
    </w:p>
    <w:p>
      <w:pPr>
        <w:pStyle w:val="Normal"/>
        <w:spacing w:before="0" w:after="35"/>
        <w:ind w:left="-12" w:right="0" w:firstLine="543"/>
        <w:rPr/>
      </w:pPr>
      <w:r>
        <w:rPr/>
        <w:t xml:space="preserve">Оборудование учебного кабинета: посадочные места по количеству обучающихся, рабочее место преподавателя; комплект моделей реакторов.  </w:t>
      </w:r>
    </w:p>
    <w:p>
      <w:pPr>
        <w:pStyle w:val="Normal"/>
        <w:spacing w:before="0" w:after="52"/>
        <w:ind w:left="-12" w:right="0" w:firstLine="543"/>
        <w:rPr/>
      </w:pPr>
      <w:r>
        <w:rPr/>
        <w:t xml:space="preserve">Технические средства обучения: экран, проектор, ноутбук, компьютер, комплект плакатов, альбом технологических схем, методические указания к выполнению практических работ.  </w:t>
      </w:r>
    </w:p>
    <w:p>
      <w:pPr>
        <w:pStyle w:val="Normal"/>
        <w:spacing w:lineRule="auto" w:line="259" w:before="0" w:after="269"/>
        <w:ind w:left="721" w:right="0" w:hanging="10"/>
        <w:jc w:val="left"/>
        <w:rPr/>
      </w:pPr>
      <w:r>
        <w:rPr>
          <w:b/>
        </w:rPr>
        <w:t xml:space="preserve">3.2. Информационное обеспечение реализации программы </w:t>
      </w:r>
    </w:p>
    <w:p>
      <w:pPr>
        <w:pStyle w:val="Normal"/>
        <w:spacing w:lineRule="auto" w:line="259" w:before="0" w:after="132"/>
        <w:ind w:left="371" w:right="0" w:hanging="10"/>
        <w:jc w:val="left"/>
        <w:rPr/>
      </w:pPr>
      <w:r>
        <w:rPr>
          <w:b/>
        </w:rPr>
        <w:t xml:space="preserve">3.2.1. Основные печатные издания </w:t>
      </w:r>
    </w:p>
    <w:p>
      <w:pPr>
        <w:pStyle w:val="Normal"/>
        <w:numPr>
          <w:ilvl w:val="0"/>
          <w:numId w:val="2"/>
        </w:numPr>
        <w:spacing w:before="0" w:after="192"/>
        <w:ind w:left="327" w:right="0" w:hanging="327"/>
        <w:rPr/>
      </w:pPr>
      <w:r>
        <w:rPr/>
        <w:t xml:space="preserve">Хейфец Л. И., Зеленко В.Л. Химическая технология. Теоретические основы. - Учеб. пособие для студ. учреждений высш. Образования Под редакцией академика РАН В.В. Лунина М. : Издательский центр «Академия», 2022. - 464 с.  </w:t>
      </w:r>
    </w:p>
    <w:p>
      <w:pPr>
        <w:pStyle w:val="Normal"/>
        <w:numPr>
          <w:ilvl w:val="0"/>
          <w:numId w:val="2"/>
        </w:numPr>
        <w:ind w:left="327" w:right="0" w:hanging="327"/>
        <w:rPr/>
      </w:pPr>
      <w:r>
        <w:rPr/>
        <w:t xml:space="preserve">Москвичев Ю.А. Теоретические основы химической технологии. - Учебное пособие. </w:t>
      </w:r>
    </w:p>
    <w:p>
      <w:pPr>
        <w:pStyle w:val="Normal"/>
        <w:spacing w:before="0" w:after="53"/>
        <w:ind w:left="-2" w:right="0" w:hanging="10"/>
        <w:rPr/>
      </w:pPr>
      <w:r>
        <w:rPr/>
        <w:t xml:space="preserve">Гриф МО РФ. 2021. – 272 с.  </w:t>
      </w:r>
    </w:p>
    <w:p>
      <w:pPr>
        <w:pStyle w:val="Normal"/>
        <w:spacing w:lineRule="auto" w:line="259" w:before="0" w:after="61"/>
        <w:ind w:left="-1" w:right="0" w:firstLine="710"/>
        <w:jc w:val="left"/>
        <w:rPr/>
      </w:pPr>
      <w:r>
        <w:rPr>
          <w:b/>
        </w:rPr>
        <w:t>Интернет-ресурсы:</w:t>
      </w:r>
    </w:p>
    <w:p>
      <w:pPr>
        <w:pStyle w:val="Normal"/>
        <w:numPr>
          <w:ilvl w:val="1"/>
          <w:numId w:val="2"/>
        </w:numPr>
        <w:spacing w:before="0" w:after="39"/>
        <w:ind w:left="1417" w:right="0" w:hanging="696"/>
        <w:rPr/>
      </w:pPr>
      <w:r>
        <w:rPr/>
        <w:t xml:space="preserve">Портал фундаментального </w:t>
        <w:tab/>
        <w:t xml:space="preserve">химического </w:t>
        <w:tab/>
        <w:t xml:space="preserve">образования </w:t>
      </w:r>
      <w:hyperlink r:id="rId11">
        <w:r>
          <w:rPr/>
          <w:t>htt</w:t>
        </w:r>
      </w:hyperlink>
      <w:hyperlink r:id="rId12">
        <w:r>
          <w:rPr/>
          <w:t>p</w:t>
        </w:r>
      </w:hyperlink>
      <w:hyperlink r:id="rId13">
        <w:r>
          <w:rPr/>
          <w:t>:/</w:t>
        </w:r>
      </w:hyperlink>
      <w:hyperlink r:id="rId14">
        <w:r>
          <w:rPr/>
          <w:t>/</w:t>
        </w:r>
      </w:hyperlink>
      <w:hyperlink r:id="rId15">
        <w:r>
          <w:rPr/>
          <w:t>ww</w:t>
        </w:r>
      </w:hyperlink>
      <w:hyperlink r:id="rId16">
        <w:r>
          <w:rPr/>
          <w:t>w</w:t>
        </w:r>
      </w:hyperlink>
      <w:hyperlink r:id="rId17">
        <w:r>
          <w:rPr/>
          <w:t>.</w:t>
        </w:r>
      </w:hyperlink>
      <w:hyperlink r:id="rId18">
        <w:r>
          <w:rPr/>
          <w:t>chemne</w:t>
        </w:r>
      </w:hyperlink>
      <w:hyperlink r:id="rId19">
        <w:r>
          <w:rPr/>
          <w:t>t</w:t>
        </w:r>
      </w:hyperlink>
      <w:hyperlink r:id="rId20">
        <w:r>
          <w:rPr/>
          <w:t>.</w:t>
        </w:r>
      </w:hyperlink>
      <w:hyperlink r:id="rId21">
        <w:r>
          <w:rPr/>
          <w:t>r</w:t>
        </w:r>
      </w:hyperlink>
      <w:hyperlink r:id="rId22">
        <w:r>
          <w:rPr/>
          <w:t>u</w:t>
        </w:r>
      </w:hyperlink>
      <w:hyperlink r:id="rId23">
        <w:r>
          <w:rPr/>
          <w:t xml:space="preserve">  </w:t>
        </w:r>
      </w:hyperlink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146"/>
        <w:ind w:left="1417" w:right="0" w:hanging="696"/>
        <w:rPr/>
      </w:pPr>
      <w:r>
        <w:rPr/>
        <w:t xml:space="preserve">Каталог образовательных Интернет-ресурсов http://www.edu.ru  </w:t>
      </w:r>
    </w:p>
    <w:p>
      <w:pPr>
        <w:pStyle w:val="Normal"/>
        <w:numPr>
          <w:ilvl w:val="1"/>
          <w:numId w:val="2"/>
        </w:numPr>
        <w:ind w:left="1417" w:right="0" w:hanging="696"/>
        <w:rPr/>
      </w:pPr>
      <w:r>
        <w:rPr/>
        <w:t xml:space="preserve">Электронная библиотека по химии и технике </w:t>
      </w:r>
      <w:hyperlink r:id="rId24">
        <w:r>
          <w:rPr/>
          <w:t>htt</w:t>
        </w:r>
      </w:hyperlink>
      <w:hyperlink r:id="rId25">
        <w:r>
          <w:rPr/>
          <w:t>p</w:t>
        </w:r>
      </w:hyperlink>
      <w:hyperlink r:id="rId26">
        <w:r>
          <w:rPr/>
          <w:t>:/</w:t>
        </w:r>
      </w:hyperlink>
      <w:hyperlink r:id="rId27">
        <w:r>
          <w:rPr/>
          <w:t>/</w:t>
        </w:r>
      </w:hyperlink>
      <w:hyperlink r:id="rId28">
        <w:r>
          <w:rPr/>
          <w:t>rushi</w:t>
        </w:r>
      </w:hyperlink>
      <w:hyperlink r:id="rId29">
        <w:r>
          <w:rPr/>
          <w:t>m</w:t>
        </w:r>
      </w:hyperlink>
      <w:hyperlink r:id="rId30">
        <w:r>
          <w:rPr/>
          <w:t>.</w:t>
        </w:r>
      </w:hyperlink>
      <w:hyperlink r:id="rId31">
        <w:r>
          <w:rPr/>
          <w:t>r</w:t>
        </w:r>
      </w:hyperlink>
      <w:hyperlink r:id="rId32">
        <w:r>
          <w:rPr/>
          <w:t>u</w:t>
        </w:r>
      </w:hyperlink>
      <w:hyperlink r:id="rId33">
        <w:r>
          <w:rPr>
            <w:sz w:val="28"/>
          </w:rPr>
          <w:t xml:space="preserve"> </w:t>
        </w:r>
      </w:hyperlink>
      <w:hyperlink r:id="rId34">
        <w:r>
          <w:rPr/>
          <w:t xml:space="preserve"> </w:t>
        </w:r>
      </w:hyperlink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9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9" w:before="0" w:after="99"/>
        <w:ind w:left="10" w:right="-15" w:hanging="10"/>
        <w:jc w:val="right"/>
        <w:rPr/>
      </w:pPr>
      <w:r>
        <w:rPr/>
        <w:t xml:space="preserve">11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1"/>
        <w:ind w:left="98" w:right="10" w:hanging="10"/>
        <w:rPr/>
      </w:pPr>
      <w:r>
        <w:rPr>
          <w:szCs w:val="24"/>
        </w:rPr>
        <w:t>4</w:t>
      </w:r>
      <w:r>
        <w:rPr>
          <w:rFonts w:eastAsia="Arial" w:cs="Arial" w:ascii="Arial" w:hAnsi="Arial"/>
          <w:b w:val="false"/>
          <w:sz w:val="28"/>
        </w:rPr>
        <w:t xml:space="preserve"> </w:t>
      </w:r>
      <w:r>
        <w:rPr/>
        <w:t>КОНТРОЛЬ И ОЦЕНКА РЕЗУЛЬТАТОВ ОСВОЕНИЯ УЧЕБНОЙ</w:t>
      </w:r>
    </w:p>
    <w:p>
      <w:pPr>
        <w:pStyle w:val="Normal"/>
        <w:spacing w:lineRule="auto" w:line="268" w:before="0" w:after="3"/>
        <w:ind w:left="98" w:right="10" w:hanging="10"/>
        <w:jc w:val="center"/>
        <w:rPr>
          <w:b/>
          <w:b/>
        </w:rPr>
      </w:pPr>
      <w:r>
        <w:rPr>
          <w:b/>
        </w:rPr>
        <w:t>ДИСЦИПЛИНЫ «ТЕОРЕТИЧЕСКИЕ ОСНОВЫ ХИМИЧЕСКОЙ ТЕХНОЛОГИИ»</w:t>
      </w:r>
    </w:p>
    <w:tbl>
      <w:tblPr>
        <w:tblStyle w:val="a5"/>
        <w:tblW w:w="10916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2"/>
        <w:gridCol w:w="3687"/>
        <w:gridCol w:w="2977"/>
      </w:tblGrid>
      <w:tr>
        <w:trPr/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68" w:before="0" w:after="3"/>
              <w:ind w:left="0" w:right="1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i/>
                <w:kern w:val="0"/>
                <w:szCs w:val="22"/>
                <w:lang w:val="ru-RU" w:eastAsia="ru-RU" w:bidi="ar-SA"/>
              </w:rPr>
              <w:t>Результаты обучения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68" w:before="0" w:after="3"/>
              <w:ind w:left="0" w:right="1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i/>
                <w:kern w:val="0"/>
                <w:szCs w:val="22"/>
                <w:lang w:val="ru-RU" w:eastAsia="ru-RU" w:bidi="ar-SA"/>
              </w:rPr>
              <w:t>Критерии оценки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68" w:before="0" w:after="3"/>
              <w:ind w:left="0" w:right="1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b/>
                <w:i/>
                <w:kern w:val="0"/>
                <w:szCs w:val="22"/>
                <w:lang w:val="ru-RU" w:eastAsia="ru-RU" w:bidi="ar-SA"/>
              </w:rPr>
              <w:t>Методы оценки</w:t>
            </w:r>
          </w:p>
        </w:tc>
      </w:tr>
      <w:tr>
        <w:trPr>
          <w:trHeight w:val="4234" w:hRule="atLeast"/>
        </w:trPr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321" w:before="0" w:after="3"/>
              <w:ind w:left="198" w:right="9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  <w:t>Перечень знаний, осваиваемых в рамках дисциплины</w:t>
            </w:r>
          </w:p>
          <w:p>
            <w:pPr>
              <w:pStyle w:val="Normal"/>
              <w:widowControl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теоретических основ физических, физико</w:t>
            </w:r>
            <w:r>
              <w:rPr>
                <w:i/>
                <w:kern w:val="0"/>
                <w:sz w:val="37"/>
                <w:szCs w:val="22"/>
                <w:vertAlign w:val="superscript"/>
                <w:lang w:val="ru-RU" w:eastAsia="ru-RU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37"/>
                <w:szCs w:val="22"/>
                <w:vertAlign w:val="superscript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химических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и химических процессов;</w:t>
            </w:r>
          </w:p>
          <w:p>
            <w:pPr>
              <w:pStyle w:val="Normal"/>
              <w:widowControl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основных положений теории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химического строения веществ;</w:t>
            </w:r>
          </w:p>
          <w:p>
            <w:pPr>
              <w:pStyle w:val="Normal"/>
              <w:widowControl/>
              <w:spacing w:lineRule="auto" w:line="290" w:before="0" w:after="93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основных понятий и законов физической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химии и</w:t>
            </w:r>
            <w:r>
              <w:rPr>
                <w:kern w:val="0"/>
                <w:sz w:val="37"/>
                <w:szCs w:val="22"/>
                <w:vertAlign w:val="superscript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химической термодинамики;</w:t>
            </w:r>
          </w:p>
          <w:p>
            <w:pPr>
              <w:pStyle w:val="Normal"/>
              <w:widowControl/>
              <w:spacing w:lineRule="auto" w:line="280" w:before="0" w:after="36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основных типов, конструктивных особенностей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>и принципов работы технологического оборудования производства;</w:t>
            </w:r>
          </w:p>
          <w:p>
            <w:pPr>
              <w:pStyle w:val="Normal"/>
              <w:widowControl/>
              <w:spacing w:lineRule="auto" w:line="333" w:before="0" w:after="17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основ</w:t>
            </w:r>
            <w:r>
              <w:rPr>
                <w:rFonts w:eastAsia="Arial" w:cs="Arial" w:ascii="Arial" w:hAnsi="Arial"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kern w:val="0"/>
                <w:szCs w:val="22"/>
                <w:lang w:val="ru-RU" w:eastAsia="ru-RU" w:bidi="ar-SA"/>
              </w:rPr>
              <w:t xml:space="preserve">теплотехники, теплопередачи, выпаривания; </w:t>
            </w:r>
          </w:p>
          <w:p>
            <w:pPr>
              <w:pStyle w:val="Normal"/>
              <w:widowControl/>
              <w:spacing w:lineRule="auto" w:line="259" w:before="0" w:after="82"/>
              <w:ind w:left="0" w:right="107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- технологических систем основных химических</w:t>
            </w:r>
          </w:p>
          <w:p>
            <w:pPr>
              <w:pStyle w:val="Normal"/>
              <w:widowControl/>
              <w:spacing w:lineRule="auto" w:line="247" w:before="0" w:after="0"/>
              <w:ind w:left="0" w:right="107" w:hanging="0"/>
              <w:jc w:val="left"/>
              <w:rPr>
                <w:b/>
                <w:b/>
                <w:bCs/>
              </w:rPr>
            </w:pPr>
            <w:r>
              <w:rPr>
                <w:kern w:val="0"/>
                <w:szCs w:val="22"/>
                <w:lang w:val="ru-RU" w:eastAsia="ru-RU" w:bidi="ar-SA"/>
              </w:rPr>
              <w:t>- производств и их аппаратурного оформления.</w:t>
            </w: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687" w:type="dxa"/>
            <w:vMerge w:val="restart"/>
            <w:tcBorders/>
          </w:tcPr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«Отлично» - теоретическое</w:t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  <w:t>«Удовлетворительно» теоретическое содержание курса освоено частично, -но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b/>
                <w:b/>
                <w:i/>
                <w:i/>
              </w:rPr>
            </w:pPr>
            <w:r>
              <w:rPr>
                <w:kern w:val="0"/>
                <w:szCs w:val="24"/>
                <w:lang w:val="ru-RU" w:eastAsia="ru-RU" w:bidi="ar-SA"/>
              </w:rPr>
              <w:t>«Неудовлетворительно» -</w:t>
            </w:r>
            <w:r>
              <w:rPr>
                <w:rFonts w:eastAsia="Arial" w:cs="Arial" w:ascii="Arial" w:hAnsi="Arial"/>
                <w:kern w:val="0"/>
                <w:szCs w:val="24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теоретическое</w:t>
            </w:r>
            <w:r>
              <w:rPr>
                <w:rFonts w:eastAsia="Arial" w:cs="Arial" w:ascii="Arial" w:hAnsi="Arial"/>
                <w:kern w:val="0"/>
                <w:szCs w:val="24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содержание</w:t>
            </w:r>
            <w:r>
              <w:rPr>
                <w:kern w:val="0"/>
                <w:szCs w:val="24"/>
                <w:vertAlign w:val="superscript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курса не освоено,</w:t>
            </w:r>
            <w:r>
              <w:rPr>
                <w:kern w:val="0"/>
                <w:szCs w:val="24"/>
                <w:vertAlign w:val="superscript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необходимые</w:t>
            </w:r>
            <w:r>
              <w:rPr>
                <w:rFonts w:eastAsia="Arial" w:cs="Arial" w:ascii="Arial" w:hAnsi="Arial"/>
                <w:kern w:val="0"/>
                <w:szCs w:val="24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умения</w:t>
            </w:r>
            <w:r>
              <w:rPr>
                <w:rFonts w:eastAsia="Arial" w:cs="Arial" w:ascii="Arial" w:hAnsi="Arial"/>
                <w:kern w:val="0"/>
                <w:szCs w:val="24"/>
                <w:lang w:val="ru-RU" w:eastAsia="ru-RU" w:bidi="ar-SA"/>
              </w:rPr>
              <w:t xml:space="preserve"> </w:t>
            </w:r>
            <w:r>
              <w:rPr>
                <w:kern w:val="0"/>
                <w:szCs w:val="24"/>
                <w:lang w:val="ru-RU" w:eastAsia="ru-RU" w:bidi="ar-SA"/>
              </w:rPr>
              <w:t>не сформированы, выполненные учебные задания содержат грубые ошибки.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Normal"/>
              <w:widowControl/>
              <w:spacing w:lineRule="auto" w:line="259" w:before="0" w:after="46"/>
              <w:ind w:left="0" w:right="415" w:hanging="0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46"/>
              <w:ind w:left="0" w:right="415" w:hanging="0"/>
              <w:jc w:val="righ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66" w:before="0" w:after="18"/>
              <w:ind w:left="10" w:right="0" w:hanging="10"/>
              <w:jc w:val="left"/>
              <w:rPr>
                <w:b/>
                <w:b/>
                <w:i/>
                <w:i/>
              </w:rPr>
            </w:pPr>
            <w:r>
              <w:rPr>
                <w:kern w:val="0"/>
                <w:szCs w:val="22"/>
                <w:lang w:val="ru-RU" w:eastAsia="ru-RU" w:bidi="ar-SA"/>
              </w:rPr>
              <w:t xml:space="preserve">Проверочные и самостоятельные работы, фронтальный и индивидуальный опросы, контрольные работы, тестирование, наблюдение за выполнением практических заданий, подготовка сообщений, презентаций, дифференцированный зачет </w:t>
            </w:r>
          </w:p>
        </w:tc>
      </w:tr>
      <w:tr>
        <w:trPr>
          <w:trHeight w:val="4234" w:hRule="atLeast"/>
        </w:trPr>
        <w:tc>
          <w:tcPr>
            <w:tcW w:w="4252" w:type="dxa"/>
            <w:tcBorders/>
          </w:tcPr>
          <w:p>
            <w:pPr>
              <w:pStyle w:val="Normal"/>
              <w:widowControl/>
              <w:spacing w:lineRule="auto" w:line="247" w:before="0" w:after="0"/>
              <w:ind w:left="0" w:right="107" w:hanging="0"/>
              <w:jc w:val="left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7" w:before="0" w:after="0"/>
              <w:ind w:left="0" w:right="107" w:hanging="0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  <w:t>Перечень умений, осваиваемых</w:t>
            </w:r>
            <w:r>
              <w:rPr>
                <w:rFonts w:eastAsia="Arial" w:cs="Arial" w:ascii="Arial" w:hAnsi="Arial"/>
                <w:b/>
                <w:bCs/>
                <w:i/>
                <w:kern w:val="0"/>
                <w:szCs w:val="22"/>
                <w:lang w:val="ru-RU" w:eastAsia="ru-RU" w:bidi="ar-SA"/>
              </w:rPr>
              <w:t xml:space="preserve"> </w:t>
            </w: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  <w:t>в рамках дисциплины</w:t>
            </w:r>
          </w:p>
          <w:p>
            <w:pPr>
              <w:pStyle w:val="Normal"/>
              <w:widowControl/>
              <w:spacing w:lineRule="auto" w:line="247" w:before="0" w:after="0"/>
              <w:ind w:left="0" w:right="107" w:hanging="0"/>
              <w:jc w:val="left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  <w:kern w:val="0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321" w:before="0" w:after="3"/>
              <w:ind w:left="198" w:right="99" w:hanging="0"/>
              <w:jc w:val="left"/>
              <w:rPr>
                <w:iCs/>
              </w:rPr>
            </w:pPr>
            <w:r>
              <w:rPr>
                <w:iCs/>
                <w:kern w:val="0"/>
                <w:szCs w:val="22"/>
                <w:lang w:val="ru-RU" w:eastAsia="ru-RU" w:bidi="ar-SA"/>
              </w:rPr>
              <w:t>- выполнять материальные и энергетические расчеты технологических показателей химических производств;</w:t>
            </w:r>
          </w:p>
          <w:p>
            <w:pPr>
              <w:pStyle w:val="Normal"/>
              <w:widowControl/>
              <w:spacing w:lineRule="auto" w:line="321" w:before="0" w:after="3"/>
              <w:ind w:left="198" w:right="99" w:hanging="0"/>
              <w:jc w:val="left"/>
              <w:rPr>
                <w:iCs/>
              </w:rPr>
            </w:pPr>
            <w:r>
              <w:rPr>
                <w:iCs/>
                <w:kern w:val="0"/>
                <w:szCs w:val="22"/>
                <w:lang w:val="ru-RU" w:eastAsia="ru-RU" w:bidi="ar-SA"/>
              </w:rPr>
              <w:t>- определять оптимальные условия проведения химико-технологических процессов;</w:t>
            </w:r>
          </w:p>
          <w:p>
            <w:pPr>
              <w:pStyle w:val="Normal"/>
              <w:widowControl/>
              <w:spacing w:lineRule="auto" w:line="321" w:before="0" w:after="3"/>
              <w:ind w:left="198" w:right="99" w:hanging="0"/>
              <w:jc w:val="left"/>
              <w:rPr>
                <w:iCs/>
              </w:rPr>
            </w:pPr>
            <w:r>
              <w:rPr>
                <w:iCs/>
                <w:kern w:val="0"/>
                <w:szCs w:val="22"/>
                <w:lang w:val="ru-RU" w:eastAsia="ru-RU" w:bidi="ar-SA"/>
              </w:rPr>
              <w:t>- составлять и делать описание</w:t>
              <w:br/>
              <w:t>технологических схем химических процессов;</w:t>
            </w:r>
          </w:p>
          <w:p>
            <w:pPr>
              <w:pStyle w:val="Normal"/>
              <w:widowControl/>
              <w:spacing w:lineRule="auto" w:line="321" w:before="0" w:after="3"/>
              <w:ind w:left="198" w:right="99" w:hanging="0"/>
              <w:jc w:val="left"/>
              <w:rPr>
                <w:b/>
                <w:b/>
                <w:bCs/>
                <w:i/>
                <w:i/>
              </w:rPr>
            </w:pPr>
            <w:r>
              <w:rPr>
                <w:iCs/>
                <w:kern w:val="0"/>
                <w:szCs w:val="22"/>
                <w:lang w:val="ru-RU" w:eastAsia="ru-RU" w:bidi="ar-SA"/>
              </w:rPr>
              <w:t>- обосновывать целесообразность выбранной технологической схемы и конструкции оборудования.</w:t>
            </w:r>
          </w:p>
        </w:tc>
        <w:tc>
          <w:tcPr>
            <w:tcW w:w="3687" w:type="dxa"/>
            <w:vMerge w:val="continue"/>
            <w:tcBorders/>
          </w:tcPr>
          <w:p>
            <w:pPr>
              <w:pStyle w:val="Normal"/>
              <w:widowControl/>
              <w:spacing w:lineRule="auto" w:line="268" w:before="0" w:after="3"/>
              <w:ind w:left="0" w:right="10" w:hanging="10"/>
              <w:jc w:val="left"/>
              <w:rPr>
                <w:szCs w:val="24"/>
              </w:rPr>
            </w:pPr>
            <w:r>
              <w:rPr>
                <w:kern w:val="0"/>
                <w:szCs w:val="24"/>
                <w:lang w:val="ru-RU" w:eastAsia="ru-RU" w:bidi="ar-SA"/>
              </w:rPr>
            </w:r>
          </w:p>
        </w:tc>
        <w:tc>
          <w:tcPr>
            <w:tcW w:w="2977" w:type="dxa"/>
            <w:vMerge w:val="continue"/>
            <w:tcBorders/>
          </w:tcPr>
          <w:p>
            <w:pPr>
              <w:pStyle w:val="Normal"/>
              <w:widowControl/>
              <w:spacing w:lineRule="auto" w:line="259" w:before="0" w:after="46"/>
              <w:ind w:left="0" w:right="415" w:hanging="0"/>
              <w:jc w:val="righ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59" w:before="0" w:after="3"/>
        <w:ind w:left="10" w:right="-15" w:hanging="10"/>
        <w:jc w:val="right"/>
        <w:rPr/>
      </w:pPr>
      <w:r>
        <w:rPr/>
      </w:r>
    </w:p>
    <w:p>
      <w:pPr>
        <w:pStyle w:val="Normal"/>
        <w:spacing w:lineRule="auto" w:line="259" w:before="0" w:after="3"/>
        <w:ind w:left="10" w:right="-15" w:hanging="10"/>
        <w:jc w:val="right"/>
        <w:rPr/>
      </w:pPr>
      <w:r>
        <w:rPr/>
        <w:t>12</w:t>
      </w:r>
    </w:p>
    <w:sectPr>
      <w:footerReference w:type="even" r:id="rId35"/>
      <w:footerReference w:type="default" r:id="rId36"/>
      <w:footerReference w:type="first" r:id="rId37"/>
      <w:type w:val="nextPage"/>
      <w:pgSz w:w="11906" w:h="16838"/>
      <w:pgMar w:left="1418" w:right="845" w:gutter="0" w:header="0" w:top="694" w:footer="720" w:bottom="77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60"/>
      <w:ind w:left="0" w:right="0" w:hanging="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94"/>
      <w:ind w:left="0" w:right="-307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</w:t>
    </w:r>
  </w:p>
  <w:p>
    <w:pPr>
      <w:pStyle w:val="Normal"/>
      <w:spacing w:lineRule="auto" w:line="259" w:before="0" w:after="0"/>
      <w:ind w:left="-307" w:right="0" w:hanging="0"/>
      <w:jc w:val="left"/>
      <w:rPr/>
    </w:pPr>
    <w:r>
      <w:rPr/>
      <w:t xml:space="preserve"> </w: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94"/>
      <w:ind w:left="0" w:right="-307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</w:t>
    </w:r>
  </w:p>
  <w:p>
    <w:pPr>
      <w:pStyle w:val="Normal"/>
      <w:spacing w:lineRule="auto" w:line="259" w:before="0" w:after="0"/>
      <w:ind w:left="-307" w:right="0" w:hanging="0"/>
      <w:jc w:val="left"/>
      <w:rPr/>
    </w:pPr>
    <w:r>
      <w:rPr/>
      <w:t xml:space="preserve"> </w: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94"/>
      <w:ind w:left="0" w:right="-307" w:hanging="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</w:t>
    </w:r>
  </w:p>
  <w:p>
    <w:pPr>
      <w:pStyle w:val="Normal"/>
      <w:spacing w:lineRule="auto" w:line="259" w:before="0" w:after="0"/>
      <w:ind w:left="-307" w:right="0" w:hanging="0"/>
      <w:jc w:val="left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hd w:fill="auto" w:val="clear"/>
        <w:szCs w:val="24"/>
        <w:bCs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2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05d7"/>
    <w:pPr>
      <w:widowControl/>
      <w:bidi w:val="0"/>
      <w:spacing w:lineRule="auto" w:line="271" w:before="0" w:after="4"/>
      <w:ind w:left="10" w:right="172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keepNext w:val="true"/>
      <w:keepLines/>
      <w:widowControl/>
      <w:bidi w:val="0"/>
      <w:spacing w:lineRule="auto" w:line="268" w:before="0" w:after="3"/>
      <w:ind w:left="10" w:right="164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43346c"/>
    <w:rPr>
      <w:rFonts w:ascii="Times New Roman" w:hAnsi="Times New Roman" w:eastAsia="Times New Roman" w:cs="Times New Roman"/>
      <w:color w:val="000000"/>
      <w:sz w:val="24"/>
    </w:rPr>
  </w:style>
  <w:style w:type="character" w:styleId="Fontstyle01" w:customStyle="1">
    <w:name w:val="fontstyle01"/>
    <w:basedOn w:val="DefaultParagraphFont"/>
    <w:qFormat/>
    <w:rsid w:val="0051376d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e7f3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be7f32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be7f32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Style16">
    <w:name w:val="Hyperlink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3"/>
    <w:uiPriority w:val="99"/>
    <w:unhideWhenUsed/>
    <w:rsid w:val="0043346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244e4"/>
    <w:pPr>
      <w:spacing w:before="0" w:after="4"/>
      <w:ind w:left="720" w:right="172" w:hanging="10"/>
      <w:contextualSpacing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be7f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be7f32"/>
    <w:pPr/>
    <w:rPr>
      <w:b/>
      <w:bCs/>
    </w:rPr>
  </w:style>
  <w:style w:type="paragraph" w:styleId="Style24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96c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Grid1"/>
    <w:rsid w:val="00b605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hyperlink" Target="http://www.chemnet.ru/" TargetMode="External"/><Relationship Id="rId12" Type="http://schemas.openxmlformats.org/officeDocument/2006/relationships/hyperlink" Target="http://www.chemnet.ru/" TargetMode="External"/><Relationship Id="rId13" Type="http://schemas.openxmlformats.org/officeDocument/2006/relationships/hyperlink" Target="http://www.chemnet.ru/" TargetMode="External"/><Relationship Id="rId14" Type="http://schemas.openxmlformats.org/officeDocument/2006/relationships/hyperlink" Target="http://www.chemnet.ru/" TargetMode="External"/><Relationship Id="rId15" Type="http://schemas.openxmlformats.org/officeDocument/2006/relationships/hyperlink" Target="http://www.chemnet.ru/" TargetMode="External"/><Relationship Id="rId16" Type="http://schemas.openxmlformats.org/officeDocument/2006/relationships/hyperlink" Target="http://www.chemnet.ru/" TargetMode="External"/><Relationship Id="rId17" Type="http://schemas.openxmlformats.org/officeDocument/2006/relationships/hyperlink" Target="http://www.chemnet.ru/" TargetMode="External"/><Relationship Id="rId18" Type="http://schemas.openxmlformats.org/officeDocument/2006/relationships/hyperlink" Target="http://www.chemnet.ru/" TargetMode="External"/><Relationship Id="rId19" Type="http://schemas.openxmlformats.org/officeDocument/2006/relationships/hyperlink" Target="http://www.chemnet.ru/" TargetMode="External"/><Relationship Id="rId20" Type="http://schemas.openxmlformats.org/officeDocument/2006/relationships/hyperlink" Target="http://www.chemnet.ru/" TargetMode="External"/><Relationship Id="rId21" Type="http://schemas.openxmlformats.org/officeDocument/2006/relationships/hyperlink" Target="http://www.chemnet.ru/" TargetMode="External"/><Relationship Id="rId22" Type="http://schemas.openxmlformats.org/officeDocument/2006/relationships/hyperlink" Target="http://www.chemnet.ru/" TargetMode="External"/><Relationship Id="rId23" Type="http://schemas.openxmlformats.org/officeDocument/2006/relationships/hyperlink" Target="http://www.chemnet.ru/" TargetMode="External"/><Relationship Id="rId24" Type="http://schemas.openxmlformats.org/officeDocument/2006/relationships/hyperlink" Target="http://rushim.ru/" TargetMode="External"/><Relationship Id="rId25" Type="http://schemas.openxmlformats.org/officeDocument/2006/relationships/hyperlink" Target="http://rushim.ru/" TargetMode="External"/><Relationship Id="rId26" Type="http://schemas.openxmlformats.org/officeDocument/2006/relationships/hyperlink" Target="http://rushim.ru/" TargetMode="External"/><Relationship Id="rId27" Type="http://schemas.openxmlformats.org/officeDocument/2006/relationships/hyperlink" Target="http://rushim.ru/" TargetMode="External"/><Relationship Id="rId28" Type="http://schemas.openxmlformats.org/officeDocument/2006/relationships/hyperlink" Target="http://rushim.ru/" TargetMode="External"/><Relationship Id="rId29" Type="http://schemas.openxmlformats.org/officeDocument/2006/relationships/hyperlink" Target="http://rushim.ru/" TargetMode="External"/><Relationship Id="rId30" Type="http://schemas.openxmlformats.org/officeDocument/2006/relationships/hyperlink" Target="http://rushim.ru/" TargetMode="External"/><Relationship Id="rId31" Type="http://schemas.openxmlformats.org/officeDocument/2006/relationships/hyperlink" Target="http://rushim.ru/" TargetMode="External"/><Relationship Id="rId32" Type="http://schemas.openxmlformats.org/officeDocument/2006/relationships/hyperlink" Target="http://rushim.ru/" TargetMode="External"/><Relationship Id="rId33" Type="http://schemas.openxmlformats.org/officeDocument/2006/relationships/hyperlink" Target="http://rushim.ru/" TargetMode="External"/><Relationship Id="rId34" Type="http://schemas.openxmlformats.org/officeDocument/2006/relationships/hyperlink" Target="http://rushim.ru/" TargetMode="External"/><Relationship Id="rId35" Type="http://schemas.openxmlformats.org/officeDocument/2006/relationships/footer" Target="footer10.xml"/><Relationship Id="rId36" Type="http://schemas.openxmlformats.org/officeDocument/2006/relationships/footer" Target="footer11.xml"/><Relationship Id="rId37" Type="http://schemas.openxmlformats.org/officeDocument/2006/relationships/footer" Target="footer12.xml"/><Relationship Id="rId38" Type="http://schemas.openxmlformats.org/officeDocument/2006/relationships/numbering" Target="numbering.xml"/><Relationship Id="rId39" Type="http://schemas.openxmlformats.org/officeDocument/2006/relationships/fontTable" Target="fontTable.xml"/><Relationship Id="rId40" Type="http://schemas.openxmlformats.org/officeDocument/2006/relationships/settings" Target="settings.xml"/><Relationship Id="rId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LibreOffice/7.4.7.2$Windows_X86_64 LibreOffice_project/723314e595e8007d3cf785c16538505a1c878ca5</Application>
  <AppVersion>15.0000</AppVersion>
  <Pages>12</Pages>
  <Words>1638</Words>
  <Characters>12753</Characters>
  <CharactersWithSpaces>14465</CharactersWithSpaces>
  <Paragraphs>360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2023-09-26T10:56:00Z</dcterms:created>
  <dc:creator>ЦРПО Мосполитех</dc:creator>
  <dc:description/>
  <dc:language>ru-RU</dc:language>
  <cp:lastModifiedBy/>
  <dcterms:modified xsi:type="dcterms:W3CDTF">2024-01-19T17:13:58Z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