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F16F70" w:rsidRPr="00CD34C2" w:rsidTr="003F1F47">
        <w:tc>
          <w:tcPr>
            <w:tcW w:w="9345" w:type="dxa"/>
          </w:tcPr>
          <w:p w:rsidR="00F16F70" w:rsidRPr="00CD34C2" w:rsidRDefault="00F16F70" w:rsidP="003F1F47">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 xml:space="preserve">ПМ.01 </w:t>
            </w:r>
            <w:r w:rsidR="005E3BFD" w:rsidRPr="005E3BFD">
              <w:rPr>
                <w:rFonts w:ascii="Times New Roman" w:hAnsi="Times New Roman"/>
                <w:b/>
                <w:spacing w:val="-2"/>
                <w:sz w:val="24"/>
                <w:szCs w:val="24"/>
              </w:rPr>
              <w:t>Выполнение работ по осуществлению караульной службы, тушению пожаров, проведение аварийно-спасательных работ</w:t>
            </w:r>
            <w:r w:rsidRPr="00CD34C2">
              <w:rPr>
                <w:rFonts w:ascii="Times New Roman" w:hAnsi="Times New Roman"/>
                <w:b/>
                <w:spacing w:val="-2"/>
                <w:sz w:val="24"/>
                <w:szCs w:val="24"/>
              </w:rPr>
              <w:t xml:space="preserve"> </w:t>
            </w:r>
          </w:p>
        </w:tc>
      </w:tr>
      <w:tr w:rsidR="00F16F70" w:rsidRPr="00CD34C2" w:rsidTr="003F1F47">
        <w:tc>
          <w:tcPr>
            <w:tcW w:w="9345" w:type="dxa"/>
          </w:tcPr>
          <w:p w:rsidR="00F16F70" w:rsidRPr="00CD34C2" w:rsidRDefault="00F16F70" w:rsidP="003F1F47">
            <w:pPr>
              <w:widowControl w:val="0"/>
              <w:suppressAutoHyphens/>
              <w:jc w:val="center"/>
              <w:rPr>
                <w:rFonts w:ascii="Times New Roman" w:hAnsi="Times New Roman"/>
                <w:b/>
                <w:spacing w:val="-2"/>
                <w:sz w:val="24"/>
                <w:szCs w:val="24"/>
              </w:rPr>
            </w:pPr>
          </w:p>
        </w:tc>
      </w:tr>
    </w:tbl>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Профессия: 2</w:t>
      </w:r>
      <w:r w:rsidR="00420602">
        <w:rPr>
          <w:rFonts w:ascii="Times New Roman" w:hAnsi="Times New Roman"/>
          <w:b/>
          <w:sz w:val="24"/>
          <w:szCs w:val="24"/>
          <w:lang w:eastAsia="ru-RU"/>
        </w:rPr>
        <w:t>0</w:t>
      </w:r>
      <w:r w:rsidRPr="00CD34C2">
        <w:rPr>
          <w:rFonts w:ascii="Times New Roman" w:hAnsi="Times New Roman"/>
          <w:b/>
          <w:sz w:val="24"/>
          <w:szCs w:val="24"/>
          <w:lang w:eastAsia="ru-RU"/>
        </w:rPr>
        <w:t>.0</w:t>
      </w:r>
      <w:r w:rsidR="00420602">
        <w:rPr>
          <w:rFonts w:ascii="Times New Roman" w:hAnsi="Times New Roman"/>
          <w:b/>
          <w:sz w:val="24"/>
          <w:szCs w:val="24"/>
          <w:lang w:eastAsia="ru-RU"/>
        </w:rPr>
        <w:t>1</w:t>
      </w:r>
      <w:r w:rsidRPr="00CD34C2">
        <w:rPr>
          <w:rFonts w:ascii="Times New Roman" w:hAnsi="Times New Roman"/>
          <w:b/>
          <w:sz w:val="24"/>
          <w:szCs w:val="24"/>
          <w:lang w:eastAsia="ru-RU"/>
        </w:rPr>
        <w:t>.01 «Пожарный»</w:t>
      </w:r>
    </w:p>
    <w:p w:rsidR="00AE12EC" w:rsidRPr="00CD34C2" w:rsidRDefault="008D5D95">
      <w:pPr>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1.1. Область применения программы:</w:t>
      </w:r>
    </w:p>
    <w:p w:rsidR="00F16F70" w:rsidRPr="00CD34C2" w:rsidRDefault="00F16F70" w:rsidP="00F16F70">
      <w:pPr>
        <w:pStyle w:val="a4"/>
        <w:jc w:val="both"/>
        <w:rPr>
          <w:b/>
        </w:rPr>
      </w:pPr>
      <w:r w:rsidRPr="00CD34C2">
        <w:tab/>
        <w:t>Рабочая программа профессионального модуля ПМ.01</w:t>
      </w:r>
      <w:r w:rsidRPr="00CD34C2">
        <w:rPr>
          <w:b/>
        </w:rPr>
        <w:t xml:space="preserve"> «</w:t>
      </w:r>
      <w:r w:rsidR="00B269C7" w:rsidRPr="00B269C7">
        <w:rPr>
          <w:b/>
        </w:rPr>
        <w:t>Выполнение работ по осуществлению караульной службы, тушению пожаров, проведение аварийно-спасательных работ</w:t>
      </w:r>
      <w:r w:rsidRPr="00CD34C2">
        <w:rPr>
          <w:b/>
        </w:rPr>
        <w:t xml:space="preserve">» </w:t>
      </w:r>
      <w:r w:rsidRPr="00CD34C2">
        <w:t xml:space="preserve">является частью основной профессиональной образовательной программы в соответствии с ФГОС по профессии СПО </w:t>
      </w:r>
      <w:r w:rsidRPr="00CD34C2">
        <w:rPr>
          <w:b/>
        </w:rPr>
        <w:t>– 20.01.01 «Пожарный»</w:t>
      </w:r>
    </w:p>
    <w:p w:rsidR="00F16F70" w:rsidRPr="00CD34C2" w:rsidRDefault="00F16F70" w:rsidP="00F16F70">
      <w:pPr>
        <w:pStyle w:val="a4"/>
        <w:jc w:val="both"/>
      </w:pPr>
      <w:r w:rsidRPr="00CD34C2">
        <w:t>.</w:t>
      </w:r>
    </w:p>
    <w:p w:rsidR="00F16F70" w:rsidRPr="00CD34C2" w:rsidRDefault="00F16F70" w:rsidP="00B269C7">
      <w:pPr>
        <w:pStyle w:val="a4"/>
        <w:jc w:val="both"/>
        <w:rPr>
          <w:b/>
          <w:bCs/>
          <w:color w:val="000000"/>
        </w:rPr>
      </w:pPr>
      <w:r w:rsidRPr="00CD34C2">
        <w:tab/>
      </w:r>
      <w:r w:rsidRPr="00CD34C2">
        <w:rPr>
          <w:b/>
        </w:rPr>
        <w:t xml:space="preserve">1.2. Место программы в структуре </w:t>
      </w:r>
      <w:r w:rsidRPr="00CD34C2">
        <w:rPr>
          <w:b/>
          <w:bCs/>
          <w:color w:val="000000"/>
        </w:rPr>
        <w:t>программы подготовки квалифицированных рабочих, служащих</w:t>
      </w:r>
      <w:r w:rsidRPr="00CD34C2">
        <w:rPr>
          <w:b/>
        </w:rPr>
        <w:t xml:space="preserve">: </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sz w:val="24"/>
          <w:szCs w:val="24"/>
        </w:rPr>
        <w:t xml:space="preserve"> </w:t>
      </w:r>
    </w:p>
    <w:p w:rsidR="00F16F70" w:rsidRPr="00CD34C2" w:rsidRDefault="00F16F70" w:rsidP="00F16F70">
      <w:pPr>
        <w:pStyle w:val="21"/>
        <w:widowControl w:val="0"/>
        <w:tabs>
          <w:tab w:val="left" w:pos="900"/>
        </w:tabs>
        <w:ind w:left="0" w:firstLine="900"/>
        <w:jc w:val="both"/>
      </w:pPr>
      <w:r w:rsidRPr="00CD34C2">
        <w:t>Рабочая программа профессионального модуля ПМ.01</w:t>
      </w:r>
      <w:r w:rsidRPr="00CD34C2">
        <w:rPr>
          <w:b/>
        </w:rPr>
        <w:t xml:space="preserve"> «</w:t>
      </w:r>
      <w:r w:rsidR="00B269C7" w:rsidRPr="00B269C7">
        <w:rPr>
          <w:b/>
        </w:rPr>
        <w:t>ПМ.01 Выполнение работ по осуществлению караульной службы, тушению пожаров, проведение аварийно-спасательных работ</w:t>
      </w:r>
      <w:r w:rsidRPr="00CD34C2">
        <w:rPr>
          <w:b/>
        </w:rPr>
        <w:t>»</w:t>
      </w:r>
      <w:r w:rsidRPr="00CD34C2">
        <w:t xml:space="preserve"> состоит </w:t>
      </w:r>
      <w:proofErr w:type="gramStart"/>
      <w:r w:rsidRPr="00CD34C2">
        <w:t>из</w:t>
      </w:r>
      <w:proofErr w:type="gramEnd"/>
      <w:r w:rsidRPr="00CD34C2">
        <w:t>:</w:t>
      </w:r>
    </w:p>
    <w:p w:rsidR="00F16F70" w:rsidRPr="00CD34C2" w:rsidRDefault="00F16F70" w:rsidP="00B458C6">
      <w:pPr>
        <w:spacing w:after="0" w:line="240" w:lineRule="auto"/>
        <w:jc w:val="both"/>
        <w:rPr>
          <w:rFonts w:ascii="Times New Roman" w:hAnsi="Times New Roman"/>
          <w:sz w:val="24"/>
          <w:szCs w:val="24"/>
        </w:rPr>
      </w:pPr>
      <w:r w:rsidRPr="00CD34C2">
        <w:rPr>
          <w:rFonts w:ascii="Times New Roman" w:hAnsi="Times New Roman"/>
          <w:sz w:val="24"/>
          <w:szCs w:val="24"/>
        </w:rPr>
        <w:t>- междисциплинарного курса - МДК.01.01 «</w:t>
      </w:r>
      <w:r w:rsidR="00B269C7" w:rsidRPr="00B269C7">
        <w:rPr>
          <w:rFonts w:ascii="Times New Roman" w:hAnsi="Times New Roman"/>
          <w:sz w:val="24"/>
          <w:szCs w:val="24"/>
        </w:rPr>
        <w:t>Тактика тушения пожаров и проведение аварийно-спасательных работ</w:t>
      </w:r>
      <w:r w:rsidRPr="00CD34C2">
        <w:rPr>
          <w:rFonts w:ascii="Times New Roman" w:hAnsi="Times New Roman"/>
          <w:sz w:val="24"/>
          <w:szCs w:val="24"/>
        </w:rPr>
        <w:t>»;</w:t>
      </w:r>
    </w:p>
    <w:p w:rsidR="00F16F70" w:rsidRDefault="00F16F70" w:rsidP="00B458C6">
      <w:pPr>
        <w:spacing w:after="0" w:line="240" w:lineRule="auto"/>
        <w:jc w:val="both"/>
        <w:rPr>
          <w:rFonts w:ascii="Times New Roman" w:hAnsi="Times New Roman"/>
          <w:sz w:val="24"/>
          <w:szCs w:val="24"/>
        </w:rPr>
      </w:pPr>
      <w:r w:rsidRPr="00CD34C2">
        <w:rPr>
          <w:rFonts w:ascii="Times New Roman" w:hAnsi="Times New Roman"/>
          <w:sz w:val="24"/>
          <w:szCs w:val="24"/>
        </w:rPr>
        <w:t>- междисциплинарного курса - МДК.01.02 «</w:t>
      </w:r>
      <w:r w:rsidR="00B269C7" w:rsidRPr="00B269C7">
        <w:rPr>
          <w:rFonts w:ascii="Times New Roman" w:hAnsi="Times New Roman"/>
          <w:sz w:val="24"/>
          <w:szCs w:val="24"/>
        </w:rPr>
        <w:t>Организация службы в подразделениях пожарной охраны</w:t>
      </w:r>
      <w:r w:rsidRPr="00CD34C2">
        <w:rPr>
          <w:rFonts w:ascii="Times New Roman" w:hAnsi="Times New Roman"/>
          <w:sz w:val="24"/>
          <w:szCs w:val="24"/>
        </w:rPr>
        <w:t>»;</w:t>
      </w:r>
    </w:p>
    <w:p w:rsidR="00B269C7" w:rsidRPr="00CD34C2" w:rsidRDefault="00B269C7" w:rsidP="00B458C6">
      <w:pPr>
        <w:spacing w:after="0" w:line="240" w:lineRule="auto"/>
        <w:jc w:val="both"/>
        <w:rPr>
          <w:rFonts w:ascii="Times New Roman" w:hAnsi="Times New Roman"/>
          <w:sz w:val="24"/>
          <w:szCs w:val="24"/>
        </w:rPr>
      </w:pPr>
      <w:r w:rsidRPr="00B269C7">
        <w:rPr>
          <w:rFonts w:ascii="Times New Roman" w:hAnsi="Times New Roman"/>
          <w:sz w:val="24"/>
          <w:szCs w:val="24"/>
        </w:rPr>
        <w:t>- междисциплинарного курса - МДК.01.0</w:t>
      </w:r>
      <w:r>
        <w:rPr>
          <w:rFonts w:ascii="Times New Roman" w:hAnsi="Times New Roman"/>
          <w:sz w:val="24"/>
          <w:szCs w:val="24"/>
        </w:rPr>
        <w:t>3</w:t>
      </w:r>
      <w:r w:rsidRPr="00B269C7">
        <w:rPr>
          <w:rFonts w:ascii="Times New Roman" w:hAnsi="Times New Roman"/>
          <w:sz w:val="24"/>
          <w:szCs w:val="24"/>
        </w:rPr>
        <w:t xml:space="preserve"> «Организация </w:t>
      </w:r>
      <w:proofErr w:type="spellStart"/>
      <w:r w:rsidRPr="00B269C7">
        <w:rPr>
          <w:rFonts w:ascii="Times New Roman" w:hAnsi="Times New Roman"/>
          <w:sz w:val="24"/>
          <w:szCs w:val="24"/>
        </w:rPr>
        <w:t>газодымозащитной</w:t>
      </w:r>
      <w:proofErr w:type="spellEnd"/>
      <w:r w:rsidRPr="00B269C7">
        <w:rPr>
          <w:rFonts w:ascii="Times New Roman" w:hAnsi="Times New Roman"/>
          <w:sz w:val="24"/>
          <w:szCs w:val="24"/>
        </w:rPr>
        <w:t xml:space="preserve"> службы (ГДЗС) и работа звеньев»;</w:t>
      </w:r>
    </w:p>
    <w:p w:rsidR="00F16F70" w:rsidRPr="00CD34C2" w:rsidRDefault="00F16F70" w:rsidP="00B458C6">
      <w:pPr>
        <w:pStyle w:val="a3"/>
        <w:spacing w:before="0" w:beforeAutospacing="0" w:after="0" w:afterAutospacing="0"/>
        <w:jc w:val="both"/>
      </w:pPr>
      <w:r w:rsidRPr="00CD34C2">
        <w:t>- учеб</w:t>
      </w:r>
      <w:r w:rsidR="00EE6A3D">
        <w:t>ной практики - УП.01</w:t>
      </w:r>
      <w:r w:rsidR="005E3BFD">
        <w:t>.01</w:t>
      </w:r>
      <w:r w:rsidRPr="00CD34C2">
        <w:t>;</w:t>
      </w:r>
    </w:p>
    <w:p w:rsidR="00F16F70" w:rsidRPr="00CD34C2" w:rsidRDefault="00F16F70" w:rsidP="00B458C6">
      <w:pPr>
        <w:pStyle w:val="a3"/>
        <w:spacing w:before="0" w:beforeAutospacing="0" w:after="0" w:afterAutospacing="0"/>
        <w:jc w:val="both"/>
      </w:pPr>
      <w:r w:rsidRPr="00CD34C2">
        <w:t>- пр</w:t>
      </w:r>
      <w:r w:rsidR="00EE6A3D">
        <w:t>оизводственной практики - ПП.01</w:t>
      </w:r>
      <w:r w:rsidR="005E3BFD">
        <w:t>.01</w:t>
      </w:r>
      <w:r w:rsidRPr="00CD34C2">
        <w:t>;</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b/>
          <w:sz w:val="24"/>
          <w:szCs w:val="24"/>
        </w:rPr>
        <w:t>1.3. Цели и задачи программы - требования к результатам освоения профессионального модуля:</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sidRPr="00CD34C2">
        <w:rPr>
          <w:rFonts w:ascii="Times New Roman" w:hAnsi="Times New Roman"/>
          <w:sz w:val="24"/>
          <w:szCs w:val="24"/>
        </w:rPr>
        <w:t xml:space="preserve">              </w:t>
      </w:r>
      <w:r w:rsidRPr="00CD34C2">
        <w:rPr>
          <w:rFonts w:ascii="Times New Roman" w:hAnsi="Times New Roman"/>
          <w:sz w:val="24"/>
          <w:szCs w:val="24"/>
        </w:rPr>
        <w:tab/>
        <w:t xml:space="preserve">В результате освоения профессионального модуля обучающийся должен </w:t>
      </w:r>
      <w:r w:rsidRPr="00CD34C2">
        <w:rPr>
          <w:rFonts w:ascii="Times New Roman" w:hAnsi="Times New Roman"/>
          <w:b/>
          <w:sz w:val="24"/>
          <w:szCs w:val="24"/>
        </w:rPr>
        <w:t>иметь практический опыт</w:t>
      </w:r>
      <w:r w:rsidRPr="00CD34C2">
        <w:rPr>
          <w:rFonts w:ascii="Times New Roman" w:hAnsi="Times New Roman"/>
          <w:sz w:val="24"/>
          <w:szCs w:val="24"/>
        </w:rPr>
        <w:t>:</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proofErr w:type="gramStart"/>
      <w:r w:rsidRPr="00D82A31">
        <w:rPr>
          <w:rFonts w:ascii="Times New Roman" w:hAnsi="Times New Roman"/>
          <w:kern w:val="2"/>
          <w:sz w:val="24"/>
          <w:szCs w:val="24"/>
          <w:lang w:eastAsia="ru-RU"/>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roofErr w:type="gramEnd"/>
    </w:p>
    <w:p w:rsidR="00D82A31" w:rsidRPr="00D82A31" w:rsidRDefault="00D82A31" w:rsidP="00D82A31">
      <w:pPr>
        <w:widowControl w:val="0"/>
        <w:pBdr>
          <w:top w:val="nil"/>
          <w:left w:val="nil"/>
          <w:bottom w:val="nil"/>
          <w:right w:val="nil"/>
          <w:between w:val="nil"/>
        </w:pBdr>
        <w:tabs>
          <w:tab w:val="left" w:pos="5056"/>
        </w:tabs>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rsidR="00D82A31" w:rsidRPr="00D82A31" w:rsidRDefault="00D82A31" w:rsidP="00D82A31">
      <w:pPr>
        <w:widowControl w:val="0"/>
        <w:pBdr>
          <w:top w:val="nil"/>
          <w:left w:val="nil"/>
          <w:bottom w:val="nil"/>
          <w:right w:val="nil"/>
          <w:between w:val="nil"/>
        </w:pBdr>
        <w:tabs>
          <w:tab w:val="left" w:pos="5056"/>
        </w:tabs>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спасения имущества и животных при пожаре;</w:t>
      </w:r>
    </w:p>
    <w:p w:rsidR="00D82A31" w:rsidRPr="00D82A31" w:rsidRDefault="00D82A31" w:rsidP="00D82A31">
      <w:pPr>
        <w:widowControl w:val="0"/>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на месте пожара;</w:t>
      </w:r>
    </w:p>
    <w:p w:rsidR="00D82A31" w:rsidRPr="00D82A31" w:rsidRDefault="002A7273"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Pr>
          <w:rFonts w:ascii="Times New Roman" w:hAnsi="Times New Roman"/>
          <w:kern w:val="2"/>
          <w:sz w:val="24"/>
          <w:szCs w:val="24"/>
          <w:lang w:eastAsia="ru-RU"/>
        </w:rPr>
        <w:t xml:space="preserve">- </w:t>
      </w:r>
      <w:bookmarkStart w:id="0" w:name="_GoBack"/>
      <w:bookmarkEnd w:id="0"/>
      <w:r w:rsidR="00D82A31" w:rsidRPr="00D82A31">
        <w:rPr>
          <w:rFonts w:ascii="Times New Roman" w:hAnsi="Times New Roman"/>
          <w:kern w:val="2"/>
          <w:sz w:val="24"/>
          <w:szCs w:val="24"/>
          <w:lang w:eastAsia="ru-RU"/>
        </w:rPr>
        <w:t>предотвращения возможности дальнейшего распространения огня (локализация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w:t>
      </w:r>
      <w:proofErr w:type="gramStart"/>
      <w:r w:rsidRPr="00D82A31">
        <w:rPr>
          <w:rFonts w:ascii="Times New Roman" w:hAnsi="Times New Roman"/>
          <w:kern w:val="2"/>
          <w:sz w:val="24"/>
          <w:szCs w:val="24"/>
          <w:lang w:eastAsia="ru-RU"/>
        </w:rPr>
        <w:t>прекращении</w:t>
      </w:r>
      <w:proofErr w:type="gramEnd"/>
      <w:r w:rsidRPr="00D82A31">
        <w:rPr>
          <w:rFonts w:ascii="Times New Roman" w:hAnsi="Times New Roman"/>
          <w:kern w:val="2"/>
          <w:sz w:val="24"/>
          <w:szCs w:val="24"/>
          <w:lang w:eastAsia="ru-RU"/>
        </w:rPr>
        <w:t xml:space="preserve">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 </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на месте пожара;</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сбора информации (разведки) в местах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поиска пострадавших в зоне спасательных работ;</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выполнения требований безопасности при спасательных работах;</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работы со средствами телефонной и радиосвязи;</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содержания в полной технической исправности СИЗОД, оборудования ГДЗС;</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в установленные сроки технического обслуживания СИЗОД;</w:t>
      </w:r>
    </w:p>
    <w:p w:rsidR="00D82A31" w:rsidRPr="00D82A31" w:rsidRDefault="00D82A31" w:rsidP="00D82A31">
      <w:pP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действий в составе звена ГДЗС при ведении тушения пожаров в непригодной для дыхания среде;</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проведения расчетов запаса воздуха (кислорода) и времени пребывания звена ГДЗС в СИЗОД в непригодной для дыхания среде;</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проведения аварийно-спасательных работ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pBdr>
          <w:top w:val="nil"/>
          <w:left w:val="nil"/>
          <w:bottom w:val="nil"/>
          <w:right w:val="nil"/>
          <w:between w:val="nil"/>
        </w:pBdr>
        <w:spacing w:after="0" w:line="276" w:lineRule="auto"/>
        <w:ind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порядка оказания первой помощи пострадавшим на пожаре в составе звена ГДЗС;</w:t>
      </w:r>
    </w:p>
    <w:p w:rsidR="00F16F70" w:rsidRPr="00CD34C2" w:rsidRDefault="00D82A31" w:rsidP="00D82A31">
      <w:pPr>
        <w:ind w:right="-6"/>
        <w:jc w:val="both"/>
        <w:rPr>
          <w:rFonts w:ascii="Times New Roman" w:hAnsi="Times New Roman"/>
          <w:sz w:val="24"/>
          <w:szCs w:val="24"/>
        </w:rPr>
      </w:pPr>
      <w:r w:rsidRPr="00D82A31">
        <w:rPr>
          <w:rFonts w:ascii="Times New Roman" w:hAnsi="Times New Roman"/>
          <w:kern w:val="2"/>
          <w:sz w:val="24"/>
          <w:szCs w:val="24"/>
          <w:lang w:eastAsia="ru-RU"/>
        </w:rPr>
        <w:t xml:space="preserve">- подготовки СИЗОД к использованию личным составом подразделений перед </w:t>
      </w:r>
      <w:proofErr w:type="spellStart"/>
      <w:r w:rsidRPr="00D82A31">
        <w:rPr>
          <w:rFonts w:ascii="Times New Roman" w:hAnsi="Times New Roman"/>
          <w:kern w:val="2"/>
          <w:sz w:val="24"/>
          <w:szCs w:val="24"/>
          <w:lang w:eastAsia="ru-RU"/>
        </w:rPr>
        <w:t>заступлением</w:t>
      </w:r>
      <w:proofErr w:type="spellEnd"/>
      <w:r w:rsidRPr="00D82A31">
        <w:rPr>
          <w:rFonts w:ascii="Times New Roman" w:hAnsi="Times New Roman"/>
          <w:kern w:val="2"/>
          <w:sz w:val="24"/>
          <w:szCs w:val="24"/>
          <w:lang w:eastAsia="ru-RU"/>
        </w:rPr>
        <w:t xml:space="preserve"> на дежурство.</w:t>
      </w:r>
    </w:p>
    <w:p w:rsidR="00F16F70" w:rsidRPr="00CD34C2" w:rsidRDefault="00F16F70" w:rsidP="00F16F70">
      <w:pPr>
        <w:ind w:left="900" w:right="-6"/>
        <w:jc w:val="both"/>
        <w:rPr>
          <w:rFonts w:ascii="Times New Roman" w:hAnsi="Times New Roman"/>
          <w:sz w:val="24"/>
          <w:szCs w:val="24"/>
        </w:rPr>
      </w:pPr>
      <w:r w:rsidRPr="00CD34C2">
        <w:rPr>
          <w:rFonts w:ascii="Times New Roman" w:hAnsi="Times New Roman"/>
          <w:sz w:val="24"/>
          <w:szCs w:val="24"/>
        </w:rPr>
        <w:t xml:space="preserve">В результате освоения профессионального модуля обучающийся должен </w:t>
      </w:r>
      <w:r w:rsidRPr="00CD34C2">
        <w:rPr>
          <w:rFonts w:ascii="Times New Roman" w:hAnsi="Times New Roman"/>
          <w:b/>
          <w:sz w:val="24"/>
          <w:szCs w:val="24"/>
        </w:rPr>
        <w:t>уметь</w:t>
      </w:r>
      <w:r w:rsidRPr="00CD34C2">
        <w:rPr>
          <w:rFonts w:ascii="Times New Roman" w:hAnsi="Times New Roman"/>
          <w:sz w:val="24"/>
          <w:szCs w:val="24"/>
        </w:rPr>
        <w:t>:</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выявлять происшествия и нарушения пожарной безопасности во время несения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доклад о происшествиях и нарушениях пожарной безопасности, выявленных во время несения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обеспечивать охрану, чистоту и порядок помещений и территорий подразделений пожарной охраны;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выполнять обязанности согласно должностной инструкции;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xml:space="preserve">- выполнять проверку наружного противопожарного водоснабжения; </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отработку вопросов взаимодействия при практических занятиях;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вести конспекты занятий по совершенствованию профессиональной подготовки;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осмотр места пожара с целью поиска людей при пожарах и аварийно-спасательных работах;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различные индивидуальные и групповые средства спасения людей и имущества на пожаре;</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применять различные способы спасения людей и имущества; </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ориентироваться в условиях ограниченной видимости;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транспортировку (переноску) пострадавших с места пожара в безопасную зону</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основные признаки нарушения жизненно важных функций организма человека;</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оценивать состояние пострадавшего по основным наблюдаемым симптомам или путем опроса пострадавшего;</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проведением и непосредственно проводить простые реанимационные мероприятия;</w:t>
      </w:r>
    </w:p>
    <w:p w:rsidR="00D82A31" w:rsidRPr="00D82A31" w:rsidRDefault="00D82A31" w:rsidP="00D82A31">
      <w:pPr>
        <w:widowControl w:val="0"/>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средства индивидуальной защиты и снаряжение пожарного;</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осуществлять посадку в пожарный автомобиль в соответствии номерами табеля основных обязанностей;</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визуальный осмотр места вызова;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вероятные очаги возгорания и пути распространения пожара;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развертывание сил и средств, используемых для тушения пожара;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первичными средствами пожаротушения;</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визуальный осмотр места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выбирать приоритетные зоны поиска и планировать маршруты поиска;</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ориентироваться в условиях ограниченной видимости;</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соблюдать требования безопасности пребывания на месте проведения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способы спасения;</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определять зоны безопасности при проведении аварийно-спасательных работ;</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lastRenderedPageBreak/>
        <w:t>- определять и устранять факторы риска при спасении людей;</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выполнять подъем на высоту (спуск с высоты);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применять средства телефонной и радиосвязи;</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радиообмен на пожаре с использованием позывных;</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содержать в полной технической исправности СИЗОД, другой пожарный инструмент и оборудование ГДЗС;</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обеспечивать в установленные сроки техническое обслуживание СИЗОД;</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вести действия по тушению пожаров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проводить расчеты запаса воздуха (кислорода) и времени пребывания звена ГДЗС в СИЗОД в непригодной для дыхания среде;</w:t>
      </w:r>
    </w:p>
    <w:p w:rsidR="00D82A31" w:rsidRPr="00D82A31" w:rsidRDefault="00D82A31" w:rsidP="00D82A31">
      <w:pPr>
        <w:pBdr>
          <w:top w:val="nil"/>
          <w:left w:val="nil"/>
          <w:bottom w:val="nil"/>
          <w:right w:val="nil"/>
          <w:between w:val="nil"/>
        </w:pBd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оказывать первую помощь пострадавшим на пожаре в составе звена ГДЗС;</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xml:space="preserve">- проводить аварийно-спасательные работы в составе звена </w:t>
      </w:r>
      <w:proofErr w:type="spellStart"/>
      <w:r w:rsidRPr="00D82A31">
        <w:rPr>
          <w:rFonts w:ascii="Times New Roman" w:hAnsi="Times New Roman"/>
          <w:kern w:val="2"/>
          <w:sz w:val="24"/>
          <w:szCs w:val="24"/>
          <w:lang w:eastAsia="ru-RU"/>
        </w:rPr>
        <w:t>газодымозащитной</w:t>
      </w:r>
      <w:proofErr w:type="spellEnd"/>
      <w:r w:rsidRPr="00D82A31">
        <w:rPr>
          <w:rFonts w:ascii="Times New Roman" w:hAnsi="Times New Roman"/>
          <w:kern w:val="2"/>
          <w:sz w:val="24"/>
          <w:szCs w:val="24"/>
          <w:lang w:eastAsia="ru-RU"/>
        </w:rPr>
        <w:t xml:space="preserve"> службы;</w:t>
      </w:r>
    </w:p>
    <w:p w:rsidR="00D82A31" w:rsidRPr="00D82A31" w:rsidRDefault="00D82A31" w:rsidP="00D82A31">
      <w:pPr>
        <w:spacing w:after="0" w:line="276" w:lineRule="auto"/>
        <w:ind w:left="35" w:right="101"/>
        <w:jc w:val="both"/>
        <w:rPr>
          <w:rFonts w:ascii="Times New Roman" w:hAnsi="Times New Roman"/>
          <w:kern w:val="2"/>
          <w:sz w:val="24"/>
          <w:szCs w:val="24"/>
          <w:lang w:eastAsia="ru-RU"/>
        </w:rPr>
      </w:pPr>
      <w:r w:rsidRPr="00D82A31">
        <w:rPr>
          <w:rFonts w:ascii="Times New Roman" w:hAnsi="Times New Roman"/>
          <w:kern w:val="2"/>
          <w:sz w:val="24"/>
          <w:szCs w:val="24"/>
          <w:lang w:eastAsia="ru-RU"/>
        </w:rPr>
        <w:t>- выполнять работы по приемке (передаче) и содержанию в исправном состоянии средств индивидуальной защиты и спасения.</w:t>
      </w:r>
    </w:p>
    <w:p w:rsidR="00F16F70" w:rsidRPr="00CD34C2" w:rsidRDefault="00F16F70" w:rsidP="00F16F70">
      <w:pPr>
        <w:ind w:left="900" w:right="-6"/>
        <w:jc w:val="both"/>
        <w:rPr>
          <w:rFonts w:ascii="Times New Roman" w:hAnsi="Times New Roman"/>
          <w:sz w:val="24"/>
          <w:szCs w:val="24"/>
        </w:rPr>
      </w:pPr>
      <w:r w:rsidRPr="00CD34C2">
        <w:rPr>
          <w:rFonts w:ascii="Times New Roman" w:hAnsi="Times New Roman"/>
          <w:sz w:val="24"/>
          <w:szCs w:val="24"/>
        </w:rPr>
        <w:t xml:space="preserve">В результате освоения профессионального модуля обучающийся должен </w:t>
      </w:r>
      <w:r w:rsidRPr="00CD34C2">
        <w:rPr>
          <w:rFonts w:ascii="Times New Roman" w:hAnsi="Times New Roman"/>
          <w:b/>
          <w:sz w:val="24"/>
          <w:szCs w:val="24"/>
        </w:rPr>
        <w:t>знать</w:t>
      </w:r>
      <w:r w:rsidRPr="00CD34C2">
        <w:rPr>
          <w:rFonts w:ascii="Times New Roman" w:hAnsi="Times New Roman"/>
          <w:sz w:val="24"/>
          <w:szCs w:val="24"/>
        </w:rPr>
        <w:t>:</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перечень документов, регламентирующих организацию караульной службы в подразделениях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распорядок дня при несении дежурства;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права и обязанности должностных лиц дежурного караула;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должностную инструкцию;</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мобильные средства пожаротушения, пожарное оборудование и инструмент, пожарное снаряжение и средства индивидуальной защиты;</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выполнения работ по спасению, защите и эвакуации людей и имущества;</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действий, методы и способы спасения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технические характеристики и порядок применения сре</w:t>
      </w:r>
      <w:proofErr w:type="gramStart"/>
      <w:r w:rsidRPr="00B331EA">
        <w:rPr>
          <w:rFonts w:ascii="Times New Roman" w:hAnsi="Times New Roman"/>
          <w:kern w:val="2"/>
          <w:sz w:val="24"/>
          <w:szCs w:val="24"/>
        </w:rPr>
        <w:t>дств сп</w:t>
      </w:r>
      <w:proofErr w:type="gramEnd"/>
      <w:r w:rsidRPr="00B331EA">
        <w:rPr>
          <w:rFonts w:ascii="Times New Roman" w:hAnsi="Times New Roman"/>
          <w:kern w:val="2"/>
          <w:sz w:val="24"/>
          <w:szCs w:val="24"/>
        </w:rPr>
        <w:t>асения, используемых при спасении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осмотра и проведения поиска людей при пожарах и аварийно-спасательных работах;</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виды травм, поражений;</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proofErr w:type="gramStart"/>
      <w:r w:rsidRPr="00B331EA">
        <w:rPr>
          <w:rFonts w:ascii="Times New Roman" w:hAnsi="Times New Roman"/>
          <w:kern w:val="2"/>
          <w:sz w:val="24"/>
          <w:szCs w:val="24"/>
        </w:rPr>
        <w:t>-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roofErr w:type="gramEnd"/>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искусственного дыхания и непрямого массажа сердца;</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оборудование, приспособления, применяемые при оказании первой помощи, поиске и спасении;</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психологические особенности общения с пострадавшим;</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D82A31" w:rsidRPr="00B331EA" w:rsidRDefault="00D82A31" w:rsidP="00D82A31">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транспортировки пострадавших наземным, водным, авиационным транспортом;</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нормативы и способы применения средств индивидуальной защиты и снаряжения;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первичные признаки пожара;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проведения разведки;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классификацию пожаров;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опасные факторы пожара и последствия их воздействия на людей;</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и локальные акты организаций по тушению пожаров;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тактика тушения и правила борьбы с распространением пожара в составе подразделений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тушения возгораний в электроустановках;</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средств индивидуальной защиты при наличии взрывчатых и радиоактивных веществ в очаге возгорания;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принцип организации сетей </w:t>
      </w:r>
      <w:proofErr w:type="gramStart"/>
      <w:r w:rsidRPr="00B331EA">
        <w:rPr>
          <w:rFonts w:ascii="Times New Roman" w:hAnsi="Times New Roman"/>
          <w:kern w:val="2"/>
          <w:sz w:val="24"/>
          <w:szCs w:val="24"/>
        </w:rPr>
        <w:t>противопожарного</w:t>
      </w:r>
      <w:proofErr w:type="gramEnd"/>
      <w:r w:rsidRPr="00B331EA">
        <w:rPr>
          <w:rFonts w:ascii="Times New Roman" w:hAnsi="Times New Roman"/>
          <w:kern w:val="2"/>
          <w:sz w:val="24"/>
          <w:szCs w:val="24"/>
        </w:rPr>
        <w:t xml:space="preserve"> расположение пожарных гидрантов в районе пожарной охраны;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горения;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ликвидации горения;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и ликвидации пожара в неблагоприятных погодных условиях и в труднодоступной местности;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w:t>
      </w:r>
      <w:proofErr w:type="spellStart"/>
      <w:r w:rsidRPr="00B331EA">
        <w:rPr>
          <w:rFonts w:ascii="Times New Roman" w:hAnsi="Times New Roman"/>
          <w:kern w:val="2"/>
          <w:sz w:val="24"/>
          <w:szCs w:val="24"/>
        </w:rPr>
        <w:t>пожаровзрывоопасные</w:t>
      </w:r>
      <w:proofErr w:type="spellEnd"/>
      <w:r w:rsidRPr="00B331EA">
        <w:rPr>
          <w:rFonts w:ascii="Times New Roman" w:hAnsi="Times New Roman"/>
          <w:kern w:val="2"/>
          <w:sz w:val="24"/>
          <w:szCs w:val="24"/>
        </w:rPr>
        <w:t xml:space="preserve"> свойства веществ и материалов;</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требования охраны труда и личной безопасности;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проведения аварийно-спасательных работ при тушении пожаров с применением средств индивидуальной защиты и спасения;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инструкции, порядок действий, методы и способы спасения людей и имущества;</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применения средств телефонной и радиосвязи;</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работы со средствами телефонной и радиосвязи;</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основы организации диспетчерской службы;</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организации связи на пожаре;</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ведения радиообмена на пожаре;</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передачи информации с места пожара;</w:t>
      </w:r>
    </w:p>
    <w:p w:rsidR="00D82A31" w:rsidRPr="00B331EA" w:rsidRDefault="00D82A31" w:rsidP="00D82A31">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позывные </w:t>
      </w:r>
      <w:proofErr w:type="spellStart"/>
      <w:r w:rsidRPr="00B331EA">
        <w:rPr>
          <w:rFonts w:ascii="Times New Roman" w:hAnsi="Times New Roman"/>
          <w:kern w:val="2"/>
          <w:sz w:val="24"/>
          <w:szCs w:val="24"/>
        </w:rPr>
        <w:t>радиоабонентов</w:t>
      </w:r>
      <w:proofErr w:type="spellEnd"/>
      <w:r w:rsidRPr="00B331EA">
        <w:rPr>
          <w:rFonts w:ascii="Times New Roman" w:hAnsi="Times New Roman"/>
          <w:kern w:val="2"/>
          <w:sz w:val="24"/>
          <w:szCs w:val="24"/>
        </w:rPr>
        <w:t xml:space="preserve"> и порядок их построения;</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нормативные правовые акты, регламентирующие порядок организации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 (далее – ГЗДС);</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содержания в </w:t>
      </w:r>
      <w:proofErr w:type="gramStart"/>
      <w:r w:rsidRPr="00B331EA">
        <w:rPr>
          <w:rFonts w:ascii="Times New Roman" w:hAnsi="Times New Roman"/>
          <w:kern w:val="2"/>
          <w:sz w:val="24"/>
          <w:szCs w:val="24"/>
        </w:rPr>
        <w:t>полном</w:t>
      </w:r>
      <w:proofErr w:type="gramEnd"/>
      <w:r w:rsidRPr="00B331EA">
        <w:rPr>
          <w:rFonts w:ascii="Times New Roman" w:hAnsi="Times New Roman"/>
          <w:kern w:val="2"/>
          <w:sz w:val="24"/>
          <w:szCs w:val="24"/>
        </w:rPr>
        <w:t xml:space="preserve"> технической исправности СИЗОД, другой закрепленный за ним пожарный инструмент и оборудование ГДЗС;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сроки и порядок проведения технического обслуживания СИЗОД;</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служебная документация ГДЗС и порядок её ведения;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организация деятельности ГДЗС и порядок тушения пожаров с использованием СИЗОД в непригодной для дыхания среде;</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xml:space="preserve">- обязанности личного состава при тушении пожаров в непригодной для дыхания среде в составе звена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при использовании СИЗОД в непригодной для дыхания среде;</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и постового на посту безопасности при осуществлении своей деятельности;</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требования безопасности при тушении пожаров в непригодной для дыхания среде с использованием СИЗОД; </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расчётов запаса воздуха (кислорода) и времени работы звена ГДЗС в СИЗОД;</w:t>
      </w:r>
    </w:p>
    <w:p w:rsidR="00D82A31" w:rsidRPr="00B331EA" w:rsidRDefault="00D82A31" w:rsidP="00D82A31">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проведения аварийно-спасательные работы в составе звена </w:t>
      </w:r>
      <w:proofErr w:type="spellStart"/>
      <w:r w:rsidRPr="00B331EA">
        <w:rPr>
          <w:rFonts w:ascii="Times New Roman" w:hAnsi="Times New Roman"/>
          <w:kern w:val="2"/>
          <w:sz w:val="24"/>
          <w:szCs w:val="24"/>
        </w:rPr>
        <w:t>газодымозащитной</w:t>
      </w:r>
      <w:proofErr w:type="spellEnd"/>
      <w:r w:rsidRPr="00B331EA">
        <w:rPr>
          <w:rFonts w:ascii="Times New Roman" w:hAnsi="Times New Roman"/>
          <w:kern w:val="2"/>
          <w:sz w:val="24"/>
          <w:szCs w:val="24"/>
        </w:rPr>
        <w:t xml:space="preserve"> службы;</w:t>
      </w:r>
    </w:p>
    <w:p w:rsidR="00F16F70" w:rsidRDefault="00D82A31" w:rsidP="00D82A31">
      <w:pPr>
        <w:pStyle w:val="a4"/>
        <w:rPr>
          <w:kern w:val="2"/>
        </w:rPr>
      </w:pPr>
      <w:r w:rsidRPr="00B331EA">
        <w:rPr>
          <w:kern w:val="2"/>
        </w:rPr>
        <w:t xml:space="preserve">- порядок подготовки СИЗОД к использованию личным составом подразделений </w:t>
      </w:r>
      <w:r>
        <w:rPr>
          <w:kern w:val="2"/>
        </w:rPr>
        <w:t xml:space="preserve">перед </w:t>
      </w:r>
      <w:proofErr w:type="spellStart"/>
      <w:r>
        <w:rPr>
          <w:kern w:val="2"/>
        </w:rPr>
        <w:t>заступлением</w:t>
      </w:r>
      <w:proofErr w:type="spellEnd"/>
      <w:r>
        <w:rPr>
          <w:kern w:val="2"/>
        </w:rPr>
        <w:t xml:space="preserve"> на дежурство.</w:t>
      </w:r>
    </w:p>
    <w:p w:rsidR="00D82A31" w:rsidRPr="00CD34C2" w:rsidRDefault="00D82A31" w:rsidP="00D82A31">
      <w:pPr>
        <w:pStyle w:val="a4"/>
      </w:pPr>
    </w:p>
    <w:p w:rsidR="00F16F70" w:rsidRPr="00CD34C2" w:rsidRDefault="00F16F70" w:rsidP="00F16F70">
      <w:pPr>
        <w:tabs>
          <w:tab w:val="left" w:pos="993"/>
        </w:tabs>
        <w:jc w:val="both"/>
        <w:rPr>
          <w:rFonts w:ascii="Times New Roman" w:hAnsi="Times New Roman"/>
          <w:b/>
          <w:sz w:val="24"/>
          <w:szCs w:val="24"/>
        </w:rPr>
      </w:pPr>
      <w:r w:rsidRPr="00CD34C2">
        <w:rPr>
          <w:rFonts w:ascii="Times New Roman" w:hAnsi="Times New Roman"/>
          <w:b/>
          <w:sz w:val="24"/>
          <w:szCs w:val="24"/>
        </w:rPr>
        <w:t>1.4. Рекомендуемое количество часов на освоение рабочей программы ПМ.01 «</w:t>
      </w:r>
      <w:r w:rsidR="005E3BFD" w:rsidRPr="005E3BFD">
        <w:rPr>
          <w:rFonts w:ascii="Times New Roman" w:hAnsi="Times New Roman"/>
          <w:b/>
          <w:sz w:val="24"/>
          <w:szCs w:val="24"/>
        </w:rPr>
        <w:t>Выполнение работ по осуществлению караульной службы, тушению пожаров, проведение аварийно-спасательных работ</w:t>
      </w:r>
      <w:r w:rsidRPr="00CD34C2">
        <w:rPr>
          <w:rFonts w:ascii="Times New Roman" w:hAnsi="Times New Roman"/>
          <w:b/>
          <w:sz w:val="24"/>
          <w:szCs w:val="24"/>
        </w:rPr>
        <w:t>», 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МДК.01.01</w:t>
            </w:r>
          </w:p>
        </w:tc>
        <w:tc>
          <w:tcPr>
            <w:tcW w:w="2553"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58</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МДК.01.02</w:t>
            </w:r>
          </w:p>
        </w:tc>
        <w:tc>
          <w:tcPr>
            <w:tcW w:w="2553" w:type="dxa"/>
          </w:tcPr>
          <w:p w:rsidR="00F16F70" w:rsidRPr="00CD34C2" w:rsidRDefault="002F5E6A" w:rsidP="002F5E6A">
            <w:pPr>
              <w:jc w:val="center"/>
              <w:rPr>
                <w:rFonts w:ascii="Times New Roman" w:hAnsi="Times New Roman"/>
                <w:sz w:val="24"/>
                <w:szCs w:val="24"/>
              </w:rPr>
            </w:pPr>
            <w:r>
              <w:rPr>
                <w:rFonts w:ascii="Times New Roman" w:hAnsi="Times New Roman"/>
                <w:sz w:val="24"/>
                <w:szCs w:val="24"/>
              </w:rPr>
              <w:t>28</w:t>
            </w:r>
          </w:p>
        </w:tc>
        <w:tc>
          <w:tcPr>
            <w:tcW w:w="2640" w:type="dxa"/>
          </w:tcPr>
          <w:p w:rsidR="00F16F70"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F5E6A" w:rsidP="008B5B0F">
            <w:pPr>
              <w:jc w:val="center"/>
              <w:rPr>
                <w:rFonts w:ascii="Times New Roman" w:hAnsi="Times New Roman"/>
                <w:sz w:val="24"/>
                <w:szCs w:val="24"/>
              </w:rPr>
            </w:pPr>
            <w:r>
              <w:rPr>
                <w:rFonts w:ascii="Times New Roman" w:hAnsi="Times New Roman"/>
                <w:sz w:val="24"/>
                <w:szCs w:val="24"/>
              </w:rPr>
              <w:t>26</w:t>
            </w:r>
          </w:p>
        </w:tc>
      </w:tr>
      <w:tr w:rsidR="00D82A31" w:rsidRPr="00CD34C2" w:rsidTr="003F1F47">
        <w:trPr>
          <w:jc w:val="center"/>
        </w:trPr>
        <w:tc>
          <w:tcPr>
            <w:tcW w:w="2235" w:type="dxa"/>
          </w:tcPr>
          <w:p w:rsidR="00D82A31" w:rsidRPr="00CD34C2" w:rsidRDefault="00D82A31" w:rsidP="00D82A31">
            <w:pPr>
              <w:jc w:val="center"/>
              <w:rPr>
                <w:rFonts w:ascii="Times New Roman" w:hAnsi="Times New Roman"/>
                <w:sz w:val="24"/>
                <w:szCs w:val="24"/>
              </w:rPr>
            </w:pPr>
            <w:r w:rsidRPr="00CD34C2">
              <w:rPr>
                <w:rFonts w:ascii="Times New Roman" w:hAnsi="Times New Roman"/>
                <w:sz w:val="24"/>
                <w:szCs w:val="24"/>
              </w:rPr>
              <w:t>МДК.01.0</w:t>
            </w:r>
            <w:r>
              <w:rPr>
                <w:rFonts w:ascii="Times New Roman" w:hAnsi="Times New Roman"/>
                <w:sz w:val="24"/>
                <w:szCs w:val="24"/>
              </w:rPr>
              <w:t>3</w:t>
            </w:r>
          </w:p>
        </w:tc>
        <w:tc>
          <w:tcPr>
            <w:tcW w:w="2553" w:type="dxa"/>
          </w:tcPr>
          <w:p w:rsidR="00D82A31" w:rsidRDefault="002F5E6A" w:rsidP="002F5E6A">
            <w:pPr>
              <w:jc w:val="center"/>
              <w:rPr>
                <w:rFonts w:ascii="Times New Roman" w:hAnsi="Times New Roman"/>
                <w:sz w:val="24"/>
                <w:szCs w:val="24"/>
              </w:rPr>
            </w:pPr>
            <w:r>
              <w:rPr>
                <w:rFonts w:ascii="Times New Roman" w:hAnsi="Times New Roman"/>
                <w:sz w:val="24"/>
                <w:szCs w:val="24"/>
              </w:rPr>
              <w:t>62</w:t>
            </w:r>
          </w:p>
        </w:tc>
        <w:tc>
          <w:tcPr>
            <w:tcW w:w="2640" w:type="dxa"/>
          </w:tcPr>
          <w:p w:rsidR="00D82A31" w:rsidRPr="00CD34C2" w:rsidRDefault="00D82A31" w:rsidP="008B5B0F">
            <w:pPr>
              <w:jc w:val="center"/>
              <w:rPr>
                <w:rFonts w:ascii="Times New Roman" w:hAnsi="Times New Roman"/>
                <w:sz w:val="24"/>
                <w:szCs w:val="24"/>
              </w:rPr>
            </w:pPr>
            <w:r>
              <w:rPr>
                <w:rFonts w:ascii="Times New Roman" w:hAnsi="Times New Roman"/>
                <w:sz w:val="24"/>
                <w:szCs w:val="24"/>
              </w:rPr>
              <w:t>2</w:t>
            </w:r>
          </w:p>
        </w:tc>
        <w:tc>
          <w:tcPr>
            <w:tcW w:w="2520" w:type="dxa"/>
          </w:tcPr>
          <w:p w:rsidR="00D82A31" w:rsidRPr="00CD34C2" w:rsidRDefault="002F5E6A" w:rsidP="008B5B0F">
            <w:pPr>
              <w:jc w:val="center"/>
              <w:rPr>
                <w:rFonts w:ascii="Times New Roman" w:hAnsi="Times New Roman"/>
                <w:sz w:val="24"/>
                <w:szCs w:val="24"/>
              </w:rPr>
            </w:pPr>
            <w:r>
              <w:rPr>
                <w:rFonts w:ascii="Times New Roman" w:hAnsi="Times New Roman"/>
                <w:sz w:val="24"/>
                <w:szCs w:val="24"/>
              </w:rPr>
              <w:t>60</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УП.01.01</w:t>
            </w:r>
          </w:p>
        </w:tc>
        <w:tc>
          <w:tcPr>
            <w:tcW w:w="2553" w:type="dxa"/>
          </w:tcPr>
          <w:p w:rsidR="00F16F70" w:rsidRPr="00CD34C2" w:rsidRDefault="00D82A31" w:rsidP="003F1F47">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2F5E6A"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ПП.01.01</w:t>
            </w:r>
          </w:p>
        </w:tc>
        <w:tc>
          <w:tcPr>
            <w:tcW w:w="2553" w:type="dxa"/>
          </w:tcPr>
          <w:p w:rsidR="00F16F70" w:rsidRPr="00CD34C2" w:rsidRDefault="00D82A31"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2F5E6A" w:rsidP="003F1F47">
            <w:pPr>
              <w:jc w:val="center"/>
              <w:rPr>
                <w:rFonts w:ascii="Times New Roman" w:hAnsi="Times New Roman"/>
                <w:sz w:val="24"/>
                <w:szCs w:val="24"/>
              </w:rPr>
            </w:pPr>
            <w:r>
              <w:rPr>
                <w:rFonts w:ascii="Times New Roman" w:hAnsi="Times New Roman"/>
                <w:sz w:val="24"/>
                <w:szCs w:val="24"/>
              </w:rPr>
              <w:t>36</w:t>
            </w:r>
          </w:p>
        </w:tc>
      </w:tr>
      <w:tr w:rsidR="00F16F70" w:rsidRPr="00CD34C2" w:rsidTr="003F1F47">
        <w:trPr>
          <w:jc w:val="center"/>
        </w:trPr>
        <w:tc>
          <w:tcPr>
            <w:tcW w:w="2235" w:type="dxa"/>
          </w:tcPr>
          <w:p w:rsidR="00F16F70" w:rsidRPr="00CD34C2" w:rsidRDefault="00F16F70" w:rsidP="003F1F47">
            <w:pPr>
              <w:jc w:val="center"/>
              <w:rPr>
                <w:rFonts w:ascii="Times New Roman" w:hAnsi="Times New Roman"/>
                <w:b/>
                <w:sz w:val="24"/>
                <w:szCs w:val="24"/>
              </w:rPr>
            </w:pPr>
            <w:r w:rsidRPr="00CD34C2">
              <w:rPr>
                <w:rFonts w:ascii="Times New Roman" w:hAnsi="Times New Roman"/>
                <w:b/>
                <w:sz w:val="24"/>
                <w:szCs w:val="24"/>
              </w:rPr>
              <w:t>Итого по ПМ.01</w:t>
            </w:r>
          </w:p>
        </w:tc>
        <w:tc>
          <w:tcPr>
            <w:tcW w:w="2553"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306</w:t>
            </w:r>
          </w:p>
        </w:tc>
        <w:tc>
          <w:tcPr>
            <w:tcW w:w="2640"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6</w:t>
            </w:r>
          </w:p>
        </w:tc>
        <w:tc>
          <w:tcPr>
            <w:tcW w:w="2520" w:type="dxa"/>
          </w:tcPr>
          <w:p w:rsidR="00F16F70" w:rsidRPr="00CD34C2" w:rsidRDefault="002F5E6A" w:rsidP="008B5B0F">
            <w:pPr>
              <w:jc w:val="center"/>
              <w:rPr>
                <w:rFonts w:ascii="Times New Roman" w:hAnsi="Times New Roman"/>
                <w:b/>
                <w:sz w:val="24"/>
                <w:szCs w:val="24"/>
              </w:rPr>
            </w:pPr>
            <w:r>
              <w:rPr>
                <w:rFonts w:ascii="Times New Roman" w:hAnsi="Times New Roman"/>
                <w:b/>
                <w:sz w:val="24"/>
                <w:szCs w:val="24"/>
              </w:rPr>
              <w:t>252</w:t>
            </w:r>
          </w:p>
        </w:tc>
      </w:tr>
    </w:tbl>
    <w:p w:rsidR="00F16F70" w:rsidRPr="00CD34C2" w:rsidRDefault="00F16F70" w:rsidP="00F16F70">
      <w:pPr>
        <w:tabs>
          <w:tab w:val="left" w:pos="993"/>
        </w:tabs>
        <w:jc w:val="both"/>
        <w:rPr>
          <w:rFonts w:ascii="Times New Roman" w:hAnsi="Times New Roman"/>
          <w:b/>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pStyle w:val="1"/>
        <w:ind w:firstLine="0"/>
        <w:jc w:val="center"/>
        <w:rPr>
          <w:b/>
          <w:caps/>
        </w:rPr>
      </w:pPr>
      <w:r w:rsidRPr="00CD34C2">
        <w:rPr>
          <w:b/>
        </w:rPr>
        <w:t xml:space="preserve">2. </w:t>
      </w:r>
      <w:r w:rsidRPr="00CD34C2">
        <w:rPr>
          <w:b/>
          <w:caps/>
        </w:rPr>
        <w:t>РЕЗУЛЬТАТЫ ОСВОЕНИЯ РАБОЧЕЙ ПРОГРАММЫ ПРОФЕССИОНАЛЬНОГО МОДУЛЯ</w:t>
      </w:r>
    </w:p>
    <w:p w:rsidR="00F16F70" w:rsidRPr="00CD34C2" w:rsidRDefault="00F16F70" w:rsidP="00F16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sz w:val="24"/>
          <w:szCs w:val="24"/>
        </w:rPr>
      </w:pPr>
      <w:r w:rsidRPr="00CD34C2">
        <w:rPr>
          <w:rFonts w:ascii="Times New Roman" w:hAnsi="Times New Roman"/>
          <w:sz w:val="24"/>
          <w:szCs w:val="24"/>
        </w:rPr>
        <w:lastRenderedPageBreak/>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CD34C2">
        <w:rPr>
          <w:rFonts w:ascii="Times New Roman" w:hAnsi="Times New Roman"/>
          <w:b/>
          <w:sz w:val="24"/>
          <w:szCs w:val="24"/>
        </w:rPr>
        <w:t>«Тушение пожаров, проведение аварийно-спасательных работ и несение службы в пожарных подразделениях»</w:t>
      </w:r>
      <w:r w:rsidRPr="00CD34C2">
        <w:rPr>
          <w:rFonts w:ascii="Times New Roman" w:hAnsi="Times New Roman"/>
          <w:b/>
          <w:color w:val="000000"/>
          <w:sz w:val="24"/>
          <w:szCs w:val="24"/>
        </w:rPr>
        <w:t xml:space="preserve">, </w:t>
      </w:r>
      <w:r w:rsidRPr="00CD34C2">
        <w:rPr>
          <w:rFonts w:ascii="Times New Roman" w:hAnsi="Times New Roman"/>
          <w:color w:val="000000"/>
          <w:sz w:val="24"/>
          <w:szCs w:val="24"/>
        </w:rPr>
        <w:t>в том числе профессиональными (ПК) и общими (ОК) компете</w:t>
      </w:r>
      <w:r w:rsidRPr="00CD34C2">
        <w:rPr>
          <w:rFonts w:ascii="Times New Roman" w:hAnsi="Times New Roman"/>
          <w:sz w:val="24"/>
          <w:szCs w:val="24"/>
        </w:rPr>
        <w:t>нциями:</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ВД 1</w:t>
      </w:r>
      <w:r w:rsidRPr="005E3BFD">
        <w:rPr>
          <w:rFonts w:ascii="Times New Roman" w:hAnsi="Times New Roman"/>
          <w:sz w:val="24"/>
          <w:szCs w:val="24"/>
        </w:rPr>
        <w:tab/>
        <w:t>Выполнение работ по осуществлению караульной службы, тушению пожаров, проведение аварийно-спасательных работ</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1.1.</w:t>
      </w:r>
      <w:r w:rsidRPr="005E3BFD">
        <w:rPr>
          <w:rFonts w:ascii="Times New Roman" w:hAnsi="Times New Roman"/>
          <w:sz w:val="24"/>
          <w:szCs w:val="24"/>
        </w:rPr>
        <w:tab/>
        <w:t>Осуществлять караульную службу</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1.2.</w:t>
      </w:r>
      <w:r w:rsidRPr="005E3BFD">
        <w:rPr>
          <w:rFonts w:ascii="Times New Roman" w:hAnsi="Times New Roman"/>
          <w:sz w:val="24"/>
          <w:szCs w:val="24"/>
        </w:rPr>
        <w:tab/>
        <w:t>Выполнять работы по спасению, защите и эвакуации людей и имущества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1.3.</w:t>
      </w:r>
      <w:r w:rsidRPr="005E3BFD">
        <w:rPr>
          <w:rFonts w:ascii="Times New Roman" w:hAnsi="Times New Roman"/>
          <w:sz w:val="24"/>
          <w:szCs w:val="24"/>
        </w:rPr>
        <w:tab/>
        <w:t>Оказывать первую помощь пострадавшим при пожаре</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1.4.</w:t>
      </w:r>
      <w:r w:rsidRPr="005E3BFD">
        <w:rPr>
          <w:rFonts w:ascii="Times New Roman" w:hAnsi="Times New Roman"/>
          <w:sz w:val="24"/>
          <w:szCs w:val="24"/>
        </w:rPr>
        <w:tab/>
        <w:t>Выполнять работы по локализации и ликвидации пожара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1.5.</w:t>
      </w:r>
      <w:r w:rsidRPr="005E3BFD">
        <w:rPr>
          <w:rFonts w:ascii="Times New Roman" w:hAnsi="Times New Roman"/>
          <w:sz w:val="24"/>
          <w:szCs w:val="24"/>
        </w:rPr>
        <w:tab/>
        <w:t>Проводить аварийно-спасательные работы, связанные с тушением пожара</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1.6.</w:t>
      </w:r>
      <w:r w:rsidRPr="005E3BFD">
        <w:rPr>
          <w:rFonts w:ascii="Times New Roman" w:hAnsi="Times New Roman"/>
          <w:sz w:val="24"/>
          <w:szCs w:val="24"/>
        </w:rPr>
        <w:tab/>
        <w:t>Применять средства телефонной и радиосвязи</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1.7.</w:t>
      </w:r>
      <w:r w:rsidRPr="005E3BFD">
        <w:rPr>
          <w:rFonts w:ascii="Times New Roman" w:hAnsi="Times New Roman"/>
          <w:sz w:val="24"/>
          <w:szCs w:val="24"/>
        </w:rPr>
        <w:tab/>
        <w:t xml:space="preserve">Вести действия по тушению пожара в составе звена </w:t>
      </w:r>
      <w:proofErr w:type="spellStart"/>
      <w:r w:rsidRPr="005E3BFD">
        <w:rPr>
          <w:rFonts w:ascii="Times New Roman" w:hAnsi="Times New Roman"/>
          <w:sz w:val="24"/>
          <w:szCs w:val="24"/>
        </w:rPr>
        <w:t>газодымозащитной</w:t>
      </w:r>
      <w:proofErr w:type="spellEnd"/>
      <w:r w:rsidRPr="005E3BFD">
        <w:rPr>
          <w:rFonts w:ascii="Times New Roman" w:hAnsi="Times New Roman"/>
          <w:sz w:val="24"/>
          <w:szCs w:val="24"/>
        </w:rPr>
        <w:t xml:space="preserve"> службы в непригодной для дыхания среде</w:t>
      </w:r>
    </w:p>
    <w:p w:rsidR="005E3BFD" w:rsidRPr="005E3BFD"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1.8.</w:t>
      </w:r>
      <w:r w:rsidRPr="005E3BFD">
        <w:rPr>
          <w:rFonts w:ascii="Times New Roman" w:hAnsi="Times New Roman"/>
          <w:sz w:val="24"/>
          <w:szCs w:val="24"/>
        </w:rPr>
        <w:tab/>
        <w:t xml:space="preserve">Проводить аварийно-спасательные работы в составе звена </w:t>
      </w:r>
      <w:proofErr w:type="spellStart"/>
      <w:r w:rsidRPr="005E3BFD">
        <w:rPr>
          <w:rFonts w:ascii="Times New Roman" w:hAnsi="Times New Roman"/>
          <w:sz w:val="24"/>
          <w:szCs w:val="24"/>
        </w:rPr>
        <w:t>газодымозащитной</w:t>
      </w:r>
      <w:proofErr w:type="spellEnd"/>
      <w:r w:rsidRPr="005E3BFD">
        <w:rPr>
          <w:rFonts w:ascii="Times New Roman" w:hAnsi="Times New Roman"/>
          <w:sz w:val="24"/>
          <w:szCs w:val="24"/>
        </w:rPr>
        <w:t xml:space="preserve"> службы в непригодной для дыхания среде</w:t>
      </w:r>
    </w:p>
    <w:p w:rsidR="00F16F70" w:rsidRPr="00CD34C2" w:rsidRDefault="005E3BFD" w:rsidP="005E3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4"/>
          <w:szCs w:val="24"/>
        </w:rPr>
      </w:pPr>
      <w:r w:rsidRPr="005E3BFD">
        <w:rPr>
          <w:rFonts w:ascii="Times New Roman" w:hAnsi="Times New Roman"/>
          <w:sz w:val="24"/>
          <w:szCs w:val="24"/>
        </w:rPr>
        <w:t>ПК 1.9.</w:t>
      </w:r>
      <w:r w:rsidRPr="005E3BFD">
        <w:rPr>
          <w:rFonts w:ascii="Times New Roman" w:hAnsi="Times New Roman"/>
          <w:sz w:val="24"/>
          <w:szCs w:val="24"/>
        </w:rPr>
        <w:tab/>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p w:rsidR="005E3BFD" w:rsidRPr="00CD34C2" w:rsidRDefault="005E3BFD" w:rsidP="005E3BFD">
      <w:pPr>
        <w:pStyle w:val="a4"/>
        <w:ind w:left="720"/>
        <w:jc w:val="both"/>
      </w:pPr>
    </w:p>
    <w:p w:rsidR="005E3BFD" w:rsidRDefault="005E3BFD" w:rsidP="005E3BFD">
      <w:pPr>
        <w:pStyle w:val="a4"/>
        <w:ind w:left="708"/>
        <w:jc w:val="both"/>
      </w:pPr>
      <w:proofErr w:type="gramStart"/>
      <w:r>
        <w:t>ОК</w:t>
      </w:r>
      <w:proofErr w:type="gramEnd"/>
      <w:r>
        <w:t xml:space="preserve"> 01.</w:t>
      </w:r>
      <w:r>
        <w:tab/>
        <w:t>Выбирать способы решения задач профессиональной деятельности, применительно к различным контекстам</w:t>
      </w:r>
    </w:p>
    <w:p w:rsidR="005E3BFD" w:rsidRDefault="005E3BFD" w:rsidP="005E3BFD">
      <w:pPr>
        <w:pStyle w:val="a4"/>
        <w:ind w:left="708"/>
        <w:jc w:val="both"/>
      </w:pPr>
      <w:proofErr w:type="gramStart"/>
      <w:r>
        <w:t>ОК</w:t>
      </w:r>
      <w:proofErr w:type="gramEnd"/>
      <w:r>
        <w:t xml:space="preserve"> 02.</w:t>
      </w:r>
      <w:r>
        <w:tab/>
        <w:t>Осуществлять поиск, анализ и интерпретацию информации, необходимой для выполнения задач профессиональной деятельности</w:t>
      </w:r>
    </w:p>
    <w:p w:rsidR="005E3BFD" w:rsidRDefault="005E3BFD" w:rsidP="005E3BFD">
      <w:pPr>
        <w:pStyle w:val="a4"/>
        <w:ind w:left="708"/>
        <w:jc w:val="both"/>
      </w:pPr>
      <w:proofErr w:type="gramStart"/>
      <w:r>
        <w:t>ОК</w:t>
      </w:r>
      <w:proofErr w:type="gramEnd"/>
      <w:r>
        <w:t xml:space="preserve"> 03.</w:t>
      </w:r>
      <w:r>
        <w:tab/>
        <w:t>Планировать и реализовывать собственное профессиональное и личностное развитие</w:t>
      </w:r>
    </w:p>
    <w:p w:rsidR="005E3BFD" w:rsidRDefault="005E3BFD" w:rsidP="005E3BFD">
      <w:pPr>
        <w:pStyle w:val="a4"/>
        <w:ind w:left="708"/>
        <w:jc w:val="both"/>
      </w:pPr>
      <w:proofErr w:type="gramStart"/>
      <w:r>
        <w:t>ОК</w:t>
      </w:r>
      <w:proofErr w:type="gramEnd"/>
      <w:r>
        <w:t xml:space="preserve"> 04.</w:t>
      </w:r>
      <w:r>
        <w:tab/>
        <w:t>Работать в коллективе и команде, эффективно взаимодействовать с коллегами, руководством, клиентами</w:t>
      </w:r>
    </w:p>
    <w:p w:rsidR="005E3BFD" w:rsidRDefault="005E3BFD" w:rsidP="005E3BFD">
      <w:pPr>
        <w:pStyle w:val="a4"/>
        <w:ind w:left="708"/>
        <w:jc w:val="both"/>
      </w:pPr>
      <w:proofErr w:type="gramStart"/>
      <w:r>
        <w:t>ОК</w:t>
      </w:r>
      <w:proofErr w:type="gramEnd"/>
      <w:r>
        <w:t xml:space="preserve"> 05.</w:t>
      </w:r>
      <w: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E3BFD" w:rsidRDefault="005E3BFD" w:rsidP="005E3BFD">
      <w:pPr>
        <w:pStyle w:val="a4"/>
        <w:ind w:left="708"/>
        <w:jc w:val="both"/>
      </w:pPr>
      <w:proofErr w:type="gramStart"/>
      <w:r>
        <w:t>ОК</w:t>
      </w:r>
      <w:proofErr w:type="gramEnd"/>
      <w:r>
        <w:t xml:space="preserve"> 08.</w:t>
      </w:r>
      <w: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16F70" w:rsidRPr="00CD34C2" w:rsidRDefault="005E3BFD" w:rsidP="005E3BFD">
      <w:pPr>
        <w:pStyle w:val="a4"/>
        <w:ind w:left="708"/>
        <w:jc w:val="both"/>
      </w:pPr>
      <w:proofErr w:type="gramStart"/>
      <w:r>
        <w:t>ОК</w:t>
      </w:r>
      <w:proofErr w:type="gramEnd"/>
      <w:r>
        <w:t xml:space="preserve"> 09.</w:t>
      </w:r>
      <w:r>
        <w:tab/>
        <w:t>Использовать информационные технологии в профессиональной деятельности</w:t>
      </w: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F16F70" w:rsidRPr="00CD34C2" w:rsidRDefault="00F16F70" w:rsidP="00F16F70">
      <w:pPr>
        <w:spacing w:after="0" w:line="240" w:lineRule="auto"/>
        <w:rPr>
          <w:rFonts w:ascii="Times New Roman" w:hAnsi="Times New Roman"/>
          <w:b/>
          <w:bCs/>
          <w:sz w:val="24"/>
          <w:szCs w:val="24"/>
          <w:lang w:eastAsia="ru-RU"/>
        </w:rPr>
      </w:pPr>
      <w:r w:rsidRPr="00CD34C2">
        <w:rPr>
          <w:rFonts w:ascii="Times New Roman" w:hAnsi="Times New Roman"/>
          <w:b/>
          <w:sz w:val="24"/>
          <w:szCs w:val="24"/>
          <w:lang w:eastAsia="ru-RU"/>
        </w:rPr>
        <w:t xml:space="preserve">МДК.01.01 </w:t>
      </w:r>
      <w:r w:rsidRPr="005E3BFD">
        <w:rPr>
          <w:rFonts w:ascii="Times New Roman" w:hAnsi="Times New Roman"/>
          <w:sz w:val="24"/>
          <w:szCs w:val="24"/>
          <w:lang w:eastAsia="ru-RU"/>
        </w:rPr>
        <w:t>Тактика тушения пожаров</w:t>
      </w:r>
    </w:p>
    <w:p w:rsid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t xml:space="preserve">Тема 1 </w:t>
      </w:r>
    </w:p>
    <w:p w:rsidR="005E3BFD" w:rsidRDefault="005E3BFD" w:rsidP="005E3BFD">
      <w:pPr>
        <w:spacing w:after="0" w:line="240" w:lineRule="auto"/>
        <w:rPr>
          <w:rFonts w:ascii="Times New Roman" w:hAnsi="Times New Roman"/>
          <w:bCs/>
          <w:sz w:val="24"/>
          <w:szCs w:val="24"/>
        </w:rPr>
      </w:pPr>
      <w:r>
        <w:rPr>
          <w:rFonts w:ascii="Times New Roman" w:hAnsi="Times New Roman"/>
          <w:bCs/>
          <w:sz w:val="24"/>
          <w:szCs w:val="24"/>
        </w:rPr>
        <w:t>Основные понятия тактики тушения пожаров</w:t>
      </w:r>
    </w:p>
    <w:p w:rsid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t>Тема 2</w:t>
      </w:r>
    </w:p>
    <w:p w:rsidR="008B5B0F" w:rsidRPr="008B5B0F" w:rsidRDefault="005E3BFD" w:rsidP="005E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Cs/>
          <w:sz w:val="24"/>
          <w:szCs w:val="24"/>
        </w:rPr>
        <w:t>Ведение действий по тушению пожаров и проведению аварийно-спасательных работ (АСР) на различных объектах</w:t>
      </w:r>
    </w:p>
    <w:p w:rsidR="008B5B0F" w:rsidRDefault="008B5B0F"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F16F70" w:rsidRPr="005E3BFD"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D34C2">
        <w:rPr>
          <w:rFonts w:ascii="Times New Roman" w:hAnsi="Times New Roman"/>
          <w:b/>
          <w:sz w:val="24"/>
          <w:szCs w:val="24"/>
          <w:lang w:eastAsia="ru-RU"/>
        </w:rPr>
        <w:t xml:space="preserve">МДК.01.02 </w:t>
      </w:r>
      <w:r w:rsidRPr="005E3BFD">
        <w:rPr>
          <w:rFonts w:ascii="Times New Roman" w:hAnsi="Times New Roman"/>
          <w:sz w:val="24"/>
          <w:szCs w:val="24"/>
          <w:lang w:eastAsia="ru-RU"/>
        </w:rPr>
        <w:t>Тактика аварийно-спасательных работ</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Тема 1. </w:t>
      </w:r>
      <w:r>
        <w:rPr>
          <w:rFonts w:ascii="Times New Roman" w:hAnsi="Times New Roman"/>
          <w:sz w:val="24"/>
          <w:szCs w:val="24"/>
        </w:rPr>
        <w:t>Организация пожарной охраны в Российской Федерации</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Pr>
          <w:rFonts w:ascii="Times New Roman" w:hAnsi="Times New Roman"/>
          <w:b/>
          <w:sz w:val="24"/>
          <w:szCs w:val="24"/>
        </w:rPr>
        <w:t xml:space="preserve">Тема 2. </w:t>
      </w:r>
      <w:r w:rsidRPr="005E3BFD">
        <w:rPr>
          <w:rFonts w:ascii="Times New Roman" w:eastAsia="Calibri" w:hAnsi="Times New Roman"/>
          <w:bCs/>
          <w:sz w:val="24"/>
          <w:szCs w:val="24"/>
        </w:rPr>
        <w:t>Понятие о гарнизонной службе</w:t>
      </w:r>
    </w:p>
    <w:p w:rsidR="005E3BFD" w:rsidRP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Pr>
          <w:rFonts w:ascii="Times New Roman" w:hAnsi="Times New Roman"/>
          <w:b/>
          <w:sz w:val="24"/>
          <w:szCs w:val="24"/>
        </w:rPr>
        <w:t xml:space="preserve">Тема 3. </w:t>
      </w:r>
      <w:r w:rsidRPr="005E3BFD">
        <w:rPr>
          <w:rFonts w:ascii="Times New Roman" w:eastAsia="Calibri" w:hAnsi="Times New Roman"/>
          <w:bCs/>
          <w:sz w:val="24"/>
          <w:szCs w:val="24"/>
        </w:rPr>
        <w:t>Организация оперативной деятельности гарнизона</w:t>
      </w:r>
    </w:p>
    <w:p w:rsidR="005E3BFD" w:rsidRPr="005E3BFD" w:rsidRDefault="005E3BFD" w:rsidP="005E3BFD">
      <w:pPr>
        <w:spacing w:after="0" w:line="240" w:lineRule="auto"/>
        <w:rPr>
          <w:rFonts w:ascii="Times New Roman" w:hAnsi="Times New Roman"/>
          <w:b/>
          <w:bCs/>
          <w:sz w:val="24"/>
          <w:szCs w:val="24"/>
        </w:rPr>
      </w:pPr>
      <w:r>
        <w:rPr>
          <w:rFonts w:ascii="Times New Roman" w:hAnsi="Times New Roman"/>
          <w:b/>
          <w:bCs/>
          <w:sz w:val="24"/>
          <w:szCs w:val="24"/>
        </w:rPr>
        <w:lastRenderedPageBreak/>
        <w:t>Тема 4</w:t>
      </w:r>
      <w:r>
        <w:rPr>
          <w:rFonts w:ascii="Times New Roman" w:eastAsia="Calibri" w:hAnsi="Times New Roman"/>
          <w:b/>
          <w:sz w:val="24"/>
          <w:szCs w:val="24"/>
        </w:rPr>
        <w:t xml:space="preserve">. </w:t>
      </w:r>
      <w:r w:rsidRPr="005E3BFD">
        <w:rPr>
          <w:rFonts w:ascii="Times New Roman" w:eastAsia="Calibri" w:hAnsi="Times New Roman"/>
          <w:sz w:val="24"/>
          <w:szCs w:val="24"/>
        </w:rPr>
        <w:t>Ранг пожара</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Pr>
          <w:rFonts w:ascii="Times New Roman" w:hAnsi="Times New Roman"/>
          <w:b/>
          <w:bCs/>
          <w:sz w:val="24"/>
          <w:szCs w:val="24"/>
        </w:rPr>
        <w:t xml:space="preserve">Тема 5. </w:t>
      </w:r>
      <w:r w:rsidRPr="005E3BFD">
        <w:rPr>
          <w:rFonts w:ascii="Times New Roman" w:eastAsia="Calibri" w:hAnsi="Times New Roman"/>
          <w:bCs/>
          <w:sz w:val="24"/>
          <w:szCs w:val="24"/>
        </w:rPr>
        <w:t>Организация караульной службы в пожарно-спасательных подразделениях</w:t>
      </w:r>
      <w:r>
        <w:rPr>
          <w:rFonts w:ascii="Times New Roman" w:eastAsia="Calibri" w:hAnsi="Times New Roman"/>
          <w:b/>
          <w:bCs/>
          <w:sz w:val="24"/>
          <w:szCs w:val="24"/>
        </w:rPr>
        <w:t xml:space="preserve"> (ПСП)</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Pr>
          <w:rFonts w:ascii="Times New Roman" w:eastAsia="Calibri" w:hAnsi="Times New Roman"/>
          <w:b/>
          <w:bCs/>
          <w:sz w:val="24"/>
          <w:szCs w:val="24"/>
        </w:rPr>
        <w:t xml:space="preserve">Тема 6. </w:t>
      </w:r>
      <w:r w:rsidRPr="005E3BFD">
        <w:rPr>
          <w:rFonts w:ascii="Times New Roman" w:eastAsia="Calibri" w:hAnsi="Times New Roman"/>
          <w:bCs/>
          <w:sz w:val="24"/>
          <w:szCs w:val="24"/>
        </w:rPr>
        <w:t>Противопожарная служба гражданской обороны (ППС ГО)</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E3BFD">
        <w:rPr>
          <w:rFonts w:ascii="Times New Roman" w:hAnsi="Times New Roman"/>
          <w:b/>
          <w:sz w:val="24"/>
          <w:szCs w:val="24"/>
          <w:lang w:eastAsia="ru-RU"/>
        </w:rPr>
        <w:t>МДК.01.03</w:t>
      </w:r>
      <w:r w:rsidRPr="005E3BFD">
        <w:rPr>
          <w:rFonts w:ascii="Times New Roman" w:hAnsi="Times New Roman"/>
          <w:sz w:val="24"/>
          <w:szCs w:val="24"/>
          <w:lang w:eastAsia="ru-RU"/>
        </w:rPr>
        <w:t xml:space="preserve"> Организация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 ГДЗС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
          <w:bCs/>
          <w:sz w:val="24"/>
          <w:szCs w:val="24"/>
          <w:lang w:eastAsia="ru-RU"/>
        </w:rPr>
        <w:t xml:space="preserve">Тема 1   </w:t>
      </w:r>
      <w:r w:rsidRPr="005E3BFD">
        <w:rPr>
          <w:rFonts w:ascii="Times New Roman" w:hAnsi="Times New Roman"/>
          <w:sz w:val="24"/>
          <w:szCs w:val="24"/>
          <w:lang w:eastAsia="ru-RU"/>
        </w:rPr>
        <w:t xml:space="preserve">Порядок организации деятельности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5E3BFD">
        <w:rPr>
          <w:rFonts w:ascii="Times New Roman" w:hAnsi="Times New Roman"/>
          <w:b/>
          <w:bCs/>
          <w:sz w:val="24"/>
          <w:szCs w:val="24"/>
          <w:lang w:eastAsia="ru-RU"/>
        </w:rPr>
        <w:t xml:space="preserve">Тема 2 </w:t>
      </w:r>
      <w:r w:rsidRPr="005E3BFD">
        <w:rPr>
          <w:rFonts w:ascii="Times New Roman" w:hAnsi="Times New Roman"/>
          <w:bCs/>
          <w:sz w:val="24"/>
          <w:szCs w:val="24"/>
          <w:lang w:eastAsia="ru-RU"/>
        </w:rPr>
        <w:t>Назначение, классификация и техническое обслуживание СИЗОД</w:t>
      </w:r>
    </w:p>
    <w:p w:rsidR="005E3BFD" w:rsidRDefault="005E3BFD"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5E3BFD">
        <w:rPr>
          <w:rFonts w:ascii="Times New Roman" w:hAnsi="Times New Roman"/>
          <w:b/>
          <w:bCs/>
          <w:sz w:val="24"/>
          <w:szCs w:val="24"/>
          <w:lang w:eastAsia="ru-RU"/>
        </w:rPr>
        <w:t>Тема 3</w:t>
      </w:r>
      <w:r w:rsidRPr="005E3BFD">
        <w:rPr>
          <w:rFonts w:ascii="Times New Roman" w:hAnsi="Times New Roman"/>
          <w:bCs/>
          <w:sz w:val="24"/>
          <w:szCs w:val="24"/>
          <w:lang w:eastAsia="ru-RU"/>
        </w:rPr>
        <w:t xml:space="preserve"> Применение СИЗОД при тушении пожаров и проведении аварийно-спасательных работ</w:t>
      </w:r>
    </w:p>
    <w:p w:rsidR="005E3BFD" w:rsidRP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3BFD">
        <w:rPr>
          <w:b/>
        </w:rPr>
        <w:t>Учебная практика ПМ. 01</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Виды работ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Смена караулов в пожарной части, учебный развод караула перед сменой.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обязанностей внутреннего наряда в учебной пожарной части.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действий по сосредоточению сил и средств на пожаре.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Расчет сил и средств.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Радиообмен с использованием радиосредств и переговорных устройств.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Осуществление разведки пожара в пути следования к месту вызова и при возвращении в подразделение.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Установка пожарного автомобиля на </w:t>
      </w:r>
      <w:proofErr w:type="spellStart"/>
      <w:r>
        <w:t>водоисточник</w:t>
      </w:r>
      <w:proofErr w:type="spellEnd"/>
      <w:r>
        <w:t xml:space="preserve">.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Отработка схем подачи огнетушащих веществ к месту пожара.</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w:t>
      </w:r>
      <w:proofErr w:type="gramStart"/>
      <w:r>
        <w:t>времени работы приборов подачи огнетушащих средств</w:t>
      </w:r>
      <w:proofErr w:type="gramEnd"/>
      <w:r>
        <w:t xml:space="preserve"> и предельно возможной площади пожара отделений на АЦ.</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сил и средств тушения пожаров.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Обнаружение и эвакуация пострадавших из непригодной для дыхания среды.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Тренировка газодымозащитников в условиях плохой видимости. </w:t>
      </w:r>
    </w:p>
    <w:p w:rsidR="005E3BFD" w:rsidRP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3BFD">
        <w:rPr>
          <w:b/>
        </w:rPr>
        <w:t>Производственная практика ПМ. 01</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Виды работ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Смена караулов в пожарной части, развод караула перед сменой.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Выполнение обязанностей внутреннего наряда в пожарной части.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Установка пожарного автомобиля </w:t>
      </w:r>
      <w:proofErr w:type="gramStart"/>
      <w:r>
        <w:t>на</w:t>
      </w:r>
      <w:proofErr w:type="gramEnd"/>
      <w:r>
        <w:t xml:space="preserve">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Отработка схем подачи огнетушащих веществ к месту пожара.</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Расчёт сил и средств тушения пожаров.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Работа на специальных агрегатах, оборудовании пожарного автомобиля, с пожарно-техническим вооружением, инструментом и оборудованием.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Техническое обслуживание СИЗОД. Первая проверка средств индивидуальной защиты органов дыхания с помощью технических средств.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Расчёт времени безопасного пребывания звена ГДЗС в среде, непригодной для дыхания.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Порядок заполнения документации постового на посту безопасности.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Тренировка газодымозащитников в условиях плохой видимости. </w:t>
      </w:r>
    </w:p>
    <w:p w:rsidR="005E3BFD" w:rsidRDefault="005E3BFD" w:rsidP="005E3B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Отработка тактических приемов и способов проведения спасательных работ звеньями ГДЗС в условиях задымления</w:t>
      </w:r>
      <w:proofErr w:type="gramStart"/>
      <w:r>
        <w:t>.</w:t>
      </w:r>
      <w:proofErr w:type="gramEnd"/>
      <w:r>
        <w:t xml:space="preserve"> </w:t>
      </w:r>
      <w:proofErr w:type="gramStart"/>
      <w:r>
        <w:t>п</w:t>
      </w:r>
      <w:proofErr w:type="gramEnd"/>
      <w:r>
        <w:t xml:space="preserve">омещениях. </w:t>
      </w:r>
    </w:p>
    <w:p w:rsidR="005E3BFD" w:rsidRDefault="005E3BFD"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5E3BFD" w:rsidRDefault="005E3BFD"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5E3BFD"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E3BFD">
        <w:rPr>
          <w:b/>
        </w:rPr>
        <w:t>Контроль и оценка результатов освоения учебной дисциплины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435"/>
        <w:gridCol w:w="2361"/>
      </w:tblGrid>
      <w:tr w:rsidR="005E3BFD" w:rsidRPr="005E3BFD" w:rsidTr="00BB32C3">
        <w:trPr>
          <w:trHeight w:val="1098"/>
        </w:trPr>
        <w:tc>
          <w:tcPr>
            <w:tcW w:w="2552" w:type="dxa"/>
          </w:tcPr>
          <w:p w:rsidR="005E3BFD" w:rsidRPr="005E3BFD" w:rsidRDefault="005E3BFD" w:rsidP="005E3BFD">
            <w:pPr>
              <w:suppressAutoHyphens/>
              <w:spacing w:after="0" w:line="276" w:lineRule="auto"/>
              <w:jc w:val="center"/>
              <w:rPr>
                <w:rFonts w:ascii="Times New Roman" w:hAnsi="Times New Roman"/>
                <w:i/>
                <w:sz w:val="24"/>
                <w:szCs w:val="24"/>
                <w:vertAlign w:val="superscript"/>
                <w:lang w:eastAsia="ru-RU"/>
              </w:rPr>
            </w:pPr>
            <w:r w:rsidRPr="005E3BFD">
              <w:rPr>
                <w:rFonts w:ascii="Times New Roman" w:hAnsi="Times New Roman"/>
                <w:sz w:val="24"/>
                <w:szCs w:val="24"/>
                <w:lang w:eastAsia="ru-RU"/>
              </w:rPr>
              <w:lastRenderedPageBreak/>
              <w:t>Код и наименование профессиональных и общих компетенций, формируемых в рамках модуля</w:t>
            </w:r>
            <w:r w:rsidRPr="005E3BFD">
              <w:rPr>
                <w:rFonts w:ascii="Times New Roman" w:hAnsi="Times New Roman"/>
                <w:i/>
                <w:sz w:val="24"/>
                <w:szCs w:val="24"/>
                <w:vertAlign w:val="superscript"/>
                <w:lang w:eastAsia="ru-RU"/>
              </w:rPr>
              <w:t xml:space="preserve"> </w:t>
            </w:r>
            <w:r w:rsidRPr="005E3BFD">
              <w:rPr>
                <w:rFonts w:ascii="Times New Roman" w:hAnsi="Times New Roman"/>
                <w:b/>
                <w:bCs/>
                <w:i/>
                <w:sz w:val="24"/>
                <w:szCs w:val="24"/>
                <w:vertAlign w:val="superscript"/>
                <w:lang w:eastAsia="ru-RU"/>
              </w:rPr>
              <w:footnoteReference w:id="1"/>
            </w:r>
            <w:r w:rsidRPr="005E3BFD">
              <w:rPr>
                <w:rFonts w:ascii="Times New Roman" w:hAnsi="Times New Roman"/>
                <w:i/>
                <w:sz w:val="24"/>
                <w:szCs w:val="24"/>
                <w:vertAlign w:val="superscript"/>
                <w:lang w:eastAsia="ru-RU"/>
              </w:rPr>
              <w:t xml:space="preserve"> </w:t>
            </w:r>
          </w:p>
        </w:tc>
        <w:tc>
          <w:tcPr>
            <w:tcW w:w="5435" w:type="dxa"/>
          </w:tcPr>
          <w:p w:rsidR="005E3BFD" w:rsidRPr="005E3BFD" w:rsidRDefault="005E3BFD" w:rsidP="005E3BFD">
            <w:pPr>
              <w:tabs>
                <w:tab w:val="left" w:pos="1446"/>
              </w:tabs>
              <w:suppressAutoHyphens/>
              <w:spacing w:after="0" w:line="276" w:lineRule="auto"/>
              <w:jc w:val="center"/>
              <w:rPr>
                <w:rFonts w:ascii="Times New Roman" w:hAnsi="Times New Roman"/>
                <w:sz w:val="24"/>
                <w:szCs w:val="24"/>
                <w:lang w:eastAsia="ru-RU"/>
              </w:rPr>
            </w:pPr>
          </w:p>
          <w:p w:rsidR="005E3BFD" w:rsidRPr="005E3BFD" w:rsidRDefault="005E3BFD" w:rsidP="005E3BFD">
            <w:pPr>
              <w:tabs>
                <w:tab w:val="left" w:pos="1446"/>
              </w:tabs>
              <w:suppressAutoHyphens/>
              <w:spacing w:after="0" w:line="276" w:lineRule="auto"/>
              <w:jc w:val="center"/>
              <w:rPr>
                <w:rFonts w:ascii="Times New Roman" w:hAnsi="Times New Roman"/>
                <w:sz w:val="24"/>
                <w:szCs w:val="24"/>
                <w:lang w:eastAsia="ru-RU"/>
              </w:rPr>
            </w:pPr>
            <w:r w:rsidRPr="005E3BFD">
              <w:rPr>
                <w:rFonts w:ascii="Times New Roman" w:hAnsi="Times New Roman"/>
                <w:sz w:val="24"/>
                <w:szCs w:val="24"/>
                <w:lang w:eastAsia="ru-RU"/>
              </w:rPr>
              <w:t>Критерии оценки</w:t>
            </w:r>
          </w:p>
        </w:tc>
        <w:tc>
          <w:tcPr>
            <w:tcW w:w="2361" w:type="dxa"/>
          </w:tcPr>
          <w:p w:rsidR="005E3BFD" w:rsidRPr="005E3BFD" w:rsidRDefault="005E3BFD" w:rsidP="005E3BFD">
            <w:pPr>
              <w:suppressAutoHyphens/>
              <w:spacing w:after="0" w:line="276" w:lineRule="auto"/>
              <w:jc w:val="center"/>
              <w:rPr>
                <w:rFonts w:ascii="Times New Roman" w:hAnsi="Times New Roman"/>
                <w:sz w:val="24"/>
                <w:szCs w:val="24"/>
                <w:lang w:eastAsia="ru-RU"/>
              </w:rPr>
            </w:pPr>
          </w:p>
          <w:p w:rsidR="005E3BFD" w:rsidRPr="005E3BFD" w:rsidRDefault="005E3BFD" w:rsidP="005E3BFD">
            <w:pPr>
              <w:suppressAutoHyphens/>
              <w:spacing w:after="0" w:line="276" w:lineRule="auto"/>
              <w:jc w:val="center"/>
              <w:rPr>
                <w:rFonts w:ascii="Times New Roman" w:hAnsi="Times New Roman"/>
                <w:sz w:val="24"/>
                <w:szCs w:val="24"/>
                <w:lang w:eastAsia="ru-RU"/>
              </w:rPr>
            </w:pPr>
            <w:r w:rsidRPr="005E3BFD">
              <w:rPr>
                <w:rFonts w:ascii="Times New Roman" w:hAnsi="Times New Roman"/>
                <w:sz w:val="24"/>
                <w:szCs w:val="24"/>
                <w:lang w:eastAsia="ru-RU"/>
              </w:rPr>
              <w:t>Методы оценки</w:t>
            </w:r>
          </w:p>
        </w:tc>
      </w:tr>
      <w:tr w:rsidR="005E3BFD" w:rsidRPr="005E3BFD" w:rsidTr="00BB32C3">
        <w:trPr>
          <w:trHeight w:val="369"/>
        </w:trPr>
        <w:tc>
          <w:tcPr>
            <w:tcW w:w="2552" w:type="dxa"/>
          </w:tcPr>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ПК 1.1. Осуществлять караульную службу</w:t>
            </w:r>
          </w:p>
        </w:tc>
        <w:tc>
          <w:tcPr>
            <w:tcW w:w="5435" w:type="dxa"/>
          </w:tcPr>
          <w:p w:rsidR="005E3BFD" w:rsidRPr="005E3BFD" w:rsidRDefault="005E3BFD" w:rsidP="005E3BFD">
            <w:pPr>
              <w:tabs>
                <w:tab w:val="left" w:pos="1446"/>
              </w:tabs>
              <w:spacing w:after="0" w:line="276" w:lineRule="auto"/>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Cs/>
                <w:sz w:val="24"/>
                <w:szCs w:val="24"/>
                <w:lang w:eastAsia="ru-RU"/>
              </w:rPr>
              <w:t xml:space="preserve"> документов, регламентирующих организацию караульной службы в подразделениях пожарной охраны, распорядок дня при несении дежурства, права и обязанности должностных лиц дежурного караула. </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по выявлению </w:t>
            </w:r>
            <w:r w:rsidRPr="005E3BFD">
              <w:rPr>
                <w:rFonts w:ascii="Times New Roman" w:hAnsi="Times New Roman"/>
                <w:sz w:val="24"/>
                <w:szCs w:val="24"/>
                <w:lang w:eastAsia="ru-RU"/>
              </w:rPr>
              <w:t xml:space="preserve">происшествий и нарушений пожарной безопасности во время несения службы и их представлению в форме доклада. </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умения по восстановлению работоспособности и комплектации средств, оборудования и инструмента после возвращения дежурного караула с пожара.</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умения по проверке наружного противопожарного водоснабжения.</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rPr>
          <w:trHeight w:val="711"/>
        </w:trPr>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ПК 1.2</w:t>
            </w:r>
            <w:proofErr w:type="gramStart"/>
            <w:r w:rsidRPr="005E3BFD">
              <w:rPr>
                <w:rFonts w:ascii="Times New Roman" w:hAnsi="Times New Roman"/>
                <w:sz w:val="24"/>
                <w:szCs w:val="24"/>
                <w:lang w:eastAsia="ru-RU"/>
              </w:rPr>
              <w:t xml:space="preserve"> В</w:t>
            </w:r>
            <w:proofErr w:type="gramEnd"/>
            <w:r w:rsidRPr="005E3BFD">
              <w:rPr>
                <w:rFonts w:ascii="Times New Roman" w:hAnsi="Times New Roman"/>
                <w:sz w:val="24"/>
                <w:szCs w:val="24"/>
                <w:lang w:eastAsia="ru-RU"/>
              </w:rPr>
              <w:t>ыполнять работы по спасению, защите и эвакуации людей и имущества</w:t>
            </w:r>
          </w:p>
        </w:tc>
        <w:tc>
          <w:tcPr>
            <w:tcW w:w="5435" w:type="dxa"/>
          </w:tcPr>
          <w:p w:rsidR="005E3BFD" w:rsidRPr="005E3BFD" w:rsidRDefault="005E3BFD" w:rsidP="005E3BFD">
            <w:pP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sz w:val="24"/>
                <w:szCs w:val="24"/>
                <w:lang w:eastAsia="ru-RU"/>
              </w:rPr>
              <w:t>Демонстрирует знания п</w:t>
            </w:r>
            <w:r w:rsidRPr="005E3BFD">
              <w:rPr>
                <w:rFonts w:ascii="Times New Roman" w:hAnsi="Times New Roman"/>
                <w:bCs/>
                <w:sz w:val="24"/>
                <w:szCs w:val="24"/>
                <w:lang w:eastAsia="ru-RU"/>
              </w:rPr>
              <w:t>орядка действий, методов и способов спасения людей и имущества. Демонстрирует знания устройства, технических характеристик и порядка применения сре</w:t>
            </w:r>
            <w:proofErr w:type="gramStart"/>
            <w:r w:rsidRPr="005E3BFD">
              <w:rPr>
                <w:rFonts w:ascii="Times New Roman" w:hAnsi="Times New Roman"/>
                <w:bCs/>
                <w:sz w:val="24"/>
                <w:szCs w:val="24"/>
                <w:lang w:eastAsia="ru-RU"/>
              </w:rPr>
              <w:t>дств сп</w:t>
            </w:r>
            <w:proofErr w:type="gramEnd"/>
            <w:r w:rsidRPr="005E3BFD">
              <w:rPr>
                <w:rFonts w:ascii="Times New Roman" w:hAnsi="Times New Roman"/>
                <w:bCs/>
                <w:sz w:val="24"/>
                <w:szCs w:val="24"/>
                <w:lang w:eastAsia="ru-RU"/>
              </w:rPr>
              <w:t>асения, используемых при спасении людей и имущества. Демонстрирует знания особенностей осмотра и умения проведения поиска людей при пожарах и аварийно-спасательных работах. Демонстрирует знания способов вскрытия конструкций и разборки завалов. Демонстрирует умения проведения визуального осмотра места пожара с целью поиска людей при пожарах и аварийно-спасательных работах, выбора приоритетных зон поиска и планирования маршрутов поиска. Демонстрирует умения в применении различных индивидуальных и групповых сре</w:t>
            </w:r>
            <w:proofErr w:type="gramStart"/>
            <w:r w:rsidRPr="005E3BFD">
              <w:rPr>
                <w:rFonts w:ascii="Times New Roman" w:hAnsi="Times New Roman"/>
                <w:bCs/>
                <w:sz w:val="24"/>
                <w:szCs w:val="24"/>
                <w:lang w:eastAsia="ru-RU"/>
              </w:rPr>
              <w:t>дств сп</w:t>
            </w:r>
            <w:proofErr w:type="gramEnd"/>
            <w:r w:rsidRPr="005E3BFD">
              <w:rPr>
                <w:rFonts w:ascii="Times New Roman" w:hAnsi="Times New Roman"/>
                <w:bCs/>
                <w:sz w:val="24"/>
                <w:szCs w:val="24"/>
                <w:lang w:eastAsia="ru-RU"/>
              </w:rPr>
              <w:t xml:space="preserve">асения людей и имущества на пожаре, транспортировке (переноске) пострадавших с места пожара в безопасную зону. Демонстрирует умение ориентирования в условиях ограниченной видимости. </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rPr>
          <w:trHeight w:val="1124"/>
        </w:trPr>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1.3</w:t>
            </w:r>
            <w:proofErr w:type="gramStart"/>
            <w:r w:rsidRPr="005E3BFD">
              <w:rPr>
                <w:rFonts w:ascii="Times New Roman" w:hAnsi="Times New Roman"/>
                <w:sz w:val="24"/>
                <w:szCs w:val="24"/>
                <w:lang w:eastAsia="ru-RU"/>
              </w:rPr>
              <w:t xml:space="preserve"> О</w:t>
            </w:r>
            <w:proofErr w:type="gramEnd"/>
            <w:r w:rsidRPr="005E3BFD">
              <w:rPr>
                <w:rFonts w:ascii="Times New Roman" w:hAnsi="Times New Roman"/>
                <w:sz w:val="24"/>
                <w:szCs w:val="24"/>
                <w:lang w:eastAsia="ru-RU"/>
              </w:rPr>
              <w:t>казывать первую помощь пострадавшим при пожаре</w:t>
            </w:r>
          </w:p>
        </w:tc>
        <w:tc>
          <w:tcPr>
            <w:tcW w:w="5435" w:type="dxa"/>
          </w:tcPr>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в</w:t>
            </w:r>
            <w:r w:rsidRPr="005E3BFD">
              <w:rPr>
                <w:rFonts w:ascii="Times New Roman" w:hAnsi="Times New Roman"/>
                <w:bCs/>
                <w:sz w:val="24"/>
                <w:szCs w:val="24"/>
                <w:lang w:eastAsia="ru-RU"/>
              </w:rPr>
              <w:t xml:space="preserve">идов травм, поражений. </w:t>
            </w:r>
            <w:proofErr w:type="gramStart"/>
            <w:r w:rsidRPr="005E3BFD">
              <w:rPr>
                <w:rFonts w:ascii="Times New Roman" w:hAnsi="Times New Roman"/>
                <w:bCs/>
                <w:sz w:val="24"/>
                <w:szCs w:val="24"/>
                <w:lang w:eastAsia="ru-RU"/>
              </w:rPr>
              <w:t>Демонстрирует знания порядка оказании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w:t>
            </w:r>
            <w:proofErr w:type="gramEnd"/>
            <w:r w:rsidRPr="005E3BFD">
              <w:rPr>
                <w:rFonts w:ascii="Times New Roman" w:hAnsi="Times New Roman"/>
                <w:bCs/>
                <w:sz w:val="24"/>
                <w:szCs w:val="24"/>
                <w:lang w:eastAsia="ru-RU"/>
              </w:rPr>
              <w:t xml:space="preserve"> Демонстрирует знания порядка проведения искусственного дыхания и непрямого массажа сердца. Демонстрирует знания оборудования, приспособлений, применяемых при оказании первой помощи, поиске и спасении. Демонстрирует знания психологических особенностей общения с пострадавшим. </w:t>
            </w:r>
            <w:proofErr w:type="gramStart"/>
            <w:r w:rsidRPr="005E3BFD">
              <w:rPr>
                <w:rFonts w:ascii="Times New Roman" w:hAnsi="Times New Roman"/>
                <w:bCs/>
                <w:sz w:val="24"/>
                <w:szCs w:val="24"/>
                <w:lang w:eastAsia="ru-RU"/>
              </w:rPr>
              <w:t>Демонстрирует умения определять основные признаки нарушения жизненно важных функций организма человека, оценивать состояние пострадавшего по основным наблюдаемым симптомам или путем опроса пострадавшего,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 управлять проведением и непосредственно проводить простые реанимационные мероприятия.</w:t>
            </w:r>
            <w:proofErr w:type="gramEnd"/>
          </w:p>
        </w:tc>
        <w:tc>
          <w:tcPr>
            <w:tcW w:w="2361" w:type="dxa"/>
          </w:tcPr>
          <w:p w:rsidR="005E3BFD" w:rsidRPr="005E3BFD" w:rsidRDefault="005E3BFD" w:rsidP="005E3BFD">
            <w:pPr>
              <w:spacing w:after="0" w:line="276" w:lineRule="auto"/>
              <w:rPr>
                <w:rFonts w:ascii="Times New Roman" w:eastAsia="Calibri" w:hAnsi="Times New Roman"/>
                <w:sz w:val="24"/>
                <w:szCs w:val="24"/>
              </w:rPr>
            </w:pPr>
            <w:proofErr w:type="gramStart"/>
            <w:r w:rsidRPr="005E3BFD">
              <w:rPr>
                <w:rFonts w:ascii="Times New Roman" w:eastAsia="Calibri" w:hAnsi="Times New Roman"/>
                <w:sz w:val="24"/>
                <w:szCs w:val="24"/>
              </w:rPr>
              <w:t>т</w:t>
            </w:r>
            <w:proofErr w:type="gramEnd"/>
            <w:r w:rsidRPr="005E3BFD">
              <w:rPr>
                <w:rFonts w:ascii="Times New Roman" w:eastAsia="Calibri" w:hAnsi="Times New Roman"/>
                <w:sz w:val="24"/>
                <w:szCs w:val="24"/>
              </w:rPr>
              <w:t>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ПК 1.4</w:t>
            </w:r>
            <w:proofErr w:type="gramStart"/>
            <w:r w:rsidRPr="005E3BFD">
              <w:rPr>
                <w:rFonts w:ascii="Times New Roman" w:hAnsi="Times New Roman"/>
                <w:sz w:val="24"/>
                <w:szCs w:val="24"/>
                <w:lang w:eastAsia="ru-RU"/>
              </w:rPr>
              <w:t xml:space="preserve"> В</w:t>
            </w:r>
            <w:proofErr w:type="gramEnd"/>
            <w:r w:rsidRPr="005E3BFD">
              <w:rPr>
                <w:rFonts w:ascii="Times New Roman" w:hAnsi="Times New Roman"/>
                <w:sz w:val="24"/>
                <w:szCs w:val="24"/>
                <w:lang w:eastAsia="ru-RU"/>
              </w:rPr>
              <w:t>ыполнять работы по локализации и ликвидации пожара</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 с</w:t>
            </w:r>
            <w:r w:rsidRPr="005E3BFD">
              <w:rPr>
                <w:rFonts w:ascii="Times New Roman" w:hAnsi="Times New Roman"/>
                <w:bCs/>
                <w:sz w:val="24"/>
                <w:szCs w:val="24"/>
                <w:lang w:eastAsia="ru-RU"/>
              </w:rPr>
              <w:t xml:space="preserve">пособов локализации горения, ликвидации горения, локализации и ликвидации пожара в неблагоприятных погодных условиях и в труднодоступной местности. Демонстрирует знания правил применения, функционального назначения и технических характеристик первичных средств пожаротушения, пожарного оборудования и инструмента, пожарного снаряжения. Демонстрирует знания особенности осмотра и проведения поиска при пожарах и аварийно-спасательных работах. Демонстрирует знания нормативов и способов применения средств </w:t>
            </w:r>
            <w:r w:rsidRPr="005E3BFD">
              <w:rPr>
                <w:rFonts w:ascii="Times New Roman" w:hAnsi="Times New Roman"/>
                <w:bCs/>
                <w:sz w:val="24"/>
                <w:szCs w:val="24"/>
                <w:lang w:eastAsia="ru-RU"/>
              </w:rPr>
              <w:lastRenderedPageBreak/>
              <w:t xml:space="preserve">индивидуальной защиты и снаряжения, первичных признаков пожара, способов проведения разведки, классификации пожаров, опасных факторов пожара и последствий их воздействия на людей. Демонстрирует знания нормативных правовых актов и локальных актов организаций по тушению пожаров, правил пользования, устройства и способов применения мобильных средств пожаротушения, пожарного оборудования и инструмента, пожарного снаряжения и средств индивидуальной защиты. Демонстрирует знания тактики тушения и правил борьбы с распространением пожара в составе подразделений пожарной охраны, способов тушения возгораний в электроустановках, правил применения средств индивидуальной защиты при наличии взрывчатых и радиоактивных веществ в очаге возгорания, принципов организации сетей противопожарного расположение пожарных гидрантов в районе пожарной охраны, </w:t>
            </w:r>
            <w:proofErr w:type="spellStart"/>
            <w:r w:rsidRPr="005E3BFD">
              <w:rPr>
                <w:rFonts w:ascii="Times New Roman" w:hAnsi="Times New Roman"/>
                <w:bCs/>
                <w:sz w:val="24"/>
                <w:szCs w:val="24"/>
                <w:lang w:eastAsia="ru-RU"/>
              </w:rPr>
              <w:t>пожаровзрывоопасных</w:t>
            </w:r>
            <w:proofErr w:type="spellEnd"/>
            <w:r w:rsidRPr="005E3BFD">
              <w:rPr>
                <w:rFonts w:ascii="Times New Roman" w:hAnsi="Times New Roman"/>
                <w:bCs/>
                <w:sz w:val="24"/>
                <w:szCs w:val="24"/>
                <w:lang w:eastAsia="ru-RU"/>
              </w:rPr>
              <w:t xml:space="preserve"> свойств веществ и материалов. </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proofErr w:type="gramStart"/>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о</w:t>
            </w:r>
            <w:r w:rsidRPr="005E3BFD">
              <w:rPr>
                <w:rFonts w:ascii="Times New Roman" w:hAnsi="Times New Roman"/>
                <w:bCs/>
                <w:sz w:val="24"/>
                <w:szCs w:val="24"/>
                <w:lang w:eastAsia="ru-RU"/>
              </w:rPr>
              <w:t>пределять вероятные очаги возгорания и пути распространения пожара, проводить развертывание сил и средств, используемых для тушения пожара, пользоваться первичными средствами пожаротушения,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 осуществлять посадку в пожарный автомобиль в соответствии номерами табеля основных обязанностей, проводить визуальный осмотр места вызов, пользоваться</w:t>
            </w:r>
            <w:proofErr w:type="gramEnd"/>
            <w:r w:rsidRPr="005E3BFD">
              <w:rPr>
                <w:rFonts w:ascii="Times New Roman" w:hAnsi="Times New Roman"/>
                <w:bCs/>
                <w:sz w:val="24"/>
                <w:szCs w:val="24"/>
                <w:lang w:eastAsia="ru-RU"/>
              </w:rPr>
              <w:t xml:space="preserve">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1.5</w:t>
            </w:r>
            <w:proofErr w:type="gramStart"/>
            <w:r w:rsidRPr="005E3BFD">
              <w:rPr>
                <w:rFonts w:ascii="Times New Roman" w:hAnsi="Times New Roman"/>
                <w:sz w:val="24"/>
                <w:szCs w:val="24"/>
                <w:lang w:eastAsia="ru-RU"/>
              </w:rPr>
              <w:t xml:space="preserve"> П</w:t>
            </w:r>
            <w:proofErr w:type="gramEnd"/>
            <w:r w:rsidRPr="005E3BFD">
              <w:rPr>
                <w:rFonts w:ascii="Times New Roman" w:hAnsi="Times New Roman"/>
                <w:sz w:val="24"/>
                <w:szCs w:val="24"/>
                <w:lang w:eastAsia="ru-RU"/>
              </w:rPr>
              <w:t xml:space="preserve">роводить аварийно-спасательные работы, связанные с тушением </w:t>
            </w:r>
            <w:r w:rsidRPr="005E3BFD">
              <w:rPr>
                <w:rFonts w:ascii="Times New Roman" w:hAnsi="Times New Roman"/>
                <w:sz w:val="24"/>
                <w:szCs w:val="24"/>
                <w:lang w:eastAsia="ru-RU"/>
              </w:rPr>
              <w:lastRenderedPageBreak/>
              <w:t>пожара</w:t>
            </w:r>
          </w:p>
        </w:tc>
        <w:tc>
          <w:tcPr>
            <w:tcW w:w="5435" w:type="dxa"/>
          </w:tcPr>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lastRenderedPageBreak/>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с</w:t>
            </w:r>
            <w:r w:rsidRPr="005E3BFD">
              <w:rPr>
                <w:rFonts w:ascii="Times New Roman" w:hAnsi="Times New Roman"/>
                <w:bCs/>
                <w:sz w:val="24"/>
                <w:szCs w:val="24"/>
                <w:lang w:eastAsia="ru-RU"/>
              </w:rPr>
              <w:t xml:space="preserve">пособов вскрытия конструкций и разборки завалов, порядка и способов проведения эвакуационных мероприятий пострадавших с учетом характера </w:t>
            </w:r>
            <w:r w:rsidRPr="005E3BFD">
              <w:rPr>
                <w:rFonts w:ascii="Times New Roman" w:hAnsi="Times New Roman"/>
                <w:bCs/>
                <w:sz w:val="24"/>
                <w:szCs w:val="24"/>
                <w:lang w:eastAsia="ru-RU"/>
              </w:rPr>
              <w:lastRenderedPageBreak/>
              <w:t>травм и состояний в условиях труднопроходимой, труднодоступной местности и в лес, особенностей транспортировки пострадавших наземным, водным, авиационным транспортом, правил проведения аварийно-спасательных работ при тушении пожаров с применением средств индивидуальной защиты и спасения.</w:t>
            </w:r>
          </w:p>
          <w:p w:rsidR="005E3BFD" w:rsidRPr="005E3BFD" w:rsidRDefault="005E3BFD" w:rsidP="005E3BFD">
            <w:pPr>
              <w:widowControl w:val="0"/>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proofErr w:type="gramStart"/>
            <w:r w:rsidRPr="005E3BFD">
              <w:rPr>
                <w:rFonts w:ascii="Times New Roman" w:hAnsi="Times New Roman"/>
                <w:bCs/>
                <w:sz w:val="24"/>
                <w:szCs w:val="24"/>
                <w:lang w:eastAsia="ru-RU"/>
              </w:rPr>
              <w:t>Демонстрирует умения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 соблюдать требования безопасности пребывания на месте проведения аварийно-спасательных работ, определять способы спасения, определять зоны безопасности при проведении аварийно-спасательных работ, определять и устранять факторы риска при спасении людей, выполнять подъем на высоту</w:t>
            </w:r>
            <w:proofErr w:type="gramEnd"/>
            <w:r w:rsidRPr="005E3BFD">
              <w:rPr>
                <w:rFonts w:ascii="Times New Roman" w:hAnsi="Times New Roman"/>
                <w:bCs/>
                <w:sz w:val="24"/>
                <w:szCs w:val="24"/>
                <w:lang w:eastAsia="ru-RU"/>
              </w:rPr>
              <w:t xml:space="preserve"> (спуск с высоты).</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наблюдение и оценка результатов выполнения </w:t>
            </w:r>
            <w:r w:rsidRPr="005E3BFD">
              <w:rPr>
                <w:rFonts w:ascii="Times New Roman" w:eastAsia="Calibri" w:hAnsi="Times New Roman"/>
                <w:sz w:val="24"/>
                <w:szCs w:val="24"/>
              </w:rPr>
              <w:lastRenderedPageBreak/>
              <w:t>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ПК 1.6</w:t>
            </w:r>
            <w:proofErr w:type="gramStart"/>
            <w:r w:rsidRPr="005E3BFD">
              <w:rPr>
                <w:rFonts w:ascii="Times New Roman" w:hAnsi="Times New Roman"/>
                <w:sz w:val="24"/>
                <w:szCs w:val="24"/>
                <w:lang w:eastAsia="ru-RU"/>
              </w:rPr>
              <w:t xml:space="preserve"> П</w:t>
            </w:r>
            <w:proofErr w:type="gramEnd"/>
            <w:r w:rsidRPr="005E3BFD">
              <w:rPr>
                <w:rFonts w:ascii="Times New Roman" w:hAnsi="Times New Roman"/>
                <w:sz w:val="24"/>
                <w:szCs w:val="24"/>
                <w:lang w:eastAsia="ru-RU"/>
              </w:rPr>
              <w:t>рименять средства телефонной и радиосвязи</w:t>
            </w:r>
          </w:p>
        </w:tc>
        <w:tc>
          <w:tcPr>
            <w:tcW w:w="5435" w:type="dxa"/>
          </w:tcPr>
          <w:p w:rsidR="005E3BFD" w:rsidRPr="005E3BFD" w:rsidRDefault="005E3BFD" w:rsidP="005E3BFD">
            <w:pP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bCs/>
                <w:sz w:val="24"/>
                <w:szCs w:val="24"/>
                <w:lang w:eastAsia="ru-RU"/>
              </w:rPr>
              <w:t xml:space="preserve">правовых актов, регламентирующих порядок применения средств телефонной и радиосвязи; правил работы со средствами телефонной и радиосвязи; основ организации диспетчерской службы; порядка организации связи на пожаре; правил и порядка ведения радиообмена на пожаре; правил и порядка передачи информации с места пожара; позывных </w:t>
            </w:r>
            <w:proofErr w:type="spellStart"/>
            <w:r w:rsidRPr="005E3BFD">
              <w:rPr>
                <w:rFonts w:ascii="Times New Roman" w:hAnsi="Times New Roman"/>
                <w:bCs/>
                <w:sz w:val="24"/>
                <w:szCs w:val="24"/>
                <w:lang w:eastAsia="ru-RU"/>
              </w:rPr>
              <w:t>радиоабонентов</w:t>
            </w:r>
            <w:proofErr w:type="spellEnd"/>
            <w:r w:rsidRPr="005E3BFD">
              <w:rPr>
                <w:rFonts w:ascii="Times New Roman" w:hAnsi="Times New Roman"/>
                <w:bCs/>
                <w:sz w:val="24"/>
                <w:szCs w:val="24"/>
                <w:lang w:eastAsia="ru-RU"/>
              </w:rPr>
              <w:t xml:space="preserve"> и порядок их построения.</w:t>
            </w:r>
          </w:p>
          <w:p w:rsidR="005E3BFD" w:rsidRPr="005E3BFD" w:rsidRDefault="005E3BFD" w:rsidP="005E3BFD">
            <w:pP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п</w:t>
            </w:r>
            <w:r w:rsidRPr="005E3BFD">
              <w:rPr>
                <w:rFonts w:ascii="Times New Roman" w:hAnsi="Times New Roman"/>
                <w:bCs/>
                <w:sz w:val="24"/>
                <w:szCs w:val="24"/>
                <w:lang w:eastAsia="ru-RU"/>
              </w:rPr>
              <w:t>рименять средства телефонной и радиосвязи, проводить радиообмен на пожаре с использованием позывных.</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 xml:space="preserve">ПК 1.7 Вести действия по тушению пожара в составе звена </w:t>
            </w:r>
            <w:proofErr w:type="spellStart"/>
            <w:r w:rsidRPr="005E3BFD">
              <w:rPr>
                <w:rFonts w:ascii="Times New Roman" w:hAnsi="Times New Roman"/>
                <w:sz w:val="24"/>
                <w:szCs w:val="24"/>
                <w:lang w:eastAsia="ru-RU"/>
              </w:rPr>
              <w:t>газодымозащитной</w:t>
            </w:r>
            <w:proofErr w:type="spellEnd"/>
            <w:r w:rsidRPr="005E3BFD">
              <w:rPr>
                <w:rFonts w:ascii="Times New Roman" w:hAnsi="Times New Roman"/>
                <w:sz w:val="24"/>
                <w:szCs w:val="24"/>
                <w:lang w:eastAsia="ru-RU"/>
              </w:rPr>
              <w:t xml:space="preserve"> службы в непригодной для дыхания среде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sz w:val="24"/>
                <w:szCs w:val="24"/>
                <w:lang w:eastAsia="ru-RU"/>
              </w:rPr>
              <w:t>Демонстрирует знания но</w:t>
            </w:r>
            <w:r w:rsidRPr="005E3BFD">
              <w:rPr>
                <w:rFonts w:ascii="Times New Roman" w:hAnsi="Times New Roman"/>
                <w:bCs/>
                <w:sz w:val="24"/>
                <w:szCs w:val="24"/>
                <w:lang w:eastAsia="ru-RU"/>
              </w:rPr>
              <w:t xml:space="preserve">рмативных правовых </w:t>
            </w:r>
            <w:proofErr w:type="spellStart"/>
            <w:r w:rsidRPr="005E3BFD">
              <w:rPr>
                <w:rFonts w:ascii="Times New Roman" w:hAnsi="Times New Roman"/>
                <w:bCs/>
                <w:sz w:val="24"/>
                <w:szCs w:val="24"/>
                <w:lang w:eastAsia="ru-RU"/>
              </w:rPr>
              <w:t>актгов</w:t>
            </w:r>
            <w:proofErr w:type="spellEnd"/>
            <w:r w:rsidRPr="005E3BFD">
              <w:rPr>
                <w:rFonts w:ascii="Times New Roman" w:hAnsi="Times New Roman"/>
                <w:bCs/>
                <w:sz w:val="24"/>
                <w:szCs w:val="24"/>
                <w:lang w:eastAsia="ru-RU"/>
              </w:rPr>
              <w:t xml:space="preserve">, регламентирующих порядок организации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(далее – ГДЗС), устройства, характеристик и порядка работы средств индивидуальной защиты органов дыхания (далее – СИЗОД) и другого оборудования ГДЗС, закрепленного за ним. </w:t>
            </w:r>
            <w:proofErr w:type="gramStart"/>
            <w:r w:rsidRPr="005E3BFD">
              <w:rPr>
                <w:rFonts w:ascii="Times New Roman" w:hAnsi="Times New Roman"/>
                <w:bCs/>
                <w:sz w:val="24"/>
                <w:szCs w:val="24"/>
                <w:lang w:eastAsia="ru-RU"/>
              </w:rPr>
              <w:t xml:space="preserve">Демонстрирует знания организации деятельности ГДЗС и порядка тушения пожаров с использованием СИЗОД в непригодной для дыхания среде, обязанностей личного состава </w:t>
            </w:r>
            <w:r w:rsidRPr="005E3BFD">
              <w:rPr>
                <w:rFonts w:ascii="Times New Roman" w:hAnsi="Times New Roman"/>
                <w:bCs/>
                <w:sz w:val="24"/>
                <w:szCs w:val="24"/>
                <w:lang w:eastAsia="ru-RU"/>
              </w:rPr>
              <w:lastRenderedPageBreak/>
              <w:t xml:space="preserve">при тушении пожаров в непригодной для дыхания среде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обязанностей </w:t>
            </w:r>
            <w:proofErr w:type="spellStart"/>
            <w:r w:rsidRPr="005E3BFD">
              <w:rPr>
                <w:rFonts w:ascii="Times New Roman" w:hAnsi="Times New Roman"/>
                <w:bCs/>
                <w:sz w:val="24"/>
                <w:szCs w:val="24"/>
                <w:lang w:eastAsia="ru-RU"/>
              </w:rPr>
              <w:t>газодымозащитника</w:t>
            </w:r>
            <w:proofErr w:type="spellEnd"/>
            <w:r w:rsidRPr="005E3BFD">
              <w:rPr>
                <w:rFonts w:ascii="Times New Roman" w:hAnsi="Times New Roman"/>
                <w:bCs/>
                <w:sz w:val="24"/>
                <w:szCs w:val="24"/>
                <w:lang w:eastAsia="ru-RU"/>
              </w:rPr>
              <w:t xml:space="preserve"> при использовании СИЗОД в непригодной для дыхания среде, обязанностей </w:t>
            </w:r>
            <w:proofErr w:type="spellStart"/>
            <w:r w:rsidRPr="005E3BFD">
              <w:rPr>
                <w:rFonts w:ascii="Times New Roman" w:hAnsi="Times New Roman"/>
                <w:bCs/>
                <w:sz w:val="24"/>
                <w:szCs w:val="24"/>
                <w:lang w:eastAsia="ru-RU"/>
              </w:rPr>
              <w:t>газодымозащитника</w:t>
            </w:r>
            <w:proofErr w:type="spellEnd"/>
            <w:r w:rsidRPr="005E3BFD">
              <w:rPr>
                <w:rFonts w:ascii="Times New Roman" w:hAnsi="Times New Roman"/>
                <w:bCs/>
                <w:sz w:val="24"/>
                <w:szCs w:val="24"/>
                <w:lang w:eastAsia="ru-RU"/>
              </w:rPr>
              <w:t xml:space="preserve"> и постового на посту безопасности при осуществлении своей деятельности, требований безопасности при тушении пожаров в</w:t>
            </w:r>
            <w:proofErr w:type="gramEnd"/>
            <w:r w:rsidRPr="005E3BFD">
              <w:rPr>
                <w:rFonts w:ascii="Times New Roman" w:hAnsi="Times New Roman"/>
                <w:bCs/>
                <w:sz w:val="24"/>
                <w:szCs w:val="24"/>
                <w:lang w:eastAsia="ru-RU"/>
              </w:rPr>
              <w:t xml:space="preserve"> непригодной для дыхания среде с использованием СИЗОД, порядка проведения расчётов запаса воздуха (кислорода) и времени работы звена ГДЗС в СИЗОД.</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proofErr w:type="gramStart"/>
            <w:r w:rsidRPr="005E3BFD">
              <w:rPr>
                <w:rFonts w:ascii="Times New Roman" w:hAnsi="Times New Roman"/>
                <w:bCs/>
                <w:sz w:val="24"/>
                <w:szCs w:val="24"/>
                <w:lang w:eastAsia="ru-RU"/>
              </w:rPr>
              <w:t xml:space="preserve">Демонстрирует умения </w:t>
            </w:r>
            <w:r w:rsidRPr="005E3BFD">
              <w:rPr>
                <w:rFonts w:ascii="Times New Roman" w:hAnsi="Times New Roman"/>
                <w:sz w:val="24"/>
                <w:szCs w:val="24"/>
                <w:lang w:eastAsia="ru-RU"/>
              </w:rPr>
              <w:t>о</w:t>
            </w:r>
            <w:r w:rsidRPr="005E3BFD">
              <w:rPr>
                <w:rFonts w:ascii="Times New Roman" w:hAnsi="Times New Roman"/>
                <w:bCs/>
                <w:sz w:val="24"/>
                <w:szCs w:val="24"/>
                <w:lang w:eastAsia="ru-RU"/>
              </w:rPr>
              <w:t xml:space="preserve">риентироваться в условиях ограниченной видимости, содержать в полной технической исправности СИЗОД, другой пожарный инструмент и оборудование ГДЗС, обеспечивать в установленные сроки техническое обслуживание СИЗОД, вести действия по тушению пожаров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проводить расчеты запаса воздуха (кислорода) и времени пребывания звена ГДЗС в СИЗОД в непригодной для дыхания среде.</w:t>
            </w:r>
            <w:proofErr w:type="gramEnd"/>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lastRenderedPageBreak/>
              <w:t>ПК 1.8</w:t>
            </w:r>
            <w:proofErr w:type="gramStart"/>
            <w:r w:rsidRPr="005E3BFD">
              <w:rPr>
                <w:rFonts w:ascii="Times New Roman" w:hAnsi="Times New Roman"/>
                <w:bCs/>
                <w:sz w:val="24"/>
                <w:szCs w:val="24"/>
                <w:lang w:eastAsia="ru-RU"/>
              </w:rPr>
              <w:t xml:space="preserve"> П</w:t>
            </w:r>
            <w:proofErr w:type="gramEnd"/>
            <w:r w:rsidRPr="005E3BFD">
              <w:rPr>
                <w:rFonts w:ascii="Times New Roman" w:hAnsi="Times New Roman"/>
                <w:bCs/>
                <w:sz w:val="24"/>
                <w:szCs w:val="24"/>
                <w:lang w:eastAsia="ru-RU"/>
              </w:rPr>
              <w:t xml:space="preserve">роводить аварийно-спасательные работы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в непригодной для дыхания среде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proofErr w:type="gramStart"/>
            <w:r w:rsidRPr="005E3BFD">
              <w:rPr>
                <w:rFonts w:ascii="Times New Roman" w:hAnsi="Times New Roman"/>
                <w:sz w:val="24"/>
                <w:szCs w:val="24"/>
                <w:lang w:eastAsia="ru-RU"/>
              </w:rPr>
              <w:t>Демонстрирует знания п</w:t>
            </w:r>
            <w:r w:rsidRPr="005E3BFD">
              <w:rPr>
                <w:rFonts w:ascii="Times New Roman" w:hAnsi="Times New Roman"/>
                <w:bCs/>
                <w:sz w:val="24"/>
                <w:szCs w:val="24"/>
                <w:lang w:eastAsia="ru-RU"/>
              </w:rPr>
              <w:t xml:space="preserve">орядка содержания в полном технической исправности СИЗОД, другой закрепленный за ним пожарный инструмент и оборудование ГДЗС, сроков и порядка проведения технического обслуживания СИЗОД, порядка ведения служебной документации ГДЗС и порядка проведения аварийно-спасательных работ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w:t>
            </w:r>
            <w:proofErr w:type="gramEnd"/>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sz w:val="24"/>
                <w:szCs w:val="24"/>
                <w:lang w:eastAsia="ru-RU"/>
              </w:rPr>
              <w:t>Демонстрирует умение о</w:t>
            </w:r>
            <w:r w:rsidRPr="005E3BFD">
              <w:rPr>
                <w:rFonts w:ascii="Times New Roman" w:hAnsi="Times New Roman"/>
                <w:bCs/>
                <w:sz w:val="24"/>
                <w:szCs w:val="24"/>
                <w:lang w:eastAsia="ru-RU"/>
              </w:rPr>
              <w:t xml:space="preserve">казывать первую помощь пострадавшим на пожаре в составе звена ГДЗС, проводить аварийно-спасательные работы в составе звена </w:t>
            </w:r>
            <w:proofErr w:type="spellStart"/>
            <w:r w:rsidRPr="005E3BFD">
              <w:rPr>
                <w:rFonts w:ascii="Times New Roman" w:hAnsi="Times New Roman"/>
                <w:bCs/>
                <w:sz w:val="24"/>
                <w:szCs w:val="24"/>
                <w:lang w:eastAsia="ru-RU"/>
              </w:rPr>
              <w:t>газодымозащитной</w:t>
            </w:r>
            <w:proofErr w:type="spellEnd"/>
            <w:r w:rsidRPr="005E3BFD">
              <w:rPr>
                <w:rFonts w:ascii="Times New Roman" w:hAnsi="Times New Roman"/>
                <w:bCs/>
                <w:sz w:val="24"/>
                <w:szCs w:val="24"/>
                <w:lang w:eastAsia="ru-RU"/>
              </w:rPr>
              <w:t xml:space="preserve"> службы, выполнять работы по приемке (передаче) и содержанию в исправном состоянии средств индивидуальной защиты и спасения.</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hAnsi="Times New Roman"/>
                <w:bCs/>
                <w:sz w:val="24"/>
                <w:szCs w:val="24"/>
                <w:lang w:eastAsia="ru-RU"/>
              </w:rPr>
              <w:t>ПК 1.9</w:t>
            </w:r>
            <w:proofErr w:type="gramStart"/>
            <w:r w:rsidRPr="005E3BFD">
              <w:rPr>
                <w:rFonts w:ascii="Times New Roman" w:hAnsi="Times New Roman"/>
                <w:bCs/>
                <w:sz w:val="24"/>
                <w:szCs w:val="24"/>
                <w:lang w:eastAsia="ru-RU"/>
              </w:rPr>
              <w:t xml:space="preserve"> В</w:t>
            </w:r>
            <w:proofErr w:type="gramEnd"/>
            <w:r w:rsidRPr="005E3BFD">
              <w:rPr>
                <w:rFonts w:ascii="Times New Roman" w:hAnsi="Times New Roman"/>
                <w:bCs/>
                <w:sz w:val="24"/>
                <w:szCs w:val="24"/>
                <w:lang w:eastAsia="ru-RU"/>
              </w:rPr>
              <w:t xml:space="preserve">ыполнять работы по приемке (передаче), содержанию в исправном состоянии и техническому </w:t>
            </w:r>
            <w:r w:rsidRPr="005E3BFD">
              <w:rPr>
                <w:rFonts w:ascii="Times New Roman" w:hAnsi="Times New Roman"/>
                <w:bCs/>
                <w:sz w:val="24"/>
                <w:szCs w:val="24"/>
                <w:lang w:eastAsia="ru-RU"/>
              </w:rPr>
              <w:lastRenderedPageBreak/>
              <w:t>обслуживанию средств индивидуальной защиты органов дыхания и зрения</w:t>
            </w:r>
          </w:p>
        </w:tc>
        <w:tc>
          <w:tcPr>
            <w:tcW w:w="5435" w:type="dxa"/>
          </w:tcPr>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lastRenderedPageBreak/>
              <w:t>Демонстрирует знания</w:t>
            </w:r>
            <w:r w:rsidRPr="005E3BFD">
              <w:rPr>
                <w:rFonts w:ascii="Times New Roman" w:hAnsi="Times New Roman"/>
                <w:b/>
                <w:sz w:val="24"/>
                <w:szCs w:val="24"/>
                <w:lang w:eastAsia="ru-RU"/>
              </w:rPr>
              <w:t xml:space="preserve"> </w:t>
            </w:r>
            <w:r w:rsidRPr="005E3BFD">
              <w:rPr>
                <w:rFonts w:ascii="Times New Roman" w:hAnsi="Times New Roman"/>
                <w:sz w:val="24"/>
                <w:szCs w:val="24"/>
                <w:lang w:eastAsia="ru-RU"/>
              </w:rPr>
              <w:t>нормативных правовых актов, регламентирующих техническое обслуживание и эксплуатацию пожарного оборудования и инструмента</w:t>
            </w:r>
            <w:proofErr w:type="gramStart"/>
            <w:r w:rsidRPr="005E3BFD">
              <w:rPr>
                <w:rFonts w:ascii="Times New Roman" w:hAnsi="Times New Roman"/>
                <w:sz w:val="24"/>
                <w:szCs w:val="24"/>
                <w:lang w:eastAsia="ru-RU"/>
              </w:rPr>
              <w:t>.</w:t>
            </w:r>
            <w:proofErr w:type="gramEnd"/>
            <w:r w:rsidRPr="005E3BFD">
              <w:rPr>
                <w:rFonts w:ascii="Times New Roman" w:hAnsi="Times New Roman"/>
                <w:sz w:val="24"/>
                <w:szCs w:val="24"/>
                <w:lang w:eastAsia="ru-RU"/>
              </w:rPr>
              <w:t xml:space="preserve"> </w:t>
            </w:r>
            <w:proofErr w:type="gramStart"/>
            <w:r w:rsidRPr="005E3BFD">
              <w:rPr>
                <w:rFonts w:ascii="Times New Roman" w:hAnsi="Times New Roman"/>
                <w:sz w:val="24"/>
                <w:szCs w:val="24"/>
                <w:lang w:eastAsia="ru-RU"/>
              </w:rPr>
              <w:t>к</w:t>
            </w:r>
            <w:proofErr w:type="gramEnd"/>
            <w:r w:rsidRPr="005E3BFD">
              <w:rPr>
                <w:rFonts w:ascii="Times New Roman" w:hAnsi="Times New Roman"/>
                <w:sz w:val="24"/>
                <w:szCs w:val="24"/>
                <w:lang w:eastAsia="ru-RU"/>
              </w:rPr>
              <w:t xml:space="preserve">лассификацию, устройство, характеристики и порядок работы пожарного оборудования и инструмент. </w:t>
            </w:r>
            <w:r w:rsidRPr="005E3BFD">
              <w:rPr>
                <w:rFonts w:ascii="Times New Roman" w:hAnsi="Times New Roman"/>
                <w:sz w:val="24"/>
                <w:szCs w:val="24"/>
                <w:lang w:eastAsia="ru-RU"/>
              </w:rPr>
              <w:lastRenderedPageBreak/>
              <w:t>Демонстрирует знания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правила охраны труда при эксплуатации и техническом обслуживании пожарного оборудования и инструмента.</w:t>
            </w:r>
          </w:p>
          <w:p w:rsidR="005E3BFD" w:rsidRPr="005E3BFD" w:rsidRDefault="005E3BFD" w:rsidP="005E3BFD">
            <w:pPr>
              <w:tabs>
                <w:tab w:val="left" w:pos="1446"/>
              </w:tabs>
              <w:spacing w:after="0" w:line="276" w:lineRule="auto"/>
              <w:rPr>
                <w:rFonts w:ascii="Times New Roman" w:hAnsi="Times New Roman"/>
                <w:sz w:val="24"/>
                <w:szCs w:val="24"/>
                <w:lang w:eastAsia="ru-RU"/>
              </w:rPr>
            </w:pPr>
            <w:r w:rsidRPr="005E3BFD">
              <w:rPr>
                <w:rFonts w:ascii="Times New Roman" w:hAnsi="Times New Roman"/>
                <w:sz w:val="24"/>
                <w:szCs w:val="24"/>
                <w:lang w:eastAsia="ru-RU"/>
              </w:rPr>
              <w:t>Демонстрирует умение эксплуатировать</w:t>
            </w:r>
            <w:r w:rsidRPr="005E3BFD">
              <w:rPr>
                <w:rFonts w:ascii="Times New Roman" w:hAnsi="Times New Roman"/>
                <w:bCs/>
                <w:sz w:val="24"/>
                <w:szCs w:val="24"/>
                <w:lang w:eastAsia="ru-RU"/>
              </w:rPr>
              <w:t xml:space="preserve">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1" w:type="dxa"/>
          </w:tcPr>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lastRenderedPageBreak/>
              <w:t>текущая проверка</w:t>
            </w:r>
          </w:p>
          <w:p w:rsidR="005E3BFD" w:rsidRPr="005E3BFD" w:rsidRDefault="005E3BFD" w:rsidP="005E3BFD">
            <w:pPr>
              <w:spacing w:after="0" w:line="276" w:lineRule="auto"/>
              <w:rPr>
                <w:rFonts w:ascii="Times New Roman" w:eastAsia="Calibri" w:hAnsi="Times New Roman"/>
                <w:sz w:val="24"/>
                <w:szCs w:val="24"/>
              </w:rPr>
            </w:pPr>
            <w:r w:rsidRPr="005E3BFD">
              <w:rPr>
                <w:rFonts w:ascii="Times New Roman" w:eastAsia="Calibri" w:hAnsi="Times New Roman"/>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rPr>
                <w:rFonts w:ascii="Times New Roman" w:eastAsia="Calibri" w:hAnsi="Times New Roman"/>
                <w:sz w:val="24"/>
                <w:szCs w:val="24"/>
              </w:rPr>
            </w:pPr>
            <w:r w:rsidRPr="005E3BFD">
              <w:rPr>
                <w:rFonts w:ascii="Times New Roman" w:eastAsia="Calibri" w:hAnsi="Times New Roman"/>
                <w:sz w:val="24"/>
                <w:szCs w:val="24"/>
              </w:rPr>
              <w:t xml:space="preserve">устный опрос; </w:t>
            </w:r>
          </w:p>
          <w:p w:rsidR="005E3BFD" w:rsidRPr="005E3BFD" w:rsidRDefault="005E3BFD" w:rsidP="005E3BFD">
            <w:pPr>
              <w:suppressAutoHyphens/>
              <w:spacing w:after="0" w:line="276" w:lineRule="auto"/>
              <w:rPr>
                <w:rFonts w:ascii="Times New Roman" w:hAnsi="Times New Roman"/>
                <w:sz w:val="24"/>
                <w:szCs w:val="24"/>
                <w:lang w:eastAsia="ru-RU"/>
              </w:rPr>
            </w:pPr>
            <w:r w:rsidRPr="005E3BFD">
              <w:rPr>
                <w:rFonts w:ascii="Times New Roman" w:eastAsia="Calibri" w:hAnsi="Times New Roman"/>
                <w:sz w:val="24"/>
                <w:szCs w:val="24"/>
              </w:rPr>
              <w:lastRenderedPageBreak/>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lastRenderedPageBreak/>
              <w:t>ОК</w:t>
            </w:r>
            <w:proofErr w:type="gramEnd"/>
            <w:r w:rsidRPr="005E3BFD">
              <w:rPr>
                <w:rFonts w:ascii="Times New Roman" w:hAnsi="Times New Roman"/>
                <w:bCs/>
                <w:sz w:val="24"/>
                <w:szCs w:val="24"/>
                <w:lang w:eastAsia="ru-RU"/>
              </w:rPr>
              <w:t xml:space="preserve"> 01. Выбирать способы решения задач профессиональной деятельности применительно к различным контекстам</w:t>
            </w:r>
          </w:p>
        </w:tc>
        <w:tc>
          <w:tcPr>
            <w:tcW w:w="5435" w:type="dxa"/>
          </w:tcPr>
          <w:p w:rsidR="005E3BFD" w:rsidRPr="005E3BFD" w:rsidRDefault="005E3BFD" w:rsidP="005E3BFD">
            <w:pPr>
              <w:widowControl w:val="0"/>
              <w:numPr>
                <w:ilvl w:val="0"/>
                <w:numId w:val="6"/>
              </w:numPr>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5E3BFD">
              <w:rPr>
                <w:rFonts w:ascii="Times New Roman" w:hAnsi="Times New Roman"/>
                <w:bCs/>
                <w:sz w:val="24"/>
                <w:szCs w:val="24"/>
                <w:lang w:eastAsia="ru-RU"/>
              </w:rPr>
              <w:t>обосновывает постановку цели, выбора и применения методов и способов решения профессиональных задач;</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03. Планировать и реализовывать собственное профессиональное и личностное развитие</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ответственность за принятые решения</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проводит самоанализ и корректирует результаты собственной работы;</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 xml:space="preserve">оценка результатов выполнения самостоятельной </w:t>
            </w:r>
            <w:r w:rsidRPr="005E3BFD">
              <w:rPr>
                <w:rFonts w:ascii="Times New Roman" w:eastAsia="Calibri" w:hAnsi="Times New Roman"/>
                <w:iCs/>
                <w:sz w:val="24"/>
                <w:szCs w:val="24"/>
              </w:rPr>
              <w:lastRenderedPageBreak/>
              <w:t>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lastRenderedPageBreak/>
              <w:t>ОК</w:t>
            </w:r>
            <w:proofErr w:type="gramEnd"/>
            <w:r w:rsidRPr="005E3BFD">
              <w:rPr>
                <w:rFonts w:ascii="Times New Roman" w:hAnsi="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w:t>
            </w:r>
            <w:r w:rsidRPr="005E3BFD">
              <w:rPr>
                <w:rFonts w:ascii="Times New Roman" w:hAnsi="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w:t>
            </w:r>
            <w:r w:rsidRPr="005E3BFD">
              <w:rPr>
                <w:rFonts w:ascii="Times New Roman" w:hAnsi="Times New Roman"/>
                <w:bCs/>
                <w:sz w:val="24"/>
                <w:szCs w:val="24"/>
                <w:lang w:eastAsia="ru-RU"/>
              </w:rPr>
              <w:tab/>
              <w:t>обосновывает анализ работы членов команды (подчиненных)</w:t>
            </w:r>
          </w:p>
        </w:tc>
        <w:tc>
          <w:tcPr>
            <w:tcW w:w="2361" w:type="dxa"/>
            <w:vMerge w:val="restart"/>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eastAsia="Calibri" w:hAnsi="Times New Roman"/>
                <w:iCs/>
                <w:sz w:val="24"/>
                <w:szCs w:val="24"/>
              </w:rPr>
            </w:pPr>
            <w:r w:rsidRPr="005E3BFD">
              <w:rPr>
                <w:rFonts w:ascii="Times New Roman" w:eastAsia="Calibri" w:hAnsi="Times New Roman"/>
                <w:iCs/>
                <w:sz w:val="24"/>
                <w:szCs w:val="24"/>
              </w:rPr>
              <w:t>оценка результатов выполнения самостоятельной работы</w:t>
            </w:r>
          </w:p>
          <w:p w:rsidR="005E3BFD" w:rsidRPr="005E3BFD" w:rsidRDefault="005E3BFD" w:rsidP="005E3BFD">
            <w:pPr>
              <w:spacing w:after="0" w:line="276" w:lineRule="auto"/>
              <w:rPr>
                <w:rFonts w:ascii="Times New Roman" w:eastAsia="Calibri" w:hAnsi="Times New Roman"/>
                <w:iCs/>
                <w:sz w:val="24"/>
                <w:szCs w:val="24"/>
              </w:rPr>
            </w:pP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1" w:type="dxa"/>
            <w:vMerge/>
          </w:tcPr>
          <w:p w:rsidR="005E3BFD" w:rsidRPr="005E3BFD" w:rsidRDefault="005E3BFD" w:rsidP="005E3BFD">
            <w:pPr>
              <w:spacing w:after="0" w:line="276" w:lineRule="auto"/>
              <w:rPr>
                <w:rFonts w:ascii="Times New Roman" w:hAnsi="Times New Roman"/>
                <w:sz w:val="24"/>
                <w:szCs w:val="24"/>
                <w:lang w:eastAsia="ru-RU"/>
              </w:rPr>
            </w:pP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sz w:val="24"/>
                <w:szCs w:val="24"/>
                <w:lang w:eastAsia="ru-RU"/>
              </w:rPr>
            </w:pPr>
            <w:r w:rsidRPr="005E3BFD">
              <w:rPr>
                <w:rFonts w:ascii="Times New Roman" w:hAnsi="Times New Roman"/>
                <w:bCs/>
                <w:sz w:val="24"/>
                <w:szCs w:val="24"/>
                <w:lang w:eastAsia="ru-RU"/>
              </w:rPr>
              <w:t>- применяет стандарты антикоррупционного поведения.</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знания алгоритма действий в чрезвычайных ситуациях;</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lastRenderedPageBreak/>
              <w:t>ОК</w:t>
            </w:r>
            <w:proofErr w:type="gramEnd"/>
            <w:r w:rsidRPr="005E3BFD">
              <w:rPr>
                <w:rFonts w:ascii="Times New Roman" w:hAnsi="Times New Roman"/>
                <w:bCs/>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09. Использовать информационные технологии в профессиональной деятельности</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
                <w:sz w:val="24"/>
                <w:szCs w:val="24"/>
                <w:lang w:eastAsia="ru-RU"/>
              </w:rPr>
            </w:pPr>
            <w:r w:rsidRPr="005E3BFD">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оценка результатов выполнения самостоятельной работы</w:t>
            </w:r>
          </w:p>
        </w:tc>
      </w:tr>
      <w:tr w:rsidR="005E3BFD" w:rsidRPr="005E3BFD" w:rsidTr="00BB32C3">
        <w:tc>
          <w:tcPr>
            <w:tcW w:w="2552" w:type="dxa"/>
          </w:tcPr>
          <w:p w:rsidR="005E3BFD" w:rsidRPr="005E3BFD" w:rsidRDefault="005E3BFD" w:rsidP="005E3BFD">
            <w:pPr>
              <w:spacing w:after="0" w:line="276" w:lineRule="auto"/>
              <w:rPr>
                <w:rFonts w:ascii="Times New Roman" w:hAnsi="Times New Roman"/>
                <w:sz w:val="24"/>
                <w:szCs w:val="24"/>
                <w:lang w:eastAsia="ru-RU"/>
              </w:rPr>
            </w:pPr>
            <w:proofErr w:type="gramStart"/>
            <w:r w:rsidRPr="005E3BFD">
              <w:rPr>
                <w:rFonts w:ascii="Times New Roman" w:hAnsi="Times New Roman"/>
                <w:bCs/>
                <w:sz w:val="24"/>
                <w:szCs w:val="24"/>
                <w:lang w:eastAsia="ru-RU"/>
              </w:rPr>
              <w:t>ОК</w:t>
            </w:r>
            <w:proofErr w:type="gramEnd"/>
            <w:r w:rsidRPr="005E3BFD">
              <w:rPr>
                <w:rFonts w:ascii="Times New Roman" w:hAnsi="Times New Roman"/>
                <w:bCs/>
                <w:sz w:val="24"/>
                <w:szCs w:val="24"/>
                <w:lang w:eastAsia="ru-RU"/>
              </w:rPr>
              <w:t xml:space="preserve"> 10. Пользоваться профессиональной документацией на </w:t>
            </w:r>
            <w:proofErr w:type="gramStart"/>
            <w:r w:rsidRPr="005E3BFD">
              <w:rPr>
                <w:rFonts w:ascii="Times New Roman" w:hAnsi="Times New Roman"/>
                <w:bCs/>
                <w:sz w:val="24"/>
                <w:szCs w:val="24"/>
                <w:lang w:eastAsia="ru-RU"/>
              </w:rPr>
              <w:t>государственном</w:t>
            </w:r>
            <w:proofErr w:type="gramEnd"/>
            <w:r w:rsidRPr="005E3BFD">
              <w:rPr>
                <w:rFonts w:ascii="Times New Roman" w:hAnsi="Times New Roman"/>
                <w:bCs/>
                <w:sz w:val="24"/>
                <w:szCs w:val="24"/>
                <w:lang w:eastAsia="ru-RU"/>
              </w:rPr>
              <w:t xml:space="preserve"> и иностранных языках</w:t>
            </w:r>
          </w:p>
        </w:tc>
        <w:tc>
          <w:tcPr>
            <w:tcW w:w="5435" w:type="dxa"/>
          </w:tcPr>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5E3BFD">
              <w:rPr>
                <w:lang w:eastAsia="ru-RU"/>
              </w:rPr>
              <w:t xml:space="preserve">- </w:t>
            </w:r>
            <w:r w:rsidRPr="005E3BFD">
              <w:rPr>
                <w:rFonts w:ascii="Times New Roman" w:hAnsi="Times New Roman"/>
                <w:bCs/>
                <w:sz w:val="24"/>
                <w:szCs w:val="24"/>
                <w:lang w:eastAsia="ru-RU"/>
              </w:rPr>
              <w:t xml:space="preserve">читает и эффективно использует профессиональную техническую документацию на </w:t>
            </w:r>
            <w:proofErr w:type="gramStart"/>
            <w:r w:rsidRPr="005E3BFD">
              <w:rPr>
                <w:rFonts w:ascii="Times New Roman" w:hAnsi="Times New Roman"/>
                <w:bCs/>
                <w:sz w:val="24"/>
                <w:szCs w:val="24"/>
                <w:lang w:eastAsia="ru-RU"/>
              </w:rPr>
              <w:t>государственном</w:t>
            </w:r>
            <w:proofErr w:type="gramEnd"/>
            <w:r w:rsidRPr="005E3BFD">
              <w:rPr>
                <w:rFonts w:ascii="Times New Roman" w:hAnsi="Times New Roman"/>
                <w:bCs/>
                <w:sz w:val="24"/>
                <w:szCs w:val="24"/>
                <w:lang w:eastAsia="ru-RU"/>
              </w:rPr>
              <w:t xml:space="preserve"> и иностранных языках</w:t>
            </w: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p>
          <w:p w:rsidR="005E3BFD" w:rsidRPr="005E3BFD" w:rsidRDefault="005E3BFD" w:rsidP="005E3BFD">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p>
        </w:tc>
        <w:tc>
          <w:tcPr>
            <w:tcW w:w="2361" w:type="dxa"/>
          </w:tcPr>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текущая проверка</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наблюдение и оценка результатов выполнения практических работ;</w:t>
            </w:r>
          </w:p>
          <w:p w:rsidR="005E3BFD" w:rsidRPr="005E3BFD" w:rsidRDefault="005E3BFD" w:rsidP="005E3BFD">
            <w:pPr>
              <w:suppressAutoHyphens/>
              <w:spacing w:after="0" w:line="276" w:lineRule="auto"/>
              <w:jc w:val="both"/>
              <w:rPr>
                <w:rFonts w:ascii="Times New Roman" w:eastAsia="Calibri" w:hAnsi="Times New Roman"/>
                <w:iCs/>
                <w:sz w:val="24"/>
                <w:szCs w:val="24"/>
              </w:rPr>
            </w:pPr>
            <w:r w:rsidRPr="005E3BFD">
              <w:rPr>
                <w:rFonts w:ascii="Times New Roman" w:eastAsia="Calibri" w:hAnsi="Times New Roman"/>
                <w:iCs/>
                <w:sz w:val="24"/>
                <w:szCs w:val="24"/>
              </w:rPr>
              <w:t xml:space="preserve"> устный опрос;</w:t>
            </w:r>
          </w:p>
          <w:p w:rsidR="005E3BFD" w:rsidRPr="005E3BFD" w:rsidRDefault="005E3BFD" w:rsidP="005E3BFD">
            <w:pPr>
              <w:spacing w:after="0" w:line="276" w:lineRule="auto"/>
              <w:rPr>
                <w:rFonts w:ascii="Times New Roman" w:hAnsi="Times New Roman"/>
                <w:sz w:val="24"/>
                <w:szCs w:val="24"/>
                <w:lang w:eastAsia="ru-RU"/>
              </w:rPr>
            </w:pPr>
            <w:r w:rsidRPr="005E3BFD">
              <w:rPr>
                <w:rFonts w:ascii="Times New Roman" w:eastAsia="Calibri" w:hAnsi="Times New Roman"/>
                <w:iCs/>
                <w:sz w:val="24"/>
                <w:szCs w:val="24"/>
              </w:rPr>
              <w:t>оценка результатов выполнения самостоятельной работы</w:t>
            </w:r>
          </w:p>
        </w:tc>
      </w:tr>
    </w:tbl>
    <w:p w:rsidR="005E3BFD" w:rsidRDefault="005E3BFD"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5E3BFD" w:rsidRPr="00CD34C2" w:rsidRDefault="005E3BFD"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95" w:rsidRDefault="008D5D95" w:rsidP="005E3BFD">
      <w:pPr>
        <w:spacing w:after="0" w:line="240" w:lineRule="auto"/>
      </w:pPr>
      <w:r>
        <w:separator/>
      </w:r>
    </w:p>
  </w:endnote>
  <w:endnote w:type="continuationSeparator" w:id="0">
    <w:p w:rsidR="008D5D95" w:rsidRDefault="008D5D95" w:rsidP="005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95" w:rsidRDefault="008D5D95" w:rsidP="005E3BFD">
      <w:pPr>
        <w:spacing w:after="0" w:line="240" w:lineRule="auto"/>
      </w:pPr>
      <w:r>
        <w:separator/>
      </w:r>
    </w:p>
  </w:footnote>
  <w:footnote w:type="continuationSeparator" w:id="0">
    <w:p w:rsidR="008D5D95" w:rsidRDefault="008D5D95" w:rsidP="005E3BFD">
      <w:pPr>
        <w:spacing w:after="0" w:line="240" w:lineRule="auto"/>
      </w:pPr>
      <w:r>
        <w:continuationSeparator/>
      </w:r>
    </w:p>
  </w:footnote>
  <w:footnote w:id="1">
    <w:p w:rsidR="005E3BFD" w:rsidRDefault="005E3BFD" w:rsidP="005E3BFD">
      <w:pPr>
        <w:pStyle w:val="a5"/>
        <w:rPr>
          <w:lang w:val="ru-RU"/>
        </w:rPr>
      </w:pPr>
      <w:r w:rsidRPr="0026643D">
        <w:rPr>
          <w:rStyle w:val="a7"/>
        </w:rPr>
        <w:footnoteRef/>
      </w:r>
      <w:r w:rsidRPr="0026643D">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1EA"/>
    <w:multiLevelType w:val="hybridMultilevel"/>
    <w:tmpl w:val="9A1A5932"/>
    <w:lvl w:ilvl="0" w:tplc="6C1AAA26">
      <w:numFmt w:val="bullet"/>
      <w:lvlText w:val=""/>
      <w:lvlJc w:val="left"/>
      <w:pPr>
        <w:ind w:left="109" w:hanging="255"/>
      </w:pPr>
      <w:rPr>
        <w:rFonts w:ascii="Symbol" w:eastAsia="Symbol" w:hAnsi="Symbol" w:cs="Symbol" w:hint="default"/>
        <w:w w:val="100"/>
        <w:sz w:val="24"/>
        <w:szCs w:val="24"/>
        <w:lang w:val="ru-RU" w:eastAsia="en-US" w:bidi="ar-SA"/>
      </w:rPr>
    </w:lvl>
    <w:lvl w:ilvl="1" w:tplc="0EA077FC">
      <w:numFmt w:val="bullet"/>
      <w:lvlText w:val="•"/>
      <w:lvlJc w:val="left"/>
      <w:pPr>
        <w:ind w:left="542" w:hanging="255"/>
      </w:pPr>
      <w:rPr>
        <w:rFonts w:hint="default"/>
        <w:lang w:val="ru-RU" w:eastAsia="en-US" w:bidi="ar-SA"/>
      </w:rPr>
    </w:lvl>
    <w:lvl w:ilvl="2" w:tplc="74D81CA6">
      <w:numFmt w:val="bullet"/>
      <w:lvlText w:val="•"/>
      <w:lvlJc w:val="left"/>
      <w:pPr>
        <w:ind w:left="985" w:hanging="255"/>
      </w:pPr>
      <w:rPr>
        <w:rFonts w:hint="default"/>
        <w:lang w:val="ru-RU" w:eastAsia="en-US" w:bidi="ar-SA"/>
      </w:rPr>
    </w:lvl>
    <w:lvl w:ilvl="3" w:tplc="67767892">
      <w:numFmt w:val="bullet"/>
      <w:lvlText w:val="•"/>
      <w:lvlJc w:val="left"/>
      <w:pPr>
        <w:ind w:left="1428" w:hanging="255"/>
      </w:pPr>
      <w:rPr>
        <w:rFonts w:hint="default"/>
        <w:lang w:val="ru-RU" w:eastAsia="en-US" w:bidi="ar-SA"/>
      </w:rPr>
    </w:lvl>
    <w:lvl w:ilvl="4" w:tplc="E334C068">
      <w:numFmt w:val="bullet"/>
      <w:lvlText w:val="•"/>
      <w:lvlJc w:val="left"/>
      <w:pPr>
        <w:ind w:left="1871" w:hanging="255"/>
      </w:pPr>
      <w:rPr>
        <w:rFonts w:hint="default"/>
        <w:lang w:val="ru-RU" w:eastAsia="en-US" w:bidi="ar-SA"/>
      </w:rPr>
    </w:lvl>
    <w:lvl w:ilvl="5" w:tplc="DE6C9206">
      <w:numFmt w:val="bullet"/>
      <w:lvlText w:val="•"/>
      <w:lvlJc w:val="left"/>
      <w:pPr>
        <w:ind w:left="2314" w:hanging="255"/>
      </w:pPr>
      <w:rPr>
        <w:rFonts w:hint="default"/>
        <w:lang w:val="ru-RU" w:eastAsia="en-US" w:bidi="ar-SA"/>
      </w:rPr>
    </w:lvl>
    <w:lvl w:ilvl="6" w:tplc="81C260B4">
      <w:numFmt w:val="bullet"/>
      <w:lvlText w:val="•"/>
      <w:lvlJc w:val="left"/>
      <w:pPr>
        <w:ind w:left="2756" w:hanging="255"/>
      </w:pPr>
      <w:rPr>
        <w:rFonts w:hint="default"/>
        <w:lang w:val="ru-RU" w:eastAsia="en-US" w:bidi="ar-SA"/>
      </w:rPr>
    </w:lvl>
    <w:lvl w:ilvl="7" w:tplc="6428AF0A">
      <w:numFmt w:val="bullet"/>
      <w:lvlText w:val="•"/>
      <w:lvlJc w:val="left"/>
      <w:pPr>
        <w:ind w:left="3199" w:hanging="255"/>
      </w:pPr>
      <w:rPr>
        <w:rFonts w:hint="default"/>
        <w:lang w:val="ru-RU" w:eastAsia="en-US" w:bidi="ar-SA"/>
      </w:rPr>
    </w:lvl>
    <w:lvl w:ilvl="8" w:tplc="B32E7638">
      <w:numFmt w:val="bullet"/>
      <w:lvlText w:val="•"/>
      <w:lvlJc w:val="left"/>
      <w:pPr>
        <w:ind w:left="3642" w:hanging="255"/>
      </w:pPr>
      <w:rPr>
        <w:rFonts w:hint="default"/>
        <w:lang w:val="ru-RU" w:eastAsia="en-US" w:bidi="ar-SA"/>
      </w:rPr>
    </w:lvl>
  </w:abstractNum>
  <w:abstractNum w:abstractNumId="1">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0"/>
    <w:rsid w:val="000F557C"/>
    <w:rsid w:val="00297EBD"/>
    <w:rsid w:val="002A7273"/>
    <w:rsid w:val="002F5E6A"/>
    <w:rsid w:val="00420602"/>
    <w:rsid w:val="005E3BFD"/>
    <w:rsid w:val="007209AE"/>
    <w:rsid w:val="008A7099"/>
    <w:rsid w:val="008B5B0F"/>
    <w:rsid w:val="008D5D95"/>
    <w:rsid w:val="00B269C7"/>
    <w:rsid w:val="00B458C6"/>
    <w:rsid w:val="00CD34C2"/>
    <w:rsid w:val="00CF7F5C"/>
    <w:rsid w:val="00D82A31"/>
    <w:rsid w:val="00EE6A3D"/>
    <w:rsid w:val="00F1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8B5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5B0F"/>
    <w:rPr>
      <w:rFonts w:asciiTheme="majorHAnsi" w:eastAsiaTheme="majorEastAsia" w:hAnsiTheme="majorHAnsi" w:cstheme="majorBidi"/>
      <w:color w:val="2E74B5" w:themeColor="accent1" w:themeShade="BF"/>
      <w:sz w:val="26"/>
      <w:szCs w:val="2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5E3BFD"/>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5E3BFD"/>
    <w:rPr>
      <w:rFonts w:ascii="Times New Roman" w:eastAsia="Times New Roman" w:hAnsi="Times New Roman" w:cs="Times New Roman"/>
      <w:sz w:val="20"/>
      <w:szCs w:val="20"/>
      <w:lang w:val="en-US" w:eastAsia="x-none"/>
    </w:rPr>
  </w:style>
  <w:style w:type="character" w:styleId="a7">
    <w:name w:val="footnote reference"/>
    <w:aliases w:val="Знак сноски-FN,Ciae niinee-FN,AЗнак сноски зел"/>
    <w:uiPriority w:val="99"/>
    <w:rsid w:val="005E3B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8B5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5B0F"/>
    <w:rPr>
      <w:rFonts w:asciiTheme="majorHAnsi" w:eastAsiaTheme="majorEastAsia" w:hAnsiTheme="majorHAnsi" w:cstheme="majorBidi"/>
      <w:color w:val="2E74B5" w:themeColor="accent1" w:themeShade="BF"/>
      <w:sz w:val="26"/>
      <w:szCs w:val="2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5E3BFD"/>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5E3BFD"/>
    <w:rPr>
      <w:rFonts w:ascii="Times New Roman" w:eastAsia="Times New Roman" w:hAnsi="Times New Roman" w:cs="Times New Roman"/>
      <w:sz w:val="20"/>
      <w:szCs w:val="20"/>
      <w:lang w:val="en-US" w:eastAsia="x-none"/>
    </w:rPr>
  </w:style>
  <w:style w:type="character" w:styleId="a7">
    <w:name w:val="footnote reference"/>
    <w:aliases w:val="Знак сноски-FN,Ciae niinee-FN,AЗнак сноски зел"/>
    <w:uiPriority w:val="99"/>
    <w:rsid w:val="005E3B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7496">
      <w:bodyDiv w:val="1"/>
      <w:marLeft w:val="0"/>
      <w:marRight w:val="0"/>
      <w:marTop w:val="0"/>
      <w:marBottom w:val="0"/>
      <w:divBdr>
        <w:top w:val="none" w:sz="0" w:space="0" w:color="auto"/>
        <w:left w:val="none" w:sz="0" w:space="0" w:color="auto"/>
        <w:bottom w:val="none" w:sz="0" w:space="0" w:color="auto"/>
        <w:right w:val="none" w:sz="0" w:space="0" w:color="auto"/>
      </w:divBdr>
    </w:div>
    <w:div w:id="1784423630">
      <w:bodyDiv w:val="1"/>
      <w:marLeft w:val="0"/>
      <w:marRight w:val="0"/>
      <w:marTop w:val="0"/>
      <w:marBottom w:val="0"/>
      <w:divBdr>
        <w:top w:val="none" w:sz="0" w:space="0" w:color="auto"/>
        <w:left w:val="none" w:sz="0" w:space="0" w:color="auto"/>
        <w:bottom w:val="none" w:sz="0" w:space="0" w:color="auto"/>
        <w:right w:val="none" w:sz="0" w:space="0" w:color="auto"/>
      </w:divBdr>
    </w:div>
    <w:div w:id="19088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Тараканова</dc:creator>
  <cp:lastModifiedBy>Admin</cp:lastModifiedBy>
  <cp:revision>5</cp:revision>
  <dcterms:created xsi:type="dcterms:W3CDTF">2022-09-23T11:43:00Z</dcterms:created>
  <dcterms:modified xsi:type="dcterms:W3CDTF">2022-09-23T12:22:00Z</dcterms:modified>
</cp:coreProperties>
</file>