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6C" w:rsidRPr="00B408B7" w:rsidRDefault="002E226C" w:rsidP="002E226C">
      <w:pPr>
        <w:suppressAutoHyphens/>
        <w:jc w:val="right"/>
        <w:rPr>
          <w:rFonts w:ascii="Times New Roman" w:hAnsi="Times New Roman"/>
          <w:b/>
          <w:sz w:val="24"/>
          <w:szCs w:val="24"/>
        </w:rPr>
      </w:pPr>
      <w:r w:rsidRPr="00B408B7">
        <w:rPr>
          <w:rFonts w:ascii="Times New Roman" w:hAnsi="Times New Roman"/>
          <w:b/>
          <w:sz w:val="24"/>
          <w:szCs w:val="24"/>
        </w:rPr>
        <w:t xml:space="preserve">Приложение </w:t>
      </w:r>
      <w:r w:rsidRPr="00BE78ED">
        <w:rPr>
          <w:rFonts w:ascii="Times New Roman" w:hAnsi="Times New Roman"/>
          <w:b/>
          <w:sz w:val="24"/>
          <w:szCs w:val="24"/>
        </w:rPr>
        <w:t xml:space="preserve">№ </w:t>
      </w:r>
      <w:r>
        <w:rPr>
          <w:rFonts w:ascii="Times New Roman" w:hAnsi="Times New Roman"/>
          <w:b/>
          <w:sz w:val="24"/>
          <w:szCs w:val="24"/>
        </w:rPr>
        <w:t>2.9</w:t>
      </w:r>
    </w:p>
    <w:p w:rsidR="002E226C" w:rsidRPr="00B408B7" w:rsidRDefault="002E226C" w:rsidP="002E226C">
      <w:pPr>
        <w:suppressAutoHyphens/>
        <w:jc w:val="right"/>
        <w:rPr>
          <w:rFonts w:ascii="Times New Roman" w:hAnsi="Times New Roman"/>
          <w:b/>
          <w:i/>
        </w:rPr>
      </w:pPr>
      <w:r w:rsidRPr="00B408B7">
        <w:rPr>
          <w:rFonts w:ascii="Times New Roman" w:hAnsi="Times New Roman"/>
        </w:rPr>
        <w:t xml:space="preserve">к ОПОП по </w:t>
      </w:r>
      <w:r w:rsidRPr="00A47C0D">
        <w:rPr>
          <w:rFonts w:ascii="Times New Roman" w:hAnsi="Times New Roman"/>
        </w:rPr>
        <w:t>профессии</w:t>
      </w:r>
      <w:r w:rsidRPr="00B408B7">
        <w:rPr>
          <w:rFonts w:ascii="Times New Roman" w:hAnsi="Times New Roman"/>
          <w:b/>
          <w:i/>
        </w:rPr>
        <w:t xml:space="preserve"> </w:t>
      </w:r>
    </w:p>
    <w:p w:rsidR="002E226C" w:rsidRPr="00A47C0D" w:rsidRDefault="002E226C" w:rsidP="002E226C">
      <w:pPr>
        <w:suppressAutoHyphens/>
        <w:jc w:val="right"/>
        <w:rPr>
          <w:rFonts w:ascii="Times New Roman" w:hAnsi="Times New Roman"/>
          <w:i/>
          <w:sz w:val="20"/>
          <w:szCs w:val="20"/>
        </w:rPr>
      </w:pPr>
      <w:r>
        <w:rPr>
          <w:rFonts w:ascii="Times New Roman" w:hAnsi="Times New Roman"/>
          <w:bCs/>
          <w:iCs/>
        </w:rPr>
        <w:t>20.01.01 Пожарный</w:t>
      </w:r>
    </w:p>
    <w:p w:rsidR="002E226C" w:rsidRDefault="002E226C" w:rsidP="002E226C">
      <w:pPr>
        <w:suppressAutoHyphens/>
        <w:jc w:val="center"/>
        <w:rPr>
          <w:rFonts w:ascii="Times New Roman" w:hAnsi="Times New Roman"/>
          <w:i/>
          <w:sz w:val="20"/>
          <w:szCs w:val="20"/>
        </w:rPr>
      </w:pPr>
    </w:p>
    <w:p w:rsidR="002E226C" w:rsidRPr="00B408B7" w:rsidRDefault="002E226C" w:rsidP="002E226C">
      <w:pPr>
        <w:suppressAutoHyphens/>
        <w:jc w:val="center"/>
        <w:rPr>
          <w:rFonts w:ascii="Times New Roman" w:hAnsi="Times New Roman"/>
          <w:b/>
          <w:i/>
          <w:sz w:val="24"/>
          <w:szCs w:val="24"/>
        </w:rPr>
      </w:pPr>
    </w:p>
    <w:p w:rsidR="002E226C" w:rsidRPr="00B408B7" w:rsidRDefault="002E226C" w:rsidP="002E226C">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2E226C" w:rsidRPr="00B408B7" w:rsidRDefault="002E226C" w:rsidP="002E226C">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2E226C" w:rsidRPr="00B408B7" w:rsidRDefault="002E226C" w:rsidP="002E226C">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2E226C" w:rsidRDefault="002E226C" w:rsidP="002E226C">
      <w:pPr>
        <w:suppressAutoHyphens/>
        <w:spacing w:after="0"/>
        <w:jc w:val="center"/>
        <w:rPr>
          <w:rFonts w:ascii="Times New Roman" w:hAnsi="Times New Roman"/>
          <w:sz w:val="24"/>
          <w:szCs w:val="24"/>
        </w:rPr>
      </w:pPr>
    </w:p>
    <w:p w:rsidR="002E226C" w:rsidRPr="00B408B7" w:rsidRDefault="002E226C" w:rsidP="002E226C">
      <w:pPr>
        <w:suppressAutoHyphens/>
        <w:spacing w:after="0"/>
        <w:jc w:val="center"/>
        <w:rPr>
          <w:rFonts w:ascii="Times New Roman" w:hAnsi="Times New Roman"/>
          <w:sz w:val="24"/>
          <w:szCs w:val="24"/>
        </w:rPr>
      </w:pPr>
    </w:p>
    <w:p w:rsidR="002E226C" w:rsidRPr="00B408B7" w:rsidRDefault="002E226C" w:rsidP="002E226C">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2E226C" w:rsidRPr="00B408B7" w:rsidTr="00DD287A">
        <w:tc>
          <w:tcPr>
            <w:tcW w:w="5528" w:type="dxa"/>
            <w:hideMark/>
          </w:tcPr>
          <w:p w:rsidR="002E226C" w:rsidRPr="00B408B7" w:rsidRDefault="002E226C" w:rsidP="00DD287A">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rsidR="002E226C" w:rsidRPr="00B408B7" w:rsidRDefault="002E226C" w:rsidP="00DD287A">
            <w:pPr>
              <w:suppressAutoHyphens/>
              <w:spacing w:after="0"/>
              <w:jc w:val="right"/>
              <w:rPr>
                <w:rFonts w:ascii="Times New Roman" w:hAnsi="Times New Roman"/>
                <w:sz w:val="24"/>
                <w:szCs w:val="24"/>
                <w:highlight w:val="yellow"/>
              </w:rPr>
            </w:pPr>
            <w:r w:rsidRPr="00B408B7">
              <w:rPr>
                <w:rFonts w:ascii="Times New Roman" w:hAnsi="Times New Roman"/>
                <w:sz w:val="24"/>
                <w:szCs w:val="24"/>
              </w:rPr>
              <w:t xml:space="preserve">            ГБПОУ МО «Воскресенский колледж»</w:t>
            </w:r>
          </w:p>
        </w:tc>
      </w:tr>
      <w:tr w:rsidR="002E226C" w:rsidRPr="00B408B7" w:rsidTr="00DD287A">
        <w:tc>
          <w:tcPr>
            <w:tcW w:w="5528" w:type="dxa"/>
            <w:hideMark/>
          </w:tcPr>
          <w:p w:rsidR="002E226C" w:rsidRPr="00B408B7" w:rsidRDefault="002E226C" w:rsidP="00DD287A">
            <w:pPr>
              <w:suppressAutoHyphens/>
              <w:spacing w:after="0"/>
              <w:jc w:val="right"/>
              <w:rPr>
                <w:rFonts w:ascii="Times New Roman" w:hAnsi="Times New Roman"/>
                <w:sz w:val="24"/>
                <w:szCs w:val="24"/>
              </w:rPr>
            </w:pPr>
            <w:r w:rsidRPr="00B408B7">
              <w:rPr>
                <w:rFonts w:ascii="Times New Roman" w:hAnsi="Times New Roman"/>
                <w:sz w:val="24"/>
                <w:szCs w:val="24"/>
              </w:rPr>
              <w:t xml:space="preserve">№ _______ от </w:t>
            </w:r>
            <w:r>
              <w:rPr>
                <w:rFonts w:ascii="Times New Roman" w:hAnsi="Times New Roman"/>
                <w:sz w:val="24"/>
                <w:szCs w:val="24"/>
              </w:rPr>
              <w:t>________</w:t>
            </w:r>
          </w:p>
        </w:tc>
      </w:tr>
    </w:tbl>
    <w:p w:rsidR="002E226C" w:rsidRPr="00B408B7" w:rsidRDefault="002E226C" w:rsidP="002E226C">
      <w:pPr>
        <w:suppressAutoHyphens/>
        <w:jc w:val="center"/>
        <w:rPr>
          <w:rFonts w:ascii="Times New Roman" w:hAnsi="Times New Roman"/>
          <w:b/>
          <w:i/>
          <w:sz w:val="24"/>
          <w:szCs w:val="24"/>
        </w:rPr>
      </w:pPr>
    </w:p>
    <w:p w:rsidR="002E226C" w:rsidRPr="00B408B7" w:rsidRDefault="002E226C" w:rsidP="002E226C">
      <w:pPr>
        <w:suppressAutoHyphens/>
        <w:jc w:val="center"/>
        <w:rPr>
          <w:rFonts w:ascii="Times New Roman" w:hAnsi="Times New Roman"/>
          <w:b/>
          <w:i/>
          <w:sz w:val="24"/>
          <w:szCs w:val="24"/>
        </w:rPr>
      </w:pPr>
    </w:p>
    <w:p w:rsidR="002E226C" w:rsidRPr="00B408B7" w:rsidRDefault="002E226C" w:rsidP="002E226C">
      <w:pPr>
        <w:suppressAutoHyphens/>
        <w:spacing w:after="0"/>
        <w:jc w:val="center"/>
        <w:rPr>
          <w:rFonts w:ascii="Times New Roman" w:hAnsi="Times New Roman"/>
          <w:sz w:val="24"/>
          <w:szCs w:val="24"/>
        </w:rPr>
      </w:pPr>
    </w:p>
    <w:p w:rsidR="002E226C" w:rsidRPr="00B408B7" w:rsidRDefault="002E226C" w:rsidP="002E226C">
      <w:pPr>
        <w:shd w:val="clear" w:color="auto" w:fill="FFFFFF"/>
        <w:suppressAutoHyphens/>
        <w:spacing w:after="0" w:line="360" w:lineRule="auto"/>
        <w:jc w:val="center"/>
        <w:rPr>
          <w:rFonts w:ascii="Times New Roman" w:hAnsi="Times New Roman"/>
          <w:caps/>
          <w:sz w:val="24"/>
          <w:szCs w:val="24"/>
        </w:rPr>
      </w:pPr>
      <w:r w:rsidRPr="00B408B7">
        <w:rPr>
          <w:rFonts w:ascii="Times New Roman" w:hAnsi="Times New Roman"/>
          <w:caps/>
          <w:sz w:val="24"/>
          <w:szCs w:val="24"/>
        </w:rPr>
        <w:t>РАБОЧАЯ ПРОГРАММА УЧЕБНОЙ ДИСЦИПЛИНЫ</w:t>
      </w:r>
    </w:p>
    <w:p w:rsidR="002E226C" w:rsidRPr="00B408B7" w:rsidRDefault="002E226C" w:rsidP="002E226C">
      <w:pPr>
        <w:widowControl w:val="0"/>
        <w:suppressAutoHyphens/>
        <w:autoSpaceDE w:val="0"/>
        <w:autoSpaceDN w:val="0"/>
        <w:adjustRightInd w:val="0"/>
        <w:spacing w:after="0" w:line="360" w:lineRule="auto"/>
        <w:jc w:val="center"/>
        <w:rPr>
          <w:rFonts w:ascii="Times New Roman" w:hAnsi="Times New Roman"/>
          <w:i/>
          <w:sz w:val="24"/>
          <w:szCs w:val="24"/>
        </w:rPr>
      </w:pPr>
      <w:r>
        <w:rPr>
          <w:rFonts w:ascii="Times New Roman" w:hAnsi="Times New Roman"/>
          <w:caps/>
          <w:sz w:val="24"/>
          <w:szCs w:val="24"/>
        </w:rPr>
        <w:t>ОДБ.02 Литература</w:t>
      </w:r>
    </w:p>
    <w:p w:rsidR="002E226C" w:rsidRPr="00B408B7" w:rsidRDefault="002E226C" w:rsidP="002E226C">
      <w:pPr>
        <w:shd w:val="clear" w:color="auto" w:fill="FFFFFF"/>
        <w:suppressAutoHyphens/>
        <w:spacing w:after="0" w:line="360" w:lineRule="auto"/>
        <w:ind w:left="1670" w:hanging="1118"/>
        <w:jc w:val="center"/>
        <w:rPr>
          <w:rFonts w:ascii="Times New Roman" w:hAnsi="Times New Roman"/>
          <w:sz w:val="24"/>
          <w:szCs w:val="24"/>
        </w:rPr>
      </w:pPr>
    </w:p>
    <w:p w:rsidR="002E226C" w:rsidRPr="00B408B7" w:rsidRDefault="002E226C" w:rsidP="002E2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2E226C" w:rsidRPr="00B408B7" w:rsidRDefault="002E226C" w:rsidP="002E2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2E226C" w:rsidRPr="00B408B7" w:rsidRDefault="002E226C" w:rsidP="002E226C">
      <w:pPr>
        <w:widowControl w:val="0"/>
        <w:shd w:val="clear" w:color="auto" w:fill="FFFFFF"/>
        <w:suppressAutoHyphens/>
        <w:spacing w:after="0" w:line="240" w:lineRule="auto"/>
        <w:ind w:firstLine="709"/>
        <w:jc w:val="center"/>
        <w:rPr>
          <w:rFonts w:ascii="Times New Roman" w:hAnsi="Times New Roman"/>
          <w:bCs/>
          <w:sz w:val="24"/>
          <w:szCs w:val="24"/>
        </w:rPr>
      </w:pPr>
    </w:p>
    <w:p w:rsidR="002E226C" w:rsidRDefault="002E226C" w:rsidP="002E226C">
      <w:pPr>
        <w:widowControl w:val="0"/>
        <w:shd w:val="clear" w:color="auto" w:fill="FFFFFF"/>
        <w:suppressAutoHyphens/>
        <w:spacing w:after="0" w:line="240" w:lineRule="auto"/>
        <w:ind w:firstLine="709"/>
        <w:jc w:val="center"/>
        <w:rPr>
          <w:rFonts w:ascii="Times New Roman" w:hAnsi="Times New Roman"/>
          <w:bCs/>
          <w:sz w:val="24"/>
          <w:szCs w:val="24"/>
        </w:rPr>
      </w:pPr>
      <w:r w:rsidRPr="00B408B7">
        <w:rPr>
          <w:rFonts w:ascii="Times New Roman" w:hAnsi="Times New Roman"/>
          <w:bCs/>
          <w:sz w:val="24"/>
          <w:szCs w:val="24"/>
        </w:rPr>
        <w:t>Воскресенск, 20</w:t>
      </w:r>
      <w:r>
        <w:rPr>
          <w:rFonts w:ascii="Times New Roman" w:hAnsi="Times New Roman"/>
          <w:bCs/>
          <w:sz w:val="24"/>
          <w:szCs w:val="24"/>
        </w:rPr>
        <w:t>22</w:t>
      </w:r>
      <w:r w:rsidRPr="00B408B7">
        <w:rPr>
          <w:rFonts w:ascii="Times New Roman" w:hAnsi="Times New Roman"/>
          <w:bCs/>
          <w:sz w:val="24"/>
          <w:szCs w:val="24"/>
        </w:rPr>
        <w:t xml:space="preserve"> г</w:t>
      </w:r>
      <w:r w:rsidRPr="00B408B7">
        <w:rPr>
          <w:rFonts w:ascii="Times New Roman" w:hAnsi="Times New Roman"/>
          <w:color w:val="000000"/>
          <w:sz w:val="28"/>
          <w:szCs w:val="28"/>
        </w:rPr>
        <w:tab/>
      </w:r>
    </w:p>
    <w:p w:rsidR="008C665B" w:rsidRPr="008C665B" w:rsidRDefault="002E226C" w:rsidP="008C665B">
      <w:pPr>
        <w:spacing w:after="0"/>
        <w:jc w:val="both"/>
        <w:rPr>
          <w:rFonts w:ascii="Times New Roman" w:hAnsi="Times New Roman" w:cs="Times New Roman"/>
          <w:sz w:val="24"/>
          <w:szCs w:val="24"/>
        </w:rPr>
      </w:pPr>
      <w:r w:rsidRPr="008C665B">
        <w:rPr>
          <w:rFonts w:ascii="Times New Roman" w:hAnsi="Times New Roman" w:cs="Times New Roman"/>
          <w:sz w:val="24"/>
          <w:szCs w:val="24"/>
        </w:rPr>
        <w:lastRenderedPageBreak/>
        <w:t xml:space="preserve">Программа учебной дисциплины </w:t>
      </w:r>
      <w:bookmarkStart w:id="0" w:name="_GoBack"/>
      <w:r w:rsidR="008C665B" w:rsidRPr="008C665B">
        <w:rPr>
          <w:rFonts w:ascii="Times New Roman" w:hAnsi="Times New Roman" w:cs="Times New Roman"/>
          <w:sz w:val="24"/>
          <w:szCs w:val="24"/>
        </w:rPr>
        <w:t>ОДБ.02 Литература</w:t>
      </w:r>
      <w:r w:rsidR="008C665B">
        <w:rPr>
          <w:rFonts w:ascii="Times New Roman" w:hAnsi="Times New Roman" w:cs="Times New Roman"/>
          <w:sz w:val="24"/>
          <w:szCs w:val="24"/>
        </w:rPr>
        <w:t xml:space="preserve"> </w:t>
      </w:r>
      <w:bookmarkEnd w:id="0"/>
      <w:r w:rsidRPr="008C665B">
        <w:rPr>
          <w:rFonts w:ascii="Times New Roman" w:hAnsi="Times New Roman" w:cs="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w:t>
      </w:r>
      <w:r w:rsidR="008C665B" w:rsidRPr="008C665B">
        <w:rPr>
          <w:rFonts w:ascii="Times New Roman" w:hAnsi="Times New Roman" w:cs="Times New Roman"/>
          <w:sz w:val="24"/>
          <w:szCs w:val="24"/>
        </w:rPr>
        <w:t>20.01.01 Пожарный</w:t>
      </w:r>
    </w:p>
    <w:p w:rsidR="002E226C" w:rsidRPr="008C665B" w:rsidRDefault="002E226C" w:rsidP="008C665B">
      <w:pPr>
        <w:spacing w:after="0"/>
        <w:jc w:val="both"/>
        <w:rPr>
          <w:rFonts w:ascii="Times New Roman" w:hAnsi="Times New Roman" w:cs="Times New Roman"/>
          <w:sz w:val="24"/>
          <w:szCs w:val="24"/>
        </w:rPr>
      </w:pPr>
      <w:r w:rsidRPr="008C665B">
        <w:rPr>
          <w:rFonts w:ascii="Times New Roman" w:hAnsi="Times New Roman" w:cs="Times New Roman"/>
          <w:sz w:val="24"/>
          <w:szCs w:val="24"/>
        </w:rPr>
        <w:t>, утверждённого приказом Министерства образования и науки Российской Федерации от 9 декабря 2016 года № 1569 и в соответствии с требованиями 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года № 413.</w:t>
      </w:r>
    </w:p>
    <w:p w:rsidR="002E226C" w:rsidRPr="007F5E54" w:rsidRDefault="002E226C" w:rsidP="002E226C">
      <w:pPr>
        <w:suppressAutoHyphens/>
        <w:spacing w:after="0" w:line="240" w:lineRule="auto"/>
        <w:ind w:firstLine="709"/>
        <w:jc w:val="both"/>
        <w:rPr>
          <w:rFonts w:ascii="Times New Roman" w:hAnsi="Times New Roman"/>
          <w:sz w:val="24"/>
          <w:szCs w:val="28"/>
        </w:rPr>
      </w:pPr>
    </w:p>
    <w:p w:rsidR="002E226C" w:rsidRPr="00B408B7" w:rsidRDefault="002E226C" w:rsidP="002E226C">
      <w:pPr>
        <w:suppressAutoHyphens/>
        <w:spacing w:after="0" w:line="240" w:lineRule="auto"/>
        <w:ind w:firstLine="709"/>
        <w:jc w:val="both"/>
        <w:rPr>
          <w:rFonts w:ascii="Times New Roman" w:hAnsi="Times New Roman"/>
          <w:sz w:val="28"/>
          <w:szCs w:val="28"/>
        </w:rPr>
      </w:pPr>
    </w:p>
    <w:p w:rsidR="002E226C" w:rsidRPr="00B408B7" w:rsidRDefault="002E226C" w:rsidP="002E226C">
      <w:pPr>
        <w:widowControl w:val="0"/>
        <w:suppressAutoHyphens/>
        <w:autoSpaceDE w:val="0"/>
        <w:autoSpaceDN w:val="0"/>
        <w:spacing w:after="0" w:line="240" w:lineRule="auto"/>
        <w:ind w:firstLine="709"/>
        <w:rPr>
          <w:rFonts w:ascii="Times New Roman" w:hAnsi="Times New Roman"/>
          <w:sz w:val="28"/>
          <w:szCs w:val="28"/>
        </w:rPr>
      </w:pPr>
    </w:p>
    <w:p w:rsidR="002E226C" w:rsidRPr="00B408B7" w:rsidRDefault="002E226C" w:rsidP="002E2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2E226C" w:rsidRPr="00B408B7" w:rsidRDefault="002E226C" w:rsidP="002E226C">
      <w:pPr>
        <w:widowControl w:val="0"/>
        <w:suppressAutoHyphens/>
        <w:autoSpaceDE w:val="0"/>
        <w:autoSpaceDN w:val="0"/>
        <w:spacing w:after="0" w:line="240" w:lineRule="auto"/>
        <w:ind w:firstLine="709"/>
        <w:jc w:val="both"/>
        <w:rPr>
          <w:rFonts w:ascii="Times New Roman" w:hAnsi="Times New Roman"/>
          <w:sz w:val="24"/>
          <w:szCs w:val="28"/>
        </w:rPr>
      </w:pPr>
    </w:p>
    <w:p w:rsidR="002E226C" w:rsidRPr="00B408B7" w:rsidRDefault="002E226C" w:rsidP="002E2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B408B7">
        <w:rPr>
          <w:rFonts w:ascii="Times New Roman" w:hAnsi="Times New Roman"/>
          <w:sz w:val="24"/>
          <w:szCs w:val="28"/>
        </w:rPr>
        <w:t xml:space="preserve">Разработчик: преподаватель ГБПОУ МО «Воскресенский колледж» </w:t>
      </w:r>
      <w:r>
        <w:rPr>
          <w:rFonts w:ascii="Times New Roman" w:hAnsi="Times New Roman"/>
          <w:sz w:val="24"/>
          <w:szCs w:val="28"/>
        </w:rPr>
        <w:t>Генералова Виолетта Владимировна</w:t>
      </w:r>
    </w:p>
    <w:p w:rsidR="002E226C" w:rsidRDefault="002E226C" w:rsidP="002E226C">
      <w:pPr>
        <w:suppressAutoHyphens/>
        <w:jc w:val="center"/>
        <w:rPr>
          <w:rFonts w:ascii="Times New Roman" w:hAnsi="Times New Roman"/>
          <w:b/>
          <w:bCs/>
          <w:i/>
          <w:sz w:val="24"/>
          <w:szCs w:val="24"/>
        </w:rPr>
      </w:pPr>
      <w:r w:rsidRPr="00CE3DE2">
        <w:rPr>
          <w:rFonts w:ascii="Times New Roman" w:hAnsi="Times New Roman"/>
          <w:bCs/>
          <w:i/>
          <w:sz w:val="24"/>
          <w:szCs w:val="24"/>
        </w:rPr>
        <w:t xml:space="preserve">                                                                                         </w:t>
      </w:r>
      <w:r>
        <w:rPr>
          <w:rFonts w:ascii="Times New Roman" w:hAnsi="Times New Roman"/>
          <w:bCs/>
          <w:i/>
          <w:sz w:val="24"/>
          <w:szCs w:val="24"/>
        </w:rPr>
        <w:t xml:space="preserve">                               </w:t>
      </w:r>
    </w:p>
    <w:p w:rsidR="002E226C" w:rsidRDefault="002E226C">
      <w:pPr>
        <w:rPr>
          <w:rFonts w:ascii="Times New Roman" w:hAnsi="Times New Roman"/>
          <w:b/>
          <w:bCs/>
          <w:i/>
          <w:sz w:val="24"/>
          <w:szCs w:val="24"/>
        </w:rPr>
      </w:pPr>
      <w:r>
        <w:rPr>
          <w:rFonts w:ascii="Times New Roman" w:hAnsi="Times New Roman"/>
          <w:b/>
          <w:bCs/>
          <w:i/>
          <w:sz w:val="24"/>
          <w:szCs w:val="24"/>
        </w:rPr>
        <w:br w:type="page"/>
      </w:r>
    </w:p>
    <w:p w:rsidR="002E226C" w:rsidRPr="002E226C" w:rsidRDefault="002E226C" w:rsidP="002E226C">
      <w:pPr>
        <w:suppressAutoHyphens/>
        <w:jc w:val="center"/>
        <w:rPr>
          <w:rFonts w:ascii="Times New Roman" w:hAnsi="Times New Roman"/>
          <w:b/>
          <w:bCs/>
          <w:i/>
          <w:sz w:val="24"/>
          <w:szCs w:val="24"/>
        </w:rPr>
      </w:pPr>
      <w:r w:rsidRPr="00B36A92">
        <w:rPr>
          <w:rFonts w:ascii="Times New Roman" w:hAnsi="Times New Roman"/>
          <w:b/>
          <w:i/>
          <w:sz w:val="24"/>
          <w:szCs w:val="24"/>
        </w:rPr>
        <w:lastRenderedPageBreak/>
        <w:t>СОДЕРЖАНИЕ</w:t>
      </w:r>
    </w:p>
    <w:p w:rsidR="002E226C" w:rsidRPr="00B36A92" w:rsidRDefault="002E226C" w:rsidP="002E226C">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2E226C" w:rsidRPr="00B36A92" w:rsidTr="00DD287A">
        <w:tc>
          <w:tcPr>
            <w:tcW w:w="7501" w:type="dxa"/>
          </w:tcPr>
          <w:p w:rsidR="002E226C" w:rsidRPr="00B36A92" w:rsidRDefault="002E226C" w:rsidP="002E226C">
            <w:pPr>
              <w:numPr>
                <w:ilvl w:val="0"/>
                <w:numId w:val="1"/>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2E226C" w:rsidRPr="00B36A92" w:rsidRDefault="002E226C" w:rsidP="00DD287A">
            <w:pPr>
              <w:suppressAutoHyphens/>
              <w:rPr>
                <w:rFonts w:ascii="Times New Roman" w:hAnsi="Times New Roman"/>
                <w:b/>
                <w:sz w:val="24"/>
                <w:szCs w:val="24"/>
              </w:rPr>
            </w:pPr>
          </w:p>
        </w:tc>
      </w:tr>
      <w:tr w:rsidR="002E226C" w:rsidRPr="00B36A92" w:rsidTr="00DD287A">
        <w:tc>
          <w:tcPr>
            <w:tcW w:w="7501" w:type="dxa"/>
          </w:tcPr>
          <w:p w:rsidR="002E226C" w:rsidRPr="00B36A92" w:rsidRDefault="002E226C" w:rsidP="002E226C">
            <w:pPr>
              <w:numPr>
                <w:ilvl w:val="0"/>
                <w:numId w:val="1"/>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2E226C" w:rsidRPr="00B36A92" w:rsidRDefault="002E226C" w:rsidP="002E226C">
            <w:pPr>
              <w:numPr>
                <w:ilvl w:val="0"/>
                <w:numId w:val="1"/>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2E226C" w:rsidRPr="00B36A92" w:rsidRDefault="002E226C" w:rsidP="00DD287A">
            <w:pPr>
              <w:suppressAutoHyphens/>
              <w:ind w:left="644"/>
              <w:rPr>
                <w:rFonts w:ascii="Times New Roman" w:hAnsi="Times New Roman"/>
                <w:b/>
                <w:sz w:val="24"/>
                <w:szCs w:val="24"/>
              </w:rPr>
            </w:pPr>
          </w:p>
        </w:tc>
      </w:tr>
      <w:tr w:rsidR="002E226C" w:rsidRPr="00B36A92" w:rsidTr="00DD287A">
        <w:tc>
          <w:tcPr>
            <w:tcW w:w="7501" w:type="dxa"/>
          </w:tcPr>
          <w:p w:rsidR="002E226C" w:rsidRPr="00B36A92" w:rsidRDefault="002E226C" w:rsidP="002E226C">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2E226C" w:rsidRPr="00B36A92" w:rsidRDefault="002E226C" w:rsidP="00DD287A">
            <w:pPr>
              <w:suppressAutoHyphens/>
              <w:rPr>
                <w:rFonts w:ascii="Times New Roman" w:hAnsi="Times New Roman"/>
                <w:b/>
                <w:sz w:val="24"/>
                <w:szCs w:val="24"/>
              </w:rPr>
            </w:pPr>
          </w:p>
        </w:tc>
        <w:tc>
          <w:tcPr>
            <w:tcW w:w="1854" w:type="dxa"/>
          </w:tcPr>
          <w:p w:rsidR="002E226C" w:rsidRPr="00B36A92" w:rsidRDefault="002E226C" w:rsidP="00DD287A">
            <w:pPr>
              <w:suppressAutoHyphens/>
              <w:rPr>
                <w:rFonts w:ascii="Times New Roman" w:hAnsi="Times New Roman"/>
                <w:b/>
                <w:sz w:val="24"/>
                <w:szCs w:val="24"/>
              </w:rPr>
            </w:pPr>
          </w:p>
        </w:tc>
      </w:tr>
    </w:tbl>
    <w:p w:rsidR="002E226C" w:rsidRPr="00B36A92" w:rsidRDefault="002E226C" w:rsidP="002E226C">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1. ОБЩАЯ ХАРАКТЕРИСТИКА РАБОЧЕЙ ПРОГРАММЫ УЧЕБНОЙ ДИСЦИПЛИНЫ «</w:t>
      </w:r>
      <w:r>
        <w:rPr>
          <w:rFonts w:ascii="Times New Roman" w:hAnsi="Times New Roman"/>
          <w:b/>
          <w:sz w:val="24"/>
          <w:szCs w:val="24"/>
        </w:rPr>
        <w:t>ОДБ.02 Литература</w:t>
      </w:r>
      <w:r w:rsidRPr="00B36A92">
        <w:rPr>
          <w:rFonts w:ascii="Times New Roman" w:hAnsi="Times New Roman"/>
          <w:b/>
          <w:sz w:val="24"/>
          <w:szCs w:val="24"/>
        </w:rPr>
        <w:t>»</w:t>
      </w:r>
    </w:p>
    <w:p w:rsidR="002E226C" w:rsidRPr="00B36A92" w:rsidRDefault="002E226C" w:rsidP="002E226C">
      <w:pPr>
        <w:suppressAutoHyphens/>
        <w:spacing w:after="0"/>
        <w:ind w:firstLine="709"/>
        <w:rPr>
          <w:rFonts w:ascii="Times New Roman" w:hAnsi="Times New Roman"/>
          <w:sz w:val="20"/>
          <w:szCs w:val="20"/>
        </w:rPr>
      </w:pPr>
      <w:r w:rsidRPr="00B36A92">
        <w:rPr>
          <w:rFonts w:ascii="Times New Roman" w:hAnsi="Times New Roman"/>
          <w:sz w:val="20"/>
          <w:szCs w:val="20"/>
        </w:rPr>
        <w:t xml:space="preserve">                                                                               (наименование дисциплины)</w:t>
      </w:r>
    </w:p>
    <w:p w:rsidR="002E226C" w:rsidRPr="00B36A92" w:rsidRDefault="002E226C" w:rsidP="002E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2E226C" w:rsidRPr="00B36A92" w:rsidRDefault="002E226C" w:rsidP="002E22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2E226C" w:rsidRPr="00B36A92" w:rsidRDefault="002E226C" w:rsidP="002E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2E226C" w:rsidRPr="00B36A92" w:rsidRDefault="002E226C" w:rsidP="002E226C">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2E226C" w:rsidRDefault="002E226C" w:rsidP="002E226C">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В рамках программы учебной дисциплины обучающимися осваиваются умения и знания</w:t>
      </w:r>
    </w:p>
    <w:p w:rsidR="002E226C" w:rsidRPr="00B36A92" w:rsidRDefault="002E226C" w:rsidP="002E226C">
      <w:pPr>
        <w:suppressAutoHyphens/>
        <w:spacing w:after="0" w:line="240" w:lineRule="auto"/>
        <w:ind w:firstLine="709"/>
        <w:jc w:val="both"/>
        <w:rPr>
          <w:rFonts w:ascii="Times New Roman" w:hAnsi="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2E226C" w:rsidRPr="00B36A92" w:rsidTr="00DD287A">
        <w:trPr>
          <w:trHeight w:val="649"/>
        </w:trPr>
        <w:tc>
          <w:tcPr>
            <w:tcW w:w="1101" w:type="dxa"/>
            <w:vAlign w:val="center"/>
            <w:hideMark/>
          </w:tcPr>
          <w:p w:rsidR="002E226C" w:rsidRPr="00B408B7" w:rsidRDefault="002E226C" w:rsidP="00DD287A">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2E226C" w:rsidRPr="00B36A92" w:rsidRDefault="002E226C" w:rsidP="00DD287A">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2E226C" w:rsidRPr="00B36A92"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2</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3</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к служению Отечеству, его защите</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4</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5</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6</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r w:rsidRPr="007F1718">
              <w:rPr>
                <w:rFonts w:ascii="Times New Roman" w:hAnsi="Times New Roman"/>
                <w:sz w:val="24"/>
                <w:szCs w:val="24"/>
              </w:rPr>
              <w:lastRenderedPageBreak/>
              <w:t>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ЛР 7</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8</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Нравственное сознание и поведение на основе усвоения общечеловеческих ценностей</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9</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10</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11</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12</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13</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14</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15</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1</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w:t>
            </w:r>
            <w:r w:rsidRPr="007F1718">
              <w:rPr>
                <w:rFonts w:ascii="Times New Roman" w:hAnsi="Times New Roman"/>
                <w:sz w:val="24"/>
                <w:szCs w:val="24"/>
              </w:rPr>
              <w:lastRenderedPageBreak/>
              <w:t>стратегии в различных ситуациях</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МР 2</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3</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4</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5</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6</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определять назначение и функции различных социальных институтов</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7</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8</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2E226C" w:rsidRPr="00B36A92" w:rsidTr="00DD287A">
        <w:trPr>
          <w:trHeight w:val="212"/>
        </w:trPr>
        <w:tc>
          <w:tcPr>
            <w:tcW w:w="1101" w:type="dxa"/>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9</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2E226C" w:rsidRPr="00B36A92" w:rsidTr="00DD287A">
        <w:trPr>
          <w:trHeight w:val="212"/>
        </w:trPr>
        <w:tc>
          <w:tcPr>
            <w:tcW w:w="1101" w:type="dxa"/>
            <w:vAlign w:val="center"/>
          </w:tcPr>
          <w:p w:rsidR="002E226C" w:rsidRPr="00A10E5E"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8505" w:type="dxa"/>
            <w:vAlign w:val="center"/>
          </w:tcPr>
          <w:p w:rsidR="002E226C" w:rsidRPr="00A10E5E" w:rsidRDefault="002E226C" w:rsidP="00DD287A">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представлений о роли родного языка в жизни человека, общества, государства, способности свободно общаться на родном языке в ра</w:t>
            </w:r>
            <w:r>
              <w:rPr>
                <w:rFonts w:ascii="Times New Roman" w:hAnsi="Times New Roman"/>
                <w:sz w:val="24"/>
                <w:szCs w:val="24"/>
              </w:rPr>
              <w:t>зличных формах и на разные темы</w:t>
            </w:r>
          </w:p>
        </w:tc>
      </w:tr>
      <w:tr w:rsidR="002E226C" w:rsidRPr="00B36A92" w:rsidTr="00DD287A">
        <w:trPr>
          <w:trHeight w:val="212"/>
        </w:trPr>
        <w:tc>
          <w:tcPr>
            <w:tcW w:w="1101" w:type="dxa"/>
            <w:vAlign w:val="center"/>
          </w:tcPr>
          <w:p w:rsidR="002E226C" w:rsidRPr="00A10E5E"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vAlign w:val="center"/>
          </w:tcPr>
          <w:p w:rsidR="002E226C" w:rsidRPr="00A10E5E" w:rsidRDefault="002E226C" w:rsidP="00DD287A">
            <w:pPr>
              <w:suppressAutoHyphens/>
              <w:spacing w:after="0" w:line="240" w:lineRule="auto"/>
              <w:rPr>
                <w:rFonts w:ascii="Times New Roman" w:hAnsi="Times New Roman"/>
                <w:sz w:val="24"/>
                <w:szCs w:val="24"/>
              </w:rPr>
            </w:pPr>
            <w:r>
              <w:rPr>
                <w:rFonts w:ascii="Times New Roman" w:hAnsi="Times New Roman"/>
                <w:sz w:val="24"/>
                <w:szCs w:val="24"/>
              </w:rPr>
              <w:t>В</w:t>
            </w:r>
            <w:r w:rsidRPr="002B328A">
              <w:rPr>
                <w:rFonts w:ascii="Times New Roman" w:hAnsi="Times New Roman"/>
                <w:sz w:val="24"/>
                <w:szCs w:val="24"/>
              </w:rPr>
              <w:t>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tc>
      </w:tr>
      <w:tr w:rsidR="002E226C" w:rsidRPr="00B36A92" w:rsidTr="00DD287A">
        <w:trPr>
          <w:trHeight w:val="212"/>
        </w:trPr>
        <w:tc>
          <w:tcPr>
            <w:tcW w:w="1101" w:type="dxa"/>
            <w:vAlign w:val="center"/>
          </w:tcPr>
          <w:p w:rsidR="002E226C"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3</w:t>
            </w:r>
          </w:p>
        </w:tc>
        <w:tc>
          <w:tcPr>
            <w:tcW w:w="8505" w:type="dxa"/>
            <w:vAlign w:val="center"/>
          </w:tcPr>
          <w:p w:rsidR="002E226C" w:rsidRPr="00A10E5E" w:rsidRDefault="002E226C" w:rsidP="00DD287A">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w:t>
            </w:r>
          </w:p>
        </w:tc>
      </w:tr>
      <w:tr w:rsidR="002E226C" w:rsidRPr="00B36A92" w:rsidTr="00DD287A">
        <w:trPr>
          <w:trHeight w:val="212"/>
        </w:trPr>
        <w:tc>
          <w:tcPr>
            <w:tcW w:w="1101" w:type="dxa"/>
            <w:vAlign w:val="center"/>
          </w:tcPr>
          <w:p w:rsidR="002E226C"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2E226C" w:rsidRPr="00A10E5E" w:rsidRDefault="002E226C" w:rsidP="00DD287A">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tc>
      </w:tr>
      <w:tr w:rsidR="002E226C" w:rsidRPr="00B36A92" w:rsidTr="00DD287A">
        <w:trPr>
          <w:trHeight w:val="212"/>
        </w:trPr>
        <w:tc>
          <w:tcPr>
            <w:tcW w:w="1101" w:type="dxa"/>
            <w:vAlign w:val="center"/>
          </w:tcPr>
          <w:p w:rsidR="002E226C"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vAlign w:val="center"/>
          </w:tcPr>
          <w:p w:rsidR="002E226C" w:rsidRPr="00A10E5E" w:rsidRDefault="002E226C" w:rsidP="00DD287A">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r>
      <w:tr w:rsidR="002E226C" w:rsidRPr="00B36A92" w:rsidTr="00DD287A">
        <w:trPr>
          <w:trHeight w:val="212"/>
        </w:trPr>
        <w:tc>
          <w:tcPr>
            <w:tcW w:w="1101" w:type="dxa"/>
            <w:vAlign w:val="center"/>
          </w:tcPr>
          <w:p w:rsidR="002E226C"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2E226C" w:rsidRPr="00A10E5E" w:rsidRDefault="002E226C" w:rsidP="00DD287A">
            <w:pPr>
              <w:suppressAutoHyphens/>
              <w:spacing w:after="0" w:line="240" w:lineRule="auto"/>
              <w:rPr>
                <w:rFonts w:ascii="Times New Roman" w:hAnsi="Times New Roman"/>
                <w:sz w:val="24"/>
                <w:szCs w:val="24"/>
              </w:rPr>
            </w:pPr>
            <w:r>
              <w:rPr>
                <w:rFonts w:ascii="Times New Roman" w:hAnsi="Times New Roman"/>
                <w:sz w:val="24"/>
                <w:szCs w:val="24"/>
              </w:rPr>
              <w:t>З</w:t>
            </w:r>
            <w:r w:rsidRPr="007F1718">
              <w:rPr>
                <w:rFonts w:ascii="Times New Roman" w:hAnsi="Times New Roman"/>
                <w:sz w:val="24"/>
                <w:szCs w:val="24"/>
              </w:rPr>
              <w:t>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w:t>
            </w:r>
            <w:r>
              <w:rPr>
                <w:rFonts w:ascii="Times New Roman" w:hAnsi="Times New Roman"/>
                <w:sz w:val="24"/>
                <w:szCs w:val="24"/>
              </w:rPr>
              <w:t>ациональной и мировой культуры</w:t>
            </w:r>
          </w:p>
        </w:tc>
      </w:tr>
      <w:tr w:rsidR="002E226C" w:rsidRPr="00B36A92" w:rsidTr="00DD287A">
        <w:trPr>
          <w:trHeight w:val="212"/>
        </w:trPr>
        <w:tc>
          <w:tcPr>
            <w:tcW w:w="1101" w:type="dxa"/>
            <w:vAlign w:val="center"/>
          </w:tcPr>
          <w:p w:rsidR="002E226C" w:rsidRPr="00A10E5E"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ЛРВ 1</w:t>
            </w:r>
          </w:p>
        </w:tc>
        <w:tc>
          <w:tcPr>
            <w:tcW w:w="8505" w:type="dxa"/>
            <w:vAlign w:val="center"/>
          </w:tcPr>
          <w:p w:rsidR="002E226C" w:rsidRPr="00A10E5E"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Осознающий себя гражданином и защитником великой страны.</w:t>
            </w:r>
          </w:p>
        </w:tc>
      </w:tr>
      <w:tr w:rsidR="002E226C" w:rsidRPr="00B36A92" w:rsidTr="00DD287A">
        <w:trPr>
          <w:trHeight w:val="212"/>
        </w:trPr>
        <w:tc>
          <w:tcPr>
            <w:tcW w:w="1101" w:type="dxa"/>
            <w:vAlign w:val="center"/>
          </w:tcPr>
          <w:p w:rsidR="002E226C"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2E226C" w:rsidRPr="00B36A92" w:rsidTr="00DD287A">
        <w:trPr>
          <w:trHeight w:val="212"/>
        </w:trPr>
        <w:tc>
          <w:tcPr>
            <w:tcW w:w="1101" w:type="dxa"/>
            <w:vAlign w:val="center"/>
          </w:tcPr>
          <w:p w:rsidR="002E226C"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2E226C" w:rsidRPr="00B36A92" w:rsidTr="00DD287A">
        <w:trPr>
          <w:trHeight w:val="212"/>
        </w:trPr>
        <w:tc>
          <w:tcPr>
            <w:tcW w:w="1101" w:type="dxa"/>
            <w:vAlign w:val="center"/>
          </w:tcPr>
          <w:p w:rsidR="002E226C"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ЛРВ 12</w:t>
            </w:r>
          </w:p>
        </w:tc>
        <w:tc>
          <w:tcPr>
            <w:tcW w:w="8505" w:type="dxa"/>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2E226C" w:rsidRPr="00B36A92" w:rsidRDefault="002E226C" w:rsidP="002E226C">
      <w:pPr>
        <w:suppressAutoHyphens/>
        <w:spacing w:after="240" w:line="240" w:lineRule="auto"/>
        <w:ind w:firstLine="709"/>
        <w:rPr>
          <w:rFonts w:ascii="Times New Roman" w:hAnsi="Times New Roman"/>
          <w:b/>
        </w:rPr>
      </w:pPr>
    </w:p>
    <w:p w:rsidR="002E226C" w:rsidRDefault="002E226C" w:rsidP="002E226C">
      <w:pPr>
        <w:suppressAutoHyphens/>
        <w:spacing w:after="240" w:line="240" w:lineRule="auto"/>
        <w:jc w:val="center"/>
        <w:rPr>
          <w:rFonts w:ascii="Times New Roman" w:hAnsi="Times New Roman"/>
          <w:b/>
          <w:sz w:val="24"/>
          <w:szCs w:val="24"/>
        </w:rPr>
      </w:pPr>
    </w:p>
    <w:p w:rsidR="002E226C" w:rsidRPr="00B36A92" w:rsidRDefault="002E226C" w:rsidP="002E226C">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lastRenderedPageBreak/>
        <w:t>2. СТРУКТУРА И СОДЕРЖАНИЕ УЧЕБНОЙ ДИСЦИПЛИНЫ</w:t>
      </w:r>
    </w:p>
    <w:p w:rsidR="002E226C" w:rsidRPr="00B36A92" w:rsidRDefault="002E226C" w:rsidP="002E226C">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97"/>
        <w:gridCol w:w="3889"/>
      </w:tblGrid>
      <w:tr w:rsidR="002E226C" w:rsidRPr="00B36A92" w:rsidTr="00DD287A">
        <w:trPr>
          <w:trHeight w:val="490"/>
        </w:trPr>
        <w:tc>
          <w:tcPr>
            <w:tcW w:w="3685" w:type="pct"/>
            <w:vAlign w:val="center"/>
          </w:tcPr>
          <w:p w:rsidR="002E226C" w:rsidRPr="00B36A92" w:rsidRDefault="002E226C" w:rsidP="00DD287A">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2E226C" w:rsidRPr="00B36A92" w:rsidRDefault="002E226C" w:rsidP="00DD287A">
            <w:pPr>
              <w:suppressAutoHyphens/>
              <w:rPr>
                <w:rFonts w:ascii="Times New Roman" w:hAnsi="Times New Roman"/>
                <w:b/>
                <w:iCs/>
              </w:rPr>
            </w:pPr>
            <w:r w:rsidRPr="00B36A92">
              <w:rPr>
                <w:rFonts w:ascii="Times New Roman" w:hAnsi="Times New Roman"/>
                <w:b/>
                <w:iCs/>
              </w:rPr>
              <w:t>Объем в часах</w:t>
            </w:r>
          </w:p>
        </w:tc>
      </w:tr>
      <w:tr w:rsidR="002E226C" w:rsidRPr="00B36A92" w:rsidTr="00DD287A">
        <w:trPr>
          <w:trHeight w:val="490"/>
        </w:trPr>
        <w:tc>
          <w:tcPr>
            <w:tcW w:w="3685" w:type="pct"/>
            <w:vAlign w:val="center"/>
          </w:tcPr>
          <w:p w:rsidR="002E226C" w:rsidRPr="00B36A92" w:rsidRDefault="002E226C" w:rsidP="00DD287A">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rsidR="002E226C" w:rsidRPr="00B36A92" w:rsidRDefault="002E226C" w:rsidP="00DD287A">
            <w:pPr>
              <w:suppressAutoHyphens/>
              <w:spacing w:after="0"/>
              <w:rPr>
                <w:rFonts w:ascii="Times New Roman" w:hAnsi="Times New Roman"/>
                <w:iCs/>
              </w:rPr>
            </w:pPr>
          </w:p>
        </w:tc>
      </w:tr>
      <w:tr w:rsidR="002E226C" w:rsidRPr="00B36A92" w:rsidTr="00DD287A">
        <w:trPr>
          <w:trHeight w:val="336"/>
        </w:trPr>
        <w:tc>
          <w:tcPr>
            <w:tcW w:w="5000" w:type="pct"/>
            <w:gridSpan w:val="2"/>
            <w:vAlign w:val="center"/>
          </w:tcPr>
          <w:p w:rsidR="002E226C" w:rsidRPr="00B36A92" w:rsidRDefault="002E226C" w:rsidP="00DD287A">
            <w:pPr>
              <w:suppressAutoHyphens/>
              <w:spacing w:after="0"/>
              <w:rPr>
                <w:rFonts w:ascii="Times New Roman" w:hAnsi="Times New Roman"/>
                <w:iCs/>
              </w:rPr>
            </w:pPr>
            <w:r w:rsidRPr="00B36A92">
              <w:rPr>
                <w:rFonts w:ascii="Times New Roman" w:hAnsi="Times New Roman"/>
              </w:rPr>
              <w:t>в т. ч.:</w:t>
            </w:r>
          </w:p>
        </w:tc>
      </w:tr>
      <w:tr w:rsidR="002E226C" w:rsidRPr="00B36A92" w:rsidTr="00DD287A">
        <w:trPr>
          <w:trHeight w:val="490"/>
        </w:trPr>
        <w:tc>
          <w:tcPr>
            <w:tcW w:w="3685" w:type="pct"/>
            <w:vAlign w:val="center"/>
          </w:tcPr>
          <w:p w:rsidR="002E226C" w:rsidRPr="00B36A92" w:rsidRDefault="002E226C" w:rsidP="00DD287A">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2E226C" w:rsidRPr="00B36A92" w:rsidRDefault="002E226C" w:rsidP="00DD287A">
            <w:pPr>
              <w:suppressAutoHyphens/>
              <w:spacing w:after="0"/>
              <w:rPr>
                <w:rFonts w:ascii="Times New Roman" w:hAnsi="Times New Roman"/>
                <w:iCs/>
              </w:rPr>
            </w:pPr>
            <w:r>
              <w:rPr>
                <w:rFonts w:ascii="Times New Roman" w:hAnsi="Times New Roman"/>
                <w:iCs/>
              </w:rPr>
              <w:t>130</w:t>
            </w:r>
          </w:p>
        </w:tc>
      </w:tr>
      <w:tr w:rsidR="002E226C" w:rsidRPr="00B36A92" w:rsidTr="00DD287A">
        <w:trPr>
          <w:trHeight w:val="490"/>
        </w:trPr>
        <w:tc>
          <w:tcPr>
            <w:tcW w:w="3685" w:type="pct"/>
            <w:vAlign w:val="center"/>
          </w:tcPr>
          <w:p w:rsidR="002E226C" w:rsidRPr="00B36A92" w:rsidRDefault="002E226C" w:rsidP="00DD287A">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rsidR="002E226C" w:rsidRPr="00B36A92" w:rsidRDefault="002E226C" w:rsidP="00DD287A">
            <w:pPr>
              <w:suppressAutoHyphens/>
              <w:spacing w:after="0"/>
              <w:rPr>
                <w:rFonts w:ascii="Times New Roman" w:hAnsi="Times New Roman"/>
                <w:iCs/>
              </w:rPr>
            </w:pPr>
            <w:r>
              <w:rPr>
                <w:rFonts w:ascii="Times New Roman" w:hAnsi="Times New Roman"/>
                <w:iCs/>
              </w:rPr>
              <w:t>56</w:t>
            </w:r>
          </w:p>
        </w:tc>
      </w:tr>
      <w:tr w:rsidR="002E226C" w:rsidRPr="00B36A92" w:rsidTr="00DD287A">
        <w:trPr>
          <w:trHeight w:val="267"/>
        </w:trPr>
        <w:tc>
          <w:tcPr>
            <w:tcW w:w="3685" w:type="pct"/>
            <w:vAlign w:val="center"/>
          </w:tcPr>
          <w:p w:rsidR="002E226C" w:rsidRPr="00CB5949" w:rsidRDefault="002E226C" w:rsidP="00DD287A">
            <w:pPr>
              <w:suppressAutoHyphens/>
              <w:spacing w:after="0"/>
              <w:rPr>
                <w:rFonts w:ascii="Times New Roman" w:hAnsi="Times New Roman"/>
              </w:rPr>
            </w:pPr>
            <w:r w:rsidRPr="00CB5949">
              <w:rPr>
                <w:rFonts w:ascii="Times New Roman" w:hAnsi="Times New Roman"/>
              </w:rPr>
              <w:t>Самостоятельная работа (если предусмотрено)</w:t>
            </w:r>
          </w:p>
        </w:tc>
        <w:tc>
          <w:tcPr>
            <w:tcW w:w="1315" w:type="pct"/>
            <w:vAlign w:val="center"/>
          </w:tcPr>
          <w:p w:rsidR="002E226C" w:rsidRPr="00B36A92" w:rsidRDefault="002E226C" w:rsidP="00DD287A">
            <w:pPr>
              <w:suppressAutoHyphens/>
              <w:spacing w:after="0"/>
              <w:rPr>
                <w:rFonts w:ascii="Times New Roman" w:hAnsi="Times New Roman"/>
                <w:iCs/>
              </w:rPr>
            </w:pPr>
            <w:r>
              <w:rPr>
                <w:rFonts w:ascii="Times New Roman" w:hAnsi="Times New Roman"/>
                <w:iCs/>
              </w:rPr>
              <w:t>12</w:t>
            </w:r>
          </w:p>
        </w:tc>
      </w:tr>
      <w:tr w:rsidR="002E226C" w:rsidRPr="00B36A92" w:rsidTr="00DD287A">
        <w:trPr>
          <w:trHeight w:val="331"/>
        </w:trPr>
        <w:tc>
          <w:tcPr>
            <w:tcW w:w="3685" w:type="pct"/>
            <w:vAlign w:val="center"/>
          </w:tcPr>
          <w:p w:rsidR="002E226C" w:rsidRPr="00B36A92" w:rsidRDefault="002E226C" w:rsidP="00DD287A">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ДЗ</w:t>
            </w:r>
          </w:p>
        </w:tc>
        <w:tc>
          <w:tcPr>
            <w:tcW w:w="1315" w:type="pct"/>
            <w:vAlign w:val="center"/>
          </w:tcPr>
          <w:p w:rsidR="002E226C" w:rsidRPr="00B36A92" w:rsidRDefault="002E226C" w:rsidP="00DD287A">
            <w:pPr>
              <w:suppressAutoHyphens/>
              <w:spacing w:after="0"/>
              <w:rPr>
                <w:rFonts w:ascii="Times New Roman" w:hAnsi="Times New Roman"/>
                <w:iCs/>
              </w:rPr>
            </w:pPr>
            <w:r>
              <w:rPr>
                <w:rFonts w:ascii="Times New Roman" w:hAnsi="Times New Roman"/>
                <w:iCs/>
              </w:rPr>
              <w:t>2</w:t>
            </w:r>
          </w:p>
        </w:tc>
      </w:tr>
    </w:tbl>
    <w:p w:rsidR="002E226C" w:rsidRDefault="002E226C"/>
    <w:p w:rsidR="002E226C" w:rsidRDefault="002E226C">
      <w:r>
        <w:br w:type="page"/>
      </w:r>
    </w:p>
    <w:p w:rsidR="002E226C" w:rsidRPr="002E226C" w:rsidRDefault="002E226C" w:rsidP="002E226C">
      <w:pPr>
        <w:suppressAutoHyphens/>
        <w:ind w:firstLine="709"/>
        <w:rPr>
          <w:rFonts w:ascii="Times New Roman" w:hAnsi="Times New Roman"/>
          <w:b/>
        </w:rPr>
      </w:pPr>
      <w:r w:rsidRPr="00B36A92">
        <w:rPr>
          <w:rFonts w:ascii="Times New Roman" w:hAnsi="Times New Roman"/>
          <w:b/>
        </w:rPr>
        <w:lastRenderedPageBreak/>
        <w:t xml:space="preserve">2.2. Тематический план и содержание учебной дисциплины </w:t>
      </w:r>
    </w:p>
    <w:tbl>
      <w:tblPr>
        <w:tblW w:w="14900" w:type="dxa"/>
        <w:tblInd w:w="93" w:type="dxa"/>
        <w:tblLook w:val="04A0" w:firstRow="1" w:lastRow="0" w:firstColumn="1" w:lastColumn="0" w:noHBand="0" w:noVBand="1"/>
      </w:tblPr>
      <w:tblGrid>
        <w:gridCol w:w="2097"/>
        <w:gridCol w:w="7911"/>
        <w:gridCol w:w="1176"/>
        <w:gridCol w:w="1120"/>
        <w:gridCol w:w="1116"/>
        <w:gridCol w:w="1480"/>
      </w:tblGrid>
      <w:tr w:rsidR="00CB2F78" w:rsidRPr="00CB2F78" w:rsidTr="002E226C">
        <w:trPr>
          <w:trHeight w:val="570"/>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Наименование разделов и тем</w:t>
            </w:r>
          </w:p>
        </w:tc>
        <w:tc>
          <w:tcPr>
            <w:tcW w:w="7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Содержание учебного материала, практические занятия, самостоятельная работа обучающихся</w:t>
            </w:r>
          </w:p>
        </w:tc>
        <w:tc>
          <w:tcPr>
            <w:tcW w:w="3412" w:type="dxa"/>
            <w:gridSpan w:val="3"/>
            <w:tcBorders>
              <w:top w:val="single" w:sz="4" w:space="0" w:color="auto"/>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Объем часов</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18"/>
                <w:szCs w:val="18"/>
              </w:rPr>
            </w:pPr>
            <w:r w:rsidRPr="00CB2F78">
              <w:rPr>
                <w:rFonts w:ascii="Times New Roman" w:eastAsia="Times New Roman" w:hAnsi="Times New Roman" w:cs="Times New Roman"/>
                <w:b/>
                <w:bCs/>
                <w:color w:val="000000"/>
                <w:sz w:val="18"/>
                <w:szCs w:val="18"/>
              </w:rPr>
              <w:t>Коды компетенций и личностных результатов , формированию которых способствует элемент программы</w:t>
            </w:r>
          </w:p>
        </w:tc>
      </w:tr>
      <w:tr w:rsidR="00CB2F78" w:rsidRPr="00CB2F78" w:rsidTr="002E226C">
        <w:trPr>
          <w:trHeight w:val="1575"/>
        </w:trPr>
        <w:tc>
          <w:tcPr>
            <w:tcW w:w="2097" w:type="dxa"/>
            <w:vMerge/>
            <w:tcBorders>
              <w:top w:val="single" w:sz="4" w:space="0" w:color="auto"/>
              <w:left w:val="single" w:sz="4" w:space="0" w:color="auto"/>
              <w:bottom w:val="single" w:sz="4" w:space="0" w:color="auto"/>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p>
        </w:tc>
        <w:tc>
          <w:tcPr>
            <w:tcW w:w="7911" w:type="dxa"/>
            <w:vMerge/>
            <w:tcBorders>
              <w:top w:val="single" w:sz="4" w:space="0" w:color="auto"/>
              <w:left w:val="single" w:sz="4" w:space="0" w:color="auto"/>
              <w:bottom w:val="single" w:sz="4" w:space="0" w:color="auto"/>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rPr>
            </w:pPr>
            <w:r w:rsidRPr="00CB2F78">
              <w:rPr>
                <w:rFonts w:ascii="Times New Roman" w:eastAsia="Times New Roman" w:hAnsi="Times New Roman" w:cs="Times New Roman"/>
                <w:color w:val="000000"/>
              </w:rPr>
              <w:t>ЛЕК.</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rPr>
            </w:pPr>
            <w:r w:rsidRPr="00CB2F78">
              <w:rPr>
                <w:rFonts w:ascii="Times New Roman" w:eastAsia="Times New Roman" w:hAnsi="Times New Roman" w:cs="Times New Roman"/>
                <w:color w:val="000000"/>
              </w:rPr>
              <w:t>ПР. З.</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rPr>
            </w:pPr>
            <w:r w:rsidRPr="00CB2F78">
              <w:rPr>
                <w:rFonts w:ascii="Times New Roman" w:eastAsia="Times New Roman" w:hAnsi="Times New Roman" w:cs="Times New Roman"/>
                <w:color w:val="000000"/>
              </w:rPr>
              <w:t>СМ. Р.</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sz w:val="18"/>
                <w:szCs w:val="18"/>
              </w:rPr>
            </w:pPr>
          </w:p>
        </w:tc>
      </w:tr>
      <w:tr w:rsidR="00CB2F78" w:rsidRPr="00CB2F78" w:rsidTr="00CB2F78">
        <w:trPr>
          <w:trHeight w:val="345"/>
        </w:trPr>
        <w:tc>
          <w:tcPr>
            <w:tcW w:w="14900" w:type="dxa"/>
            <w:gridSpan w:val="6"/>
            <w:tcBorders>
              <w:top w:val="single" w:sz="4" w:space="0" w:color="auto"/>
              <w:left w:val="single" w:sz="4" w:space="0" w:color="auto"/>
              <w:bottom w:val="single" w:sz="4" w:space="0" w:color="auto"/>
              <w:right w:val="single" w:sz="4" w:space="0" w:color="auto"/>
            </w:tcBorders>
            <w:shd w:val="clear" w:color="000000" w:fill="FDE9D9"/>
            <w:vAlign w:val="bottom"/>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1 курс</w:t>
            </w:r>
          </w:p>
        </w:tc>
      </w:tr>
      <w:tr w:rsidR="00CB2F78" w:rsidRPr="00CB2F78" w:rsidTr="002E226C">
        <w:trPr>
          <w:trHeight w:val="345"/>
        </w:trPr>
        <w:tc>
          <w:tcPr>
            <w:tcW w:w="10008" w:type="dxa"/>
            <w:gridSpan w:val="2"/>
            <w:tcBorders>
              <w:top w:val="single" w:sz="4" w:space="0" w:color="auto"/>
              <w:left w:val="single" w:sz="4" w:space="0" w:color="auto"/>
              <w:bottom w:val="single" w:sz="4" w:space="0" w:color="auto"/>
              <w:right w:val="single" w:sz="4" w:space="0" w:color="auto"/>
            </w:tcBorders>
            <w:shd w:val="clear" w:color="000000" w:fill="F2DDDC"/>
            <w:vAlign w:val="bottom"/>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ВВЕДЕНИЕ</w:t>
            </w:r>
          </w:p>
        </w:tc>
        <w:tc>
          <w:tcPr>
            <w:tcW w:w="1176" w:type="dxa"/>
            <w:tcBorders>
              <w:top w:val="nil"/>
              <w:left w:val="nil"/>
              <w:bottom w:val="single" w:sz="4" w:space="0" w:color="auto"/>
              <w:right w:val="single" w:sz="4" w:space="0" w:color="auto"/>
            </w:tcBorders>
            <w:shd w:val="clear" w:color="000000" w:fill="F2DDDC"/>
            <w:vAlign w:val="bottom"/>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2</w:t>
            </w:r>
          </w:p>
        </w:tc>
        <w:tc>
          <w:tcPr>
            <w:tcW w:w="1120" w:type="dxa"/>
            <w:tcBorders>
              <w:top w:val="nil"/>
              <w:left w:val="nil"/>
              <w:bottom w:val="single" w:sz="4" w:space="0" w:color="auto"/>
              <w:right w:val="single" w:sz="4" w:space="0" w:color="auto"/>
            </w:tcBorders>
            <w:shd w:val="clear" w:color="000000" w:fill="F2DDDC"/>
            <w:vAlign w:val="bottom"/>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0</w:t>
            </w:r>
          </w:p>
        </w:tc>
        <w:tc>
          <w:tcPr>
            <w:tcW w:w="1116" w:type="dxa"/>
            <w:tcBorders>
              <w:top w:val="nil"/>
              <w:left w:val="nil"/>
              <w:bottom w:val="single" w:sz="4" w:space="0" w:color="auto"/>
              <w:right w:val="single" w:sz="4" w:space="0" w:color="auto"/>
            </w:tcBorders>
            <w:shd w:val="clear" w:color="000000" w:fill="F2DDDC"/>
            <w:vAlign w:val="bottom"/>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0</w:t>
            </w:r>
          </w:p>
        </w:tc>
        <w:tc>
          <w:tcPr>
            <w:tcW w:w="1480" w:type="dxa"/>
            <w:tcBorders>
              <w:top w:val="nil"/>
              <w:left w:val="nil"/>
              <w:bottom w:val="single" w:sz="4" w:space="0" w:color="auto"/>
              <w:right w:val="single" w:sz="4" w:space="0" w:color="auto"/>
            </w:tcBorders>
            <w:shd w:val="clear" w:color="000000" w:fill="F2DDDC"/>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2</w:t>
            </w:r>
          </w:p>
        </w:tc>
      </w:tr>
      <w:tr w:rsidR="00CB2F78" w:rsidRPr="00CB2F78" w:rsidTr="002E226C">
        <w:trPr>
          <w:trHeight w:val="345"/>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Введение</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bottom"/>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bottom"/>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F2DDDC"/>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xml:space="preserve">Раздел 1. РУССКАЯ ЛИТЕРАТУРА XIX ВЕКА </w:t>
            </w:r>
          </w:p>
        </w:tc>
        <w:tc>
          <w:tcPr>
            <w:tcW w:w="1176" w:type="dxa"/>
            <w:tcBorders>
              <w:top w:val="nil"/>
              <w:left w:val="nil"/>
              <w:bottom w:val="single" w:sz="4" w:space="0" w:color="auto"/>
              <w:right w:val="single" w:sz="4" w:space="0" w:color="auto"/>
            </w:tcBorders>
            <w:shd w:val="clear" w:color="000000" w:fill="F2DDDC"/>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2DDDC"/>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2DDDC"/>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2DDDC"/>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r>
      <w:tr w:rsidR="00CB2F78" w:rsidRPr="00CB2F78" w:rsidTr="002E226C">
        <w:trPr>
          <w:trHeight w:val="345"/>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xml:space="preserve">Развитие русской литературы и культуры в первой половине XIX века </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2</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2</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r>
      <w:tr w:rsidR="00CB2F78" w:rsidRPr="00CB2F78" w:rsidTr="002E226C">
        <w:trPr>
          <w:trHeight w:val="345"/>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1.1 Развитие русской литературы и культуры</w:t>
            </w:r>
            <w:r w:rsidRPr="00CB2F78">
              <w:rPr>
                <w:rFonts w:ascii="Times New Roman" w:eastAsia="Times New Roman" w:hAnsi="Times New Roman" w:cs="Times New Roman"/>
                <w:color w:val="000000"/>
                <w:sz w:val="20"/>
                <w:szCs w:val="20"/>
              </w:rPr>
              <w:br/>
              <w:t>в первой половине XIX века</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97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 xml:space="preserve">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807"/>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85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Практическое занятие № 1. </w:t>
            </w:r>
            <w:r w:rsidRPr="00CB2F78">
              <w:rPr>
                <w:rFonts w:ascii="Times New Roman" w:eastAsia="Times New Roman" w:hAnsi="Times New Roman" w:cs="Times New Roman"/>
                <w:color w:val="000000"/>
                <w:sz w:val="20"/>
                <w:szCs w:val="20"/>
              </w:rPr>
              <w:t xml:space="preserve">К. Н. Батюшков «Видение на берегах Леты», «Мои пенаты», «Тень друга», «Разлука», «Таврида». Е. А. Баратынский «Бал». В. А. Жуковский «Певец во стане русских воинов», «Песня», «Море», «Невыразимое», «Эолова арфа». </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61"/>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33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Самостоятельная работа.</w:t>
            </w:r>
            <w:r w:rsidRPr="00CB2F78">
              <w:rPr>
                <w:rFonts w:ascii="Times New Roman" w:eastAsia="Times New Roman" w:hAnsi="Times New Roman" w:cs="Times New Roman"/>
                <w:color w:val="000000"/>
                <w:sz w:val="20"/>
                <w:szCs w:val="20"/>
              </w:rPr>
              <w:t xml:space="preserve"> Исследование и подготовка доклада (сообщения или реферата): «Жизнь и творчество одного из русских поэтов (писателей)-романтиков»,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lastRenderedPageBreak/>
              <w:t>Александр Сергеевич Пушкин (1799—1837)</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5</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2</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1</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7</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1.2. Александр Сергеевич Пушкин (1799—1837)</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313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04"/>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53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  2.</w:t>
            </w:r>
            <w:r w:rsidRPr="00CB2F78">
              <w:rPr>
                <w:rFonts w:ascii="Times New Roman" w:eastAsia="Times New Roman" w:hAnsi="Times New Roman" w:cs="Times New Roman"/>
                <w:color w:val="000000"/>
                <w:sz w:val="20"/>
                <w:szCs w:val="20"/>
              </w:rPr>
              <w:t xml:space="preserve"> Стихотворения: «Вольность», «К Чаадаеву», «Деревня», «Свободы сеятель пустынный…», «К морю», «Подражания Корану» («И путник усталый на Бога роптал…»), «Пророк», «Поэт», «Поэт и толпа», «Поэту», «Элегия» («Безумных лет угасшее веселье…»), «…Вновь я посетил…», «Из Пиндемонти», «Осень (Отрывок)», «Когда за городом задумчив я брожу…». Поэма «Медный всадник». Трагедия «Борис Годунов».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27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 Н. Пушкиной», «Дуэль и смерть А. С. Пушкина». Подготовка и проведение заочной экскурсии в один из музеев А. С. Пушкина (по выбору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Михаил Юрьевич Лермонтов (1814 — 1841)</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7</w:t>
            </w:r>
          </w:p>
        </w:tc>
      </w:tr>
      <w:tr w:rsidR="00CB2F78" w:rsidRPr="00CB2F78" w:rsidTr="002E226C">
        <w:trPr>
          <w:trHeight w:val="285"/>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lastRenderedPageBreak/>
              <w:t>Тема 1.3. Михаил Юрьевич Лермонтов (1814 — 1841)</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112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668"/>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53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Практическое занятие № 3. </w:t>
            </w:r>
            <w:r w:rsidRPr="00CB2F78">
              <w:rPr>
                <w:rFonts w:ascii="Times New Roman" w:eastAsia="Times New Roman" w:hAnsi="Times New Roman" w:cs="Times New Roman"/>
                <w:color w:val="000000"/>
                <w:sz w:val="20"/>
                <w:szCs w:val="20"/>
              </w:rPr>
              <w:t>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Поэма «Демон».</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27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доклада (сообщения или реферата): «Кавказ в судьбе и творчестве Лермонтова», «М.Ю. Лермонтов в воспоминаниях современников», «М. Ю. Лермонтов — художник», «Любовная лирика Лермонтова». Подготовка и проведение заочной экскурсии в один из музеев М. Ю. Лермонтова (по выбору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Николай Васильевич Гоголь (1809—1852)</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1.4. Николай Васильевич Гоголь (1809—1852)</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93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01"/>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5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 4.</w:t>
            </w:r>
            <w:r w:rsidRPr="00CB2F78">
              <w:rPr>
                <w:rFonts w:ascii="Times New Roman" w:eastAsia="Times New Roman" w:hAnsi="Times New Roman" w:cs="Times New Roman"/>
                <w:color w:val="000000"/>
                <w:sz w:val="20"/>
                <w:szCs w:val="20"/>
              </w:rPr>
              <w:t xml:space="preserve"> Повесть «Портрет».</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доклада (сообщения или реферата): «Петербург в жизни и творчестве Н. В. Гоголя», «Н. В. Гоголь в воспоминаниях современников». Подготовка и проведение заочной экскурсии в один из музеев Н. В. Гоголя (по выбору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lastRenderedPageBreak/>
              <w:t>Особенности развития русской литературы во второй половине XIX века</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1.5. Особенности развития русской литературы во второй половине XIX века</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r>
      <w:tr w:rsidR="00CB2F78" w:rsidRPr="00CB2F78" w:rsidTr="002E226C">
        <w:trPr>
          <w:trHeight w:val="580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Ге,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(на примере 3—4 художников по выбору преподавателя). Содружество русских композиторов «Могучая кучка» (М. А. Балакирев, М. П. Мусоргский, А. И. Бородин, Н. А. Римский-Корсаков). Малый театр — «второй Московский университет в России». М. С.Щепкин — основоположник русского сценического реализма. Первый публичный музей национального русского искусства — Третьяковская галерея в Москве. 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антинигилистический роман (Н. Г. Чернышевский, И. С. Тургенев). Драматургия А. Н. Островского и А. П. Чехова и ее сценическое воплощение. Поэзия «чистого искусства», и реалистическая поэзия. Для чтения и обсуждения. В. Г. Белинский «Литературные мечтания». А. И. Герцен «О развитии революционных идей в России». Д. И. Писарев «Реалисты». Н. Г. Чернышевский «Русский человек на rendez-vous». B. Е. Гаршин «Очень коротенький роман» (по выбору преподавателя).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653"/>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sz w:val="24"/>
                <w:szCs w:val="24"/>
              </w:rPr>
            </w:pPr>
            <w:r w:rsidRPr="00CB2F78">
              <w:rPr>
                <w:rFonts w:ascii="Times New Roman" w:eastAsia="Times New Roman" w:hAnsi="Times New Roman" w:cs="Times New Roman"/>
                <w:b/>
                <w:bCs/>
                <w:color w:val="000000"/>
                <w:sz w:val="24"/>
                <w:szCs w:val="24"/>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r>
      <w:tr w:rsidR="00CB2F78" w:rsidRPr="00CB2F78" w:rsidTr="002E226C">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доклада (сообщения или реферата): «Что делать?» — главный вопрос эпохи 1850—1860-х годов»; «Духовные искания русской культуры второй половины XIX века». Подготовка и проведение заочной экскурсии «По залам Третьяковской галереи»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Александр Николаевич Островский (1823—1886)</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7</w:t>
            </w:r>
          </w:p>
        </w:tc>
      </w:tr>
      <w:tr w:rsidR="00CB2F78" w:rsidRPr="00CB2F78" w:rsidTr="002E226C">
        <w:trPr>
          <w:trHeight w:val="285"/>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xml:space="preserve">Тема 1.6.  Александр </w:t>
            </w:r>
            <w:r w:rsidRPr="00CB2F78">
              <w:rPr>
                <w:rFonts w:ascii="Times New Roman" w:eastAsia="Times New Roman" w:hAnsi="Times New Roman" w:cs="Times New Roman"/>
                <w:color w:val="000000"/>
                <w:sz w:val="20"/>
                <w:szCs w:val="20"/>
              </w:rPr>
              <w:lastRenderedPageBreak/>
              <w:t>Николаевич Островский (1823—1886)</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lastRenderedPageBreak/>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xml:space="preserve">ЛР1-7, МР1-4, </w:t>
            </w:r>
            <w:r w:rsidRPr="00CB2F78">
              <w:rPr>
                <w:rFonts w:ascii="Times New Roman" w:eastAsia="Times New Roman" w:hAnsi="Times New Roman" w:cs="Times New Roman"/>
                <w:color w:val="000000"/>
                <w:sz w:val="20"/>
                <w:szCs w:val="20"/>
              </w:rPr>
              <w:lastRenderedPageBreak/>
              <w:t>ПР1-10, ЛРВ1, 2, 5, 8, 12</w:t>
            </w:r>
          </w:p>
        </w:tc>
      </w:tr>
      <w:tr w:rsidR="00CB2F78" w:rsidRPr="00CB2F78" w:rsidTr="002E226C">
        <w:trPr>
          <w:trHeight w:val="357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 xml:space="preserve">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 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Малый театр и драматургия А. Н. Островского. </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51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 5.</w:t>
            </w:r>
            <w:r w:rsidRPr="00CB2F78">
              <w:rPr>
                <w:rFonts w:ascii="Times New Roman" w:eastAsia="Times New Roman" w:hAnsi="Times New Roman" w:cs="Times New Roman"/>
                <w:color w:val="000000"/>
                <w:sz w:val="20"/>
                <w:szCs w:val="20"/>
              </w:rPr>
              <w:t xml:space="preserve"> Драма «Гроза». Статья Н. А. Добролюбова «Луч света в темном царстве». Драма «Бесприданница».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68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реферата: «Значение творчества А. Н. Островского в истории русского театра»; «Мир Островского на сцене и на экране»; «Мир купечества у Гоголя и Островского». Подготовка сообщений: «Экранизация произведений А. Н. Островского», «Крылатые выражения в произведениях А. Н. Островского и их роль в раскрытии характеров героев, идейного содержания». Подготовка и проведение виртуальной экскурсии в один из музеев А. Н. Островского (по выбору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Иван Александрович Гончаров (1812—1891)</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8</w:t>
            </w:r>
          </w:p>
        </w:tc>
      </w:tr>
      <w:tr w:rsidR="00CB2F78" w:rsidRPr="00CB2F78" w:rsidTr="002E226C">
        <w:trPr>
          <w:trHeight w:val="300"/>
        </w:trPr>
        <w:tc>
          <w:tcPr>
            <w:tcW w:w="2097" w:type="dxa"/>
            <w:tcBorders>
              <w:top w:val="nil"/>
              <w:left w:val="single" w:sz="4" w:space="0" w:color="auto"/>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tcBorders>
              <w:top w:val="nil"/>
              <w:left w:val="nil"/>
              <w:bottom w:val="nil"/>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r>
      <w:tr w:rsidR="00CB2F78" w:rsidRPr="00CB2F78" w:rsidTr="002E226C">
        <w:trPr>
          <w:trHeight w:val="2295"/>
        </w:trPr>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1.7. Иван Александрович Гончаров (1812—1891)</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285"/>
        </w:trPr>
        <w:tc>
          <w:tcPr>
            <w:tcW w:w="2097" w:type="dxa"/>
            <w:vMerge/>
            <w:tcBorders>
              <w:top w:val="nil"/>
              <w:left w:val="single" w:sz="4" w:space="0" w:color="auto"/>
              <w:bottom w:val="single" w:sz="4" w:space="0" w:color="auto"/>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55"/>
        </w:trPr>
        <w:tc>
          <w:tcPr>
            <w:tcW w:w="2097" w:type="dxa"/>
            <w:vMerge/>
            <w:tcBorders>
              <w:top w:val="nil"/>
              <w:left w:val="single" w:sz="4" w:space="0" w:color="auto"/>
              <w:bottom w:val="single" w:sz="4" w:space="0" w:color="auto"/>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№6.</w:t>
            </w:r>
            <w:r w:rsidRPr="00CB2F78">
              <w:rPr>
                <w:rFonts w:ascii="Times New Roman" w:eastAsia="Times New Roman" w:hAnsi="Times New Roman" w:cs="Times New Roman"/>
                <w:color w:val="000000"/>
                <w:sz w:val="20"/>
                <w:szCs w:val="20"/>
              </w:rPr>
              <w:t xml:space="preserve"> Роман «Обломов»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auto"/>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810"/>
        </w:trPr>
        <w:tc>
          <w:tcPr>
            <w:tcW w:w="2097" w:type="dxa"/>
            <w:vMerge/>
            <w:tcBorders>
              <w:top w:val="nil"/>
              <w:left w:val="single" w:sz="4" w:space="0" w:color="auto"/>
              <w:bottom w:val="single" w:sz="4" w:space="0" w:color="auto"/>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Самостоятельная работа.</w:t>
            </w:r>
            <w:r w:rsidRPr="00CB2F78">
              <w:rPr>
                <w:rFonts w:ascii="Times New Roman" w:eastAsia="Times New Roman" w:hAnsi="Times New Roman" w:cs="Times New Roman"/>
                <w:color w:val="000000"/>
                <w:sz w:val="20"/>
                <w:szCs w:val="20"/>
              </w:rPr>
              <w:t xml:space="preserve"> Исследование и подготовка реферата: «Захар — второй Обломов», «Женские образы в романах Гончарова», «В чем трагедия Обломова?», «Что такое “обломовщина”?», «Художественная деталь в романе “Обломов”».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Иван Сергеевич Тургенев (1818—1883)</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8</w:t>
            </w:r>
          </w:p>
        </w:tc>
      </w:tr>
      <w:tr w:rsidR="00CB2F78" w:rsidRPr="00CB2F78" w:rsidTr="002E226C">
        <w:trPr>
          <w:trHeight w:val="285"/>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1.8. Иван Сергеевич Тургенев (1818—1883)</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378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Роман «Отцы и дети». 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46"/>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5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 7.</w:t>
            </w:r>
            <w:r w:rsidRPr="00CB2F78">
              <w:rPr>
                <w:rFonts w:ascii="Times New Roman" w:eastAsia="Times New Roman" w:hAnsi="Times New Roman" w:cs="Times New Roman"/>
                <w:color w:val="000000"/>
                <w:sz w:val="20"/>
                <w:szCs w:val="20"/>
              </w:rPr>
              <w:t xml:space="preserve"> Роман «Отцы и дети». Д. И. Писарев. «Базаров».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реферата: «Нигилизм и нигилисты в жизни и литературе (Д. И. Писарев, М. А. Антонович, И. С. Тургенев)». Подготовка и проведение виртуальной экскурсии по литературным музеям И. С. Тургенева (по выбору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Николай Гаврилович Чернышевский (1828—1889)</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2</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3</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xml:space="preserve">Тема 1.9. Николай </w:t>
            </w:r>
            <w:r w:rsidRPr="00CB2F78">
              <w:rPr>
                <w:rFonts w:ascii="Times New Roman" w:eastAsia="Times New Roman" w:hAnsi="Times New Roman" w:cs="Times New Roman"/>
                <w:color w:val="000000"/>
                <w:sz w:val="20"/>
                <w:szCs w:val="20"/>
              </w:rPr>
              <w:lastRenderedPageBreak/>
              <w:t>Гаврилович Чернышевский (1828—1889)</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lastRenderedPageBreak/>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xml:space="preserve">ЛР1-7, МР1-4, </w:t>
            </w:r>
            <w:r w:rsidRPr="00CB2F78">
              <w:rPr>
                <w:rFonts w:ascii="Times New Roman" w:eastAsia="Times New Roman" w:hAnsi="Times New Roman" w:cs="Times New Roman"/>
                <w:color w:val="000000"/>
                <w:sz w:val="20"/>
                <w:szCs w:val="20"/>
              </w:rPr>
              <w:lastRenderedPageBreak/>
              <w:t>ПР1-10, ЛРВ1, 2, 5, 8, 12</w:t>
            </w:r>
          </w:p>
        </w:tc>
      </w:tr>
      <w:tr w:rsidR="00CB2F78" w:rsidRPr="00CB2F78" w:rsidTr="002E226C">
        <w:trPr>
          <w:trHeight w:val="19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73"/>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5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Практическое занятие № 8. </w:t>
            </w:r>
            <w:r w:rsidRPr="00CB2F78">
              <w:rPr>
                <w:rFonts w:ascii="Times New Roman" w:eastAsia="Times New Roman" w:hAnsi="Times New Roman" w:cs="Times New Roman"/>
                <w:color w:val="000000"/>
                <w:sz w:val="20"/>
                <w:szCs w:val="20"/>
              </w:rPr>
              <w:t>Роман «Что делать?» (обзор с чтением фрагментов).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51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реферата «Общество будущего в романе Н. Г. Чернышевского “Что делать?”».</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60"/>
        </w:trPr>
        <w:tc>
          <w:tcPr>
            <w:tcW w:w="2097" w:type="dxa"/>
            <w:tcBorders>
              <w:top w:val="nil"/>
              <w:left w:val="single" w:sz="4" w:space="0" w:color="auto"/>
              <w:bottom w:val="single" w:sz="4" w:space="0" w:color="auto"/>
              <w:right w:val="single" w:sz="4" w:space="0" w:color="auto"/>
            </w:tcBorders>
            <w:shd w:val="clear" w:color="000000" w:fill="FDE9D9"/>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 </w:t>
            </w:r>
          </w:p>
        </w:tc>
        <w:tc>
          <w:tcPr>
            <w:tcW w:w="7911" w:type="dxa"/>
            <w:tcBorders>
              <w:top w:val="nil"/>
              <w:left w:val="nil"/>
              <w:bottom w:val="single" w:sz="4" w:space="0" w:color="auto"/>
              <w:right w:val="single" w:sz="4" w:space="0" w:color="auto"/>
            </w:tcBorders>
            <w:shd w:val="clear" w:color="000000" w:fill="FDE9D9"/>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 </w:t>
            </w:r>
          </w:p>
        </w:tc>
        <w:tc>
          <w:tcPr>
            <w:tcW w:w="1176" w:type="dxa"/>
            <w:tcBorders>
              <w:top w:val="nil"/>
              <w:left w:val="nil"/>
              <w:bottom w:val="single" w:sz="4" w:space="0" w:color="auto"/>
              <w:right w:val="single" w:sz="4" w:space="0" w:color="auto"/>
            </w:tcBorders>
            <w:shd w:val="clear" w:color="000000" w:fill="FDE9D9"/>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40</w:t>
            </w:r>
          </w:p>
        </w:tc>
        <w:tc>
          <w:tcPr>
            <w:tcW w:w="1120" w:type="dxa"/>
            <w:tcBorders>
              <w:top w:val="nil"/>
              <w:left w:val="nil"/>
              <w:bottom w:val="single" w:sz="4" w:space="0" w:color="auto"/>
              <w:right w:val="single" w:sz="4" w:space="0" w:color="auto"/>
            </w:tcBorders>
            <w:shd w:val="clear" w:color="000000" w:fill="FDE9D9"/>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16</w:t>
            </w:r>
          </w:p>
        </w:tc>
        <w:tc>
          <w:tcPr>
            <w:tcW w:w="1116" w:type="dxa"/>
            <w:tcBorders>
              <w:top w:val="nil"/>
              <w:left w:val="nil"/>
              <w:bottom w:val="single" w:sz="4" w:space="0" w:color="auto"/>
              <w:right w:val="single" w:sz="4" w:space="0" w:color="auto"/>
            </w:tcBorders>
            <w:shd w:val="clear" w:color="000000" w:fill="FDE9D9"/>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4</w:t>
            </w:r>
          </w:p>
        </w:tc>
        <w:tc>
          <w:tcPr>
            <w:tcW w:w="1480" w:type="dxa"/>
            <w:tcBorders>
              <w:top w:val="nil"/>
              <w:left w:val="nil"/>
              <w:bottom w:val="single" w:sz="4" w:space="0" w:color="auto"/>
              <w:right w:val="single" w:sz="4" w:space="0" w:color="auto"/>
            </w:tcBorders>
            <w:shd w:val="clear" w:color="000000" w:fill="FDE9D9"/>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 </w:t>
            </w:r>
          </w:p>
        </w:tc>
      </w:tr>
      <w:tr w:rsidR="00CB2F78" w:rsidRPr="00CB2F78" w:rsidTr="00CB2F78">
        <w:trPr>
          <w:trHeight w:val="300"/>
        </w:trPr>
        <w:tc>
          <w:tcPr>
            <w:tcW w:w="14900" w:type="dxa"/>
            <w:gridSpan w:val="6"/>
            <w:tcBorders>
              <w:top w:val="single" w:sz="4" w:space="0" w:color="auto"/>
              <w:left w:val="single" w:sz="4" w:space="0" w:color="auto"/>
              <w:bottom w:val="single" w:sz="4" w:space="0" w:color="auto"/>
              <w:right w:val="single" w:sz="4" w:space="0" w:color="000000"/>
            </w:tcBorders>
            <w:shd w:val="clear" w:color="000000" w:fill="FDE9D9"/>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4"/>
                <w:szCs w:val="24"/>
              </w:rPr>
            </w:pPr>
            <w:r w:rsidRPr="00CB2F78">
              <w:rPr>
                <w:rFonts w:ascii="Times New Roman" w:eastAsia="Times New Roman" w:hAnsi="Times New Roman" w:cs="Times New Roman"/>
                <w:b/>
                <w:bCs/>
                <w:color w:val="000000"/>
                <w:sz w:val="24"/>
                <w:szCs w:val="24"/>
              </w:rPr>
              <w:t>2 КУРС</w:t>
            </w: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F2DDDC"/>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xml:space="preserve">РАЗДЕЛ 2. ЛИТЕРАТУРА ХХ ВЕКА </w:t>
            </w:r>
          </w:p>
        </w:tc>
        <w:tc>
          <w:tcPr>
            <w:tcW w:w="1176" w:type="dxa"/>
            <w:tcBorders>
              <w:top w:val="nil"/>
              <w:left w:val="nil"/>
              <w:bottom w:val="single" w:sz="4" w:space="0" w:color="auto"/>
              <w:right w:val="single" w:sz="4" w:space="0" w:color="auto"/>
            </w:tcBorders>
            <w:shd w:val="clear" w:color="000000" w:fill="F2DDDC"/>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20" w:type="dxa"/>
            <w:tcBorders>
              <w:top w:val="nil"/>
              <w:left w:val="nil"/>
              <w:bottom w:val="single" w:sz="4" w:space="0" w:color="auto"/>
              <w:right w:val="single" w:sz="4" w:space="0" w:color="auto"/>
            </w:tcBorders>
            <w:shd w:val="clear" w:color="000000" w:fill="F2DDDC"/>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000000" w:fill="F2DDDC"/>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000000" w:fill="F2DDDC"/>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xml:space="preserve">Особенности развития литературы и других видов искусства в начале XX века </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6</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xml:space="preserve">Тема 2.1. Особенности развития литературы и других видов искусства в начале XX века </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195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(«Сатирикон», «Новый Сатирикон»).</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566"/>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3</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Практическое занятие № 1. </w:t>
            </w:r>
            <w:r w:rsidRPr="00CB2F78">
              <w:rPr>
                <w:rFonts w:ascii="Times New Roman" w:eastAsia="Times New Roman" w:hAnsi="Times New Roman" w:cs="Times New Roman"/>
                <w:color w:val="000000"/>
                <w:sz w:val="20"/>
                <w:szCs w:val="20"/>
              </w:rPr>
              <w:t>М. Горький «Человек»; Ф. Сологуб «Маленький человек»; Л. Н. Андреев драма «Жизнь Человека»; Д. С. Мережковский «О причинах упадка и о новых течениях в русской литературе»; В. Брюсов «Свобода слова»; В. И. Ленин «Партийная организация и партийная литература»; Н. А. Бердяев «Смысл искусства».</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51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Подготовка заочной экскурсии по Третьяковской галерее. Подготовка сценария музыкальной гостиной «Музыка серебряного века».</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nil"/>
              <w:right w:val="single" w:sz="4" w:space="0" w:color="000000"/>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lastRenderedPageBreak/>
              <w:t>Русская литература на рубеже веков. Иван Алексеевич Бунин (1870—1953)</w:t>
            </w:r>
          </w:p>
        </w:tc>
        <w:tc>
          <w:tcPr>
            <w:tcW w:w="1176" w:type="dxa"/>
            <w:tcBorders>
              <w:top w:val="nil"/>
              <w:left w:val="nil"/>
              <w:bottom w:val="nil"/>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20" w:type="dxa"/>
            <w:tcBorders>
              <w:top w:val="nil"/>
              <w:left w:val="nil"/>
              <w:bottom w:val="nil"/>
              <w:right w:val="single" w:sz="4" w:space="0" w:color="auto"/>
            </w:tcBorders>
            <w:shd w:val="clear" w:color="000000" w:fill="DBE5F1"/>
            <w:noWrap/>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2</w:t>
            </w:r>
          </w:p>
        </w:tc>
        <w:tc>
          <w:tcPr>
            <w:tcW w:w="1116" w:type="dxa"/>
            <w:tcBorders>
              <w:top w:val="nil"/>
              <w:left w:val="nil"/>
              <w:bottom w:val="nil"/>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nil"/>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r>
      <w:tr w:rsidR="00CB2F78" w:rsidRPr="00CB2F78" w:rsidTr="002E226C">
        <w:trPr>
          <w:trHeight w:val="300"/>
        </w:trPr>
        <w:tc>
          <w:tcPr>
            <w:tcW w:w="2097" w:type="dxa"/>
            <w:vMerge w:val="restart"/>
            <w:tcBorders>
              <w:top w:val="single" w:sz="4" w:space="0" w:color="auto"/>
              <w:left w:val="single" w:sz="4" w:space="0" w:color="auto"/>
              <w:bottom w:val="single" w:sz="4" w:space="0" w:color="000000"/>
              <w:right w:val="nil"/>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2.2. Иван Алексеевич Бунин (1870—1953)</w:t>
            </w:r>
          </w:p>
        </w:tc>
        <w:tc>
          <w:tcPr>
            <w:tcW w:w="7911" w:type="dxa"/>
            <w:tcBorders>
              <w:top w:val="single" w:sz="4" w:space="0" w:color="auto"/>
              <w:left w:val="nil"/>
              <w:bottom w:val="nil"/>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single" w:sz="4" w:space="0" w:color="auto"/>
              <w:left w:val="nil"/>
              <w:bottom w:val="nil"/>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20" w:type="dxa"/>
            <w:tcBorders>
              <w:top w:val="single" w:sz="4" w:space="0" w:color="auto"/>
              <w:left w:val="nil"/>
              <w:bottom w:val="nil"/>
              <w:right w:val="single" w:sz="4" w:space="0" w:color="auto"/>
            </w:tcBorders>
            <w:shd w:val="clear" w:color="auto" w:fill="auto"/>
            <w:noWrap/>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single" w:sz="4" w:space="0" w:color="auto"/>
              <w:left w:val="nil"/>
              <w:bottom w:val="nil"/>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3135"/>
        </w:trPr>
        <w:tc>
          <w:tcPr>
            <w:tcW w:w="2097" w:type="dxa"/>
            <w:vMerge/>
            <w:tcBorders>
              <w:top w:val="single" w:sz="4" w:space="0" w:color="auto"/>
              <w:left w:val="single" w:sz="4" w:space="0" w:color="auto"/>
              <w:bottom w:val="single" w:sz="4" w:space="0" w:color="000000"/>
              <w:right w:val="nil"/>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 А. Бунина «Антоновские яблоки» и пьесе А. П. Чехова «Вишневый сад». Реалистическое и символическое в прозе и поэзии. Критики о Бунине (В. Брюсов, Ю. Айхенвальд, З. Шаховская, О. Михайлов) (по выбору преподавателя).</w:t>
            </w:r>
          </w:p>
        </w:tc>
        <w:tc>
          <w:tcPr>
            <w:tcW w:w="1176" w:type="dxa"/>
            <w:tcBorders>
              <w:top w:val="single" w:sz="4" w:space="0" w:color="auto"/>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537"/>
        </w:trPr>
        <w:tc>
          <w:tcPr>
            <w:tcW w:w="2097" w:type="dxa"/>
            <w:vMerge/>
            <w:tcBorders>
              <w:top w:val="single" w:sz="4" w:space="0" w:color="auto"/>
              <w:left w:val="single" w:sz="4" w:space="0" w:color="auto"/>
              <w:bottom w:val="single" w:sz="4" w:space="0" w:color="000000"/>
              <w:right w:val="nil"/>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single" w:sz="4" w:space="0" w:color="auto"/>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sz w:val="24"/>
                <w:szCs w:val="24"/>
              </w:rPr>
            </w:pPr>
            <w:r w:rsidRPr="00CB2F78">
              <w:rPr>
                <w:rFonts w:ascii="Times New Roman" w:eastAsia="Times New Roman" w:hAnsi="Times New Roman" w:cs="Times New Roman"/>
                <w:b/>
                <w:bCs/>
                <w:color w:val="000000"/>
                <w:sz w:val="24"/>
                <w:szCs w:val="24"/>
              </w:rPr>
              <w:t>Практические и лабораторные занятия</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65"/>
        </w:trPr>
        <w:tc>
          <w:tcPr>
            <w:tcW w:w="2097" w:type="dxa"/>
            <w:vMerge/>
            <w:tcBorders>
              <w:top w:val="single" w:sz="4" w:space="0" w:color="auto"/>
              <w:left w:val="single" w:sz="4" w:space="0" w:color="auto"/>
              <w:bottom w:val="single" w:sz="4" w:space="0" w:color="000000"/>
              <w:right w:val="nil"/>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single" w:sz="4" w:space="0" w:color="auto"/>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Практическое занятие № 2. </w:t>
            </w:r>
            <w:r w:rsidRPr="00CB2F78">
              <w:rPr>
                <w:rFonts w:ascii="Times New Roman" w:eastAsia="Times New Roman" w:hAnsi="Times New Roman" w:cs="Times New Roman"/>
                <w:color w:val="000000"/>
                <w:sz w:val="20"/>
                <w:szCs w:val="20"/>
              </w:rPr>
              <w:t>Рассказы «Антоновские яблоки», «Чистый понедельник», «Темные аллеи». Стихотворения Вечер», «Не устану воспевать вас, звезды!..», «И цветы, и шмели, и трава, и колосья…».</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single" w:sz="4" w:space="0" w:color="auto"/>
              <w:left w:val="single" w:sz="4" w:space="0" w:color="auto"/>
              <w:bottom w:val="single" w:sz="4" w:space="0" w:color="000000"/>
              <w:right w:val="nil"/>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single" w:sz="4" w:space="0" w:color="auto"/>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65"/>
        </w:trPr>
        <w:tc>
          <w:tcPr>
            <w:tcW w:w="2097" w:type="dxa"/>
            <w:vMerge/>
            <w:tcBorders>
              <w:top w:val="single" w:sz="4" w:space="0" w:color="auto"/>
              <w:left w:val="single" w:sz="4" w:space="0" w:color="auto"/>
              <w:bottom w:val="single" w:sz="4" w:space="0" w:color="000000"/>
              <w:right w:val="nil"/>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single" w:sz="4" w:space="0" w:color="auto"/>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реферата: «Женские образы в творчестве И. С. Тургенева и И. А. Бунина»; «Тема дворянских гнезд в творчестве А. П. Чехова и И. А. Бунина».</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Александр Иванович Куприн (1870—1938)</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2.3. Александр Иванович Куприн (1870—1938)</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tcBorders>
              <w:top w:val="nil"/>
              <w:left w:val="nil"/>
              <w:bottom w:val="nil"/>
              <w:right w:val="single" w:sz="4" w:space="0" w:color="auto"/>
            </w:tcBorders>
            <w:shd w:val="clear" w:color="000000" w:fill="FFFFFF"/>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357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Решение темы любви и истолкование библейского сюжета в повести «Суламифь». Обличительные мотивы в творчестве А. 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tcBorders>
              <w:top w:val="nil"/>
              <w:left w:val="nil"/>
              <w:bottom w:val="nil"/>
              <w:right w:val="single" w:sz="4" w:space="0" w:color="auto"/>
            </w:tcBorders>
            <w:shd w:val="clear" w:color="000000" w:fill="FFFFFF"/>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tcBorders>
              <w:top w:val="nil"/>
              <w:left w:val="nil"/>
              <w:bottom w:val="nil"/>
              <w:right w:val="single" w:sz="4" w:space="0" w:color="auto"/>
            </w:tcBorders>
            <w:shd w:val="clear" w:color="000000" w:fill="FFFFFF"/>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r>
      <w:tr w:rsidR="00CB2F78" w:rsidRPr="00CB2F78" w:rsidTr="002E226C">
        <w:trPr>
          <w:trHeight w:val="25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Практическое занятие № 3. </w:t>
            </w:r>
            <w:r w:rsidRPr="00CB2F78">
              <w:rPr>
                <w:rFonts w:ascii="Times New Roman" w:eastAsia="Times New Roman" w:hAnsi="Times New Roman" w:cs="Times New Roman"/>
                <w:color w:val="000000"/>
                <w:sz w:val="20"/>
                <w:szCs w:val="20"/>
              </w:rPr>
              <w:t>Повесть «Гранатовый браслет».</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tcBorders>
              <w:top w:val="nil"/>
              <w:left w:val="nil"/>
              <w:bottom w:val="nil"/>
              <w:right w:val="single" w:sz="4" w:space="0" w:color="auto"/>
            </w:tcBorders>
            <w:shd w:val="clear" w:color="000000" w:fill="FFFFFF"/>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480" w:type="dxa"/>
            <w:tcBorders>
              <w:top w:val="nil"/>
              <w:left w:val="nil"/>
              <w:bottom w:val="nil"/>
              <w:right w:val="single" w:sz="4" w:space="0" w:color="auto"/>
            </w:tcBorders>
            <w:shd w:val="clear" w:color="000000" w:fill="FFFFFF"/>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r>
      <w:tr w:rsidR="00CB2F78" w:rsidRPr="00CB2F78" w:rsidTr="002E226C">
        <w:trPr>
          <w:trHeight w:val="51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Самостоятельная работа.</w:t>
            </w:r>
            <w:r w:rsidRPr="00CB2F78">
              <w:rPr>
                <w:rFonts w:ascii="Times New Roman" w:eastAsia="Times New Roman" w:hAnsi="Times New Roman" w:cs="Times New Roman"/>
                <w:color w:val="000000"/>
                <w:sz w:val="20"/>
                <w:szCs w:val="20"/>
              </w:rPr>
              <w:t xml:space="preserve"> Исследование и подготовка реферата «Тема любви в творчестве И. А. Бунина и А. И. Куприна: общее и различное».</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r>
      <w:tr w:rsidR="00CB2F78" w:rsidRPr="00CB2F78" w:rsidTr="002E226C">
        <w:trPr>
          <w:trHeight w:val="285"/>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Серебряный век русской поэзии</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16</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10</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26</w:t>
            </w:r>
          </w:p>
        </w:tc>
      </w:tr>
      <w:tr w:rsidR="00CB2F78" w:rsidRPr="00CB2F78" w:rsidTr="002E226C">
        <w:trPr>
          <w:trHeight w:val="285"/>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2.4. Серебряный век русской поэзии</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0"/>
                <w:szCs w:val="20"/>
              </w:rPr>
            </w:pPr>
            <w:r w:rsidRPr="00CB2F78">
              <w:rPr>
                <w:rFonts w:ascii="Times New Roman" w:eastAsia="Times New Roman" w:hAnsi="Times New Roman" w:cs="Times New Roman"/>
                <w:b/>
                <w:bCs/>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255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2.5. Символизм</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3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Истоки русского символизма. Философские основы и эстетические принципы символизма, его связь с романтизмом. Понимание символа символистами.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 Валерий Яковлевич Брюсов. Сведения из биографии. Основные темы и мотивы поэзии Брюсова. Своеобразие решения темы поэта и поэзии. Культ формы в лирике Брюсова.Константин Дмитриевич Бальмонт. 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 Андрей Белый. 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50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Практическое занятие №4. </w:t>
            </w:r>
            <w:r w:rsidRPr="00CB2F78">
              <w:rPr>
                <w:rFonts w:ascii="Times New Roman" w:eastAsia="Times New Roman" w:hAnsi="Times New Roman" w:cs="Times New Roman"/>
                <w:color w:val="000000"/>
                <w:sz w:val="20"/>
                <w:szCs w:val="20"/>
              </w:rPr>
              <w:t>В.Я.Брюсов. Стихотворения: «Сонет к форме», «Юному поэту», «Грядущие гунны» . К.Д.Бальмонт. Стихотворения: «Я мечтою ловил уходящие тени…», «Безглагольность», «Я в этот мир пришел, чтоб видеть солнце…» . А.Белый Стихотворения: «Раздумье», «Русь», «Родине»</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2.6. Акмеизм</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53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Лекции. 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Николай Степанович Гумилев. 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51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Практическое занятие № 4. </w:t>
            </w:r>
            <w:r w:rsidRPr="00CB2F78">
              <w:rPr>
                <w:rFonts w:ascii="Times New Roman" w:eastAsia="Times New Roman" w:hAnsi="Times New Roman" w:cs="Times New Roman"/>
                <w:color w:val="000000"/>
                <w:sz w:val="20"/>
                <w:szCs w:val="20"/>
              </w:rPr>
              <w:t>Стихотворения: «Жираф», «Волшебная скрипка», «Заблудившийся трамвай». Статья «Наследие символизма и акмеизма».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2.7. Футуризм</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46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В. Хлебников), «Центрифуга» (Б. Л. Пастернак). Игорь Северянин. Сведения из биографии. Эмоциональная взволнованность и ироничность поэзии Северянина, оригинальность его словотворчества. Хлебников Велимир Владимирович. Сведения из биографии. Слово в художественном мире поэзии Хлебникова. Поэтические эксперименты. Хлебников как поэт-философ.</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653"/>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 5.</w:t>
            </w:r>
            <w:r w:rsidRPr="00CB2F78">
              <w:rPr>
                <w:rFonts w:ascii="Times New Roman" w:eastAsia="Times New Roman" w:hAnsi="Times New Roman" w:cs="Times New Roman"/>
                <w:color w:val="000000"/>
                <w:sz w:val="20"/>
                <w:szCs w:val="20"/>
              </w:rPr>
              <w:t xml:space="preserve"> Декларация-манифест футуристов «Пощечина общественному вкусу». И.Северянин «Интродукция», «Эпилог» («Я, гений Игорь-Северянин…»), «Двусмысленная слава». В.Хлебников «Заклятие смехом», «Бобэоби пелись губы…», «Еще раз, еще раз…» </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2.8. Новокрестьянская поэзия</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53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 С. А. Есенина.</w:t>
            </w:r>
            <w:r w:rsidRPr="00CB2F78">
              <w:rPr>
                <w:rFonts w:ascii="Times New Roman" w:eastAsia="Times New Roman" w:hAnsi="Times New Roman" w:cs="Times New Roman"/>
                <w:color w:val="000000"/>
                <w:sz w:val="20"/>
                <w:szCs w:val="20"/>
              </w:rPr>
              <w:br/>
              <w:t>Николай Алексеевич Клюев. Сведения из биографии.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51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№6.</w:t>
            </w:r>
            <w:r w:rsidRPr="00CB2F78">
              <w:rPr>
                <w:rFonts w:ascii="Times New Roman" w:eastAsia="Times New Roman" w:hAnsi="Times New Roman" w:cs="Times New Roman"/>
                <w:color w:val="000000"/>
                <w:sz w:val="20"/>
                <w:szCs w:val="20"/>
              </w:rPr>
              <w:t xml:space="preserve"> Стихотворения: «Осинушка», «Я люблю цыганские кочевья…», «Из подвалов, из темных углов…»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Максим Горький (1868—1936)</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7</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xml:space="preserve">Тема 2.9. Максим </w:t>
            </w:r>
            <w:r w:rsidRPr="00CB2F78">
              <w:rPr>
                <w:rFonts w:ascii="Times New Roman" w:eastAsia="Times New Roman" w:hAnsi="Times New Roman" w:cs="Times New Roman"/>
                <w:color w:val="000000"/>
                <w:sz w:val="20"/>
                <w:szCs w:val="20"/>
              </w:rPr>
              <w:lastRenderedPageBreak/>
              <w:t>Горький (1868—1936)</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lastRenderedPageBreak/>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xml:space="preserve">ЛР1-7, МР1-4, </w:t>
            </w:r>
            <w:r w:rsidRPr="00CB2F78">
              <w:rPr>
                <w:rFonts w:ascii="Times New Roman" w:eastAsia="Times New Roman" w:hAnsi="Times New Roman" w:cs="Times New Roman"/>
                <w:color w:val="000000"/>
                <w:sz w:val="20"/>
                <w:szCs w:val="20"/>
              </w:rPr>
              <w:lastRenderedPageBreak/>
              <w:t>ПР1-10, ЛРВ1, 2, 5, 8, 12</w:t>
            </w:r>
          </w:p>
        </w:tc>
      </w:tr>
      <w:tr w:rsidR="00CB2F78" w:rsidRPr="00CB2F78" w:rsidTr="002E226C">
        <w:trPr>
          <w:trHeight w:val="321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Лекции. Сведения из биографии (с обобщением ранее изученного).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Цикл публицистических статей М. 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48"/>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51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 7.</w:t>
            </w:r>
            <w:r w:rsidRPr="00CB2F78">
              <w:rPr>
                <w:rFonts w:ascii="Times New Roman" w:eastAsia="Times New Roman" w:hAnsi="Times New Roman" w:cs="Times New Roman"/>
                <w:color w:val="000000"/>
                <w:sz w:val="20"/>
                <w:szCs w:val="20"/>
              </w:rPr>
              <w:t xml:space="preserve"> Пьеса «На дне» (обзор с чтением фрагментов). «Несвоевременные мысли». Рассказы «Челкаш», «Коновалов», «Старуха Изергиль».</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Самостоятельная работа.</w:t>
            </w:r>
            <w:r w:rsidRPr="00CB2F78">
              <w:rPr>
                <w:rFonts w:ascii="Times New Roman" w:eastAsia="Times New Roman" w:hAnsi="Times New Roman" w:cs="Times New Roman"/>
                <w:color w:val="000000"/>
                <w:sz w:val="20"/>
                <w:szCs w:val="20"/>
              </w:rPr>
              <w:t xml:space="preserve"> Исследование и подготовка доклада (сообщения, реферата): «Гордый человек» в произведениях Ф.М. Достоевского и М. Горького» (произведения по выбору учащихся); «История жизни Актера» (Бубнова, Пепла, Наташи или другого героя пьесы «На дне» — по выбору учащихся)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Александр Александрович Блок (1880—1921)</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5</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2.10. Александр Александрович Блок (1880—1921)</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153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6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 8.</w:t>
            </w:r>
            <w:r w:rsidRPr="00CB2F78">
              <w:rPr>
                <w:rFonts w:ascii="Times New Roman" w:eastAsia="Times New Roman" w:hAnsi="Times New Roman" w:cs="Times New Roman"/>
                <w:color w:val="000000"/>
                <w:sz w:val="20"/>
                <w:szCs w:val="20"/>
              </w:rPr>
              <w:t xml:space="preserve"> Стихотворения: «Вхожу я в темные храмы», «Незнакомка», «Россия», «В ресторане», «Ночь, улица, фонарь, аптека…», «На железной дороге», «Река раскинулась. Течет…». Поэма «Двенадцать» (обзор с чтением фрагментов).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реферата (доклада, сообщения): «Тема любви в творчестве А. С. Пушкина и А. А. Блока»; «Тема России в творчестве русских поэтов М. Ю. Лермонтова, Н. А. Некрасова, А. А. Блока»; «Тема революции в творчестве А. Блока».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lastRenderedPageBreak/>
              <w:t>Особенности развития литературы 1920-х годов</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2.11. Особенности развития литературы 1920-х годов</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255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Эксперименты со словом в поисках поэтического языка новой эпохи (В. Хлебников, А. Крученых, поэты-обериуты). Единство и многообразие русской литературы («Серапионовы братья», «Кузница» и др.). Разнообразие идейно-художественных позиций советских писателей в освещении темы революции и Гражданской войны.</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Владимир Владимирович Маяковский (1893—1930)</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2.12. Владимир Владимирович Маяковский (1893—1930)</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17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№9.</w:t>
            </w:r>
            <w:r w:rsidRPr="00CB2F78">
              <w:rPr>
                <w:rFonts w:ascii="Times New Roman" w:eastAsia="Times New Roman" w:hAnsi="Times New Roman" w:cs="Times New Roman"/>
                <w:color w:val="000000"/>
                <w:sz w:val="20"/>
                <w:szCs w:val="20"/>
              </w:rPr>
              <w:t xml:space="preserve"> 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«Письмо Татьяне Яковлевой».</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6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Самостоятельная работа.</w:t>
            </w:r>
            <w:r w:rsidRPr="00CB2F78">
              <w:rPr>
                <w:rFonts w:ascii="Times New Roman" w:eastAsia="Times New Roman" w:hAnsi="Times New Roman" w:cs="Times New Roman"/>
                <w:color w:val="000000"/>
                <w:sz w:val="20"/>
                <w:szCs w:val="20"/>
              </w:rPr>
              <w:t xml:space="preserve"> Исследование и подготовка реферата (доклада, сообщения): «Музыка революции в творчестве В. В. Маяковского»; «Сатира в произведениях В. В. Маяковского»; подготовка сценария литературного вечера «В. В. Маяковский и поэты золотого века».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75"/>
        </w:trPr>
        <w:tc>
          <w:tcPr>
            <w:tcW w:w="10008"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lastRenderedPageBreak/>
              <w:t xml:space="preserve">ИТОГО ЗА 2 КУРС </w:t>
            </w:r>
          </w:p>
        </w:tc>
        <w:tc>
          <w:tcPr>
            <w:tcW w:w="1176" w:type="dxa"/>
            <w:tcBorders>
              <w:top w:val="nil"/>
              <w:left w:val="nil"/>
              <w:bottom w:val="single" w:sz="4" w:space="0" w:color="auto"/>
              <w:right w:val="single" w:sz="4" w:space="0" w:color="auto"/>
            </w:tcBorders>
            <w:shd w:val="clear" w:color="000000" w:fill="FDE9D9"/>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38</w:t>
            </w:r>
          </w:p>
        </w:tc>
        <w:tc>
          <w:tcPr>
            <w:tcW w:w="1120" w:type="dxa"/>
            <w:tcBorders>
              <w:top w:val="nil"/>
              <w:left w:val="nil"/>
              <w:bottom w:val="single" w:sz="4" w:space="0" w:color="auto"/>
              <w:right w:val="single" w:sz="4" w:space="0" w:color="auto"/>
            </w:tcBorders>
            <w:shd w:val="clear" w:color="000000" w:fill="FDE9D9"/>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24</w:t>
            </w:r>
          </w:p>
        </w:tc>
        <w:tc>
          <w:tcPr>
            <w:tcW w:w="1116" w:type="dxa"/>
            <w:tcBorders>
              <w:top w:val="nil"/>
              <w:left w:val="nil"/>
              <w:bottom w:val="single" w:sz="4" w:space="0" w:color="auto"/>
              <w:right w:val="single" w:sz="4" w:space="0" w:color="auto"/>
            </w:tcBorders>
            <w:shd w:val="clear" w:color="000000" w:fill="FDE9D9"/>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4</w:t>
            </w:r>
          </w:p>
        </w:tc>
        <w:tc>
          <w:tcPr>
            <w:tcW w:w="1480" w:type="dxa"/>
            <w:tcBorders>
              <w:top w:val="nil"/>
              <w:left w:val="nil"/>
              <w:bottom w:val="single" w:sz="4" w:space="0" w:color="auto"/>
              <w:right w:val="single" w:sz="4" w:space="0" w:color="auto"/>
            </w:tcBorders>
            <w:shd w:val="clear" w:color="000000" w:fill="FDE9D9"/>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 </w:t>
            </w:r>
          </w:p>
        </w:tc>
      </w:tr>
      <w:tr w:rsidR="00CB2F78" w:rsidRPr="00CB2F78" w:rsidTr="00CB2F78">
        <w:trPr>
          <w:trHeight w:val="300"/>
        </w:trPr>
        <w:tc>
          <w:tcPr>
            <w:tcW w:w="14900" w:type="dxa"/>
            <w:gridSpan w:val="6"/>
            <w:tcBorders>
              <w:top w:val="single" w:sz="4" w:space="0" w:color="auto"/>
              <w:left w:val="single" w:sz="4" w:space="0" w:color="auto"/>
              <w:bottom w:val="single" w:sz="4" w:space="0" w:color="auto"/>
              <w:right w:val="single" w:sz="4" w:space="0" w:color="000000"/>
            </w:tcBorders>
            <w:shd w:val="clear" w:color="000000" w:fill="FDE9D9"/>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3 КУРС</w:t>
            </w: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Особенности развития литературы периода Великой Отечественной войны и первых послевоенных лет</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2.23. Особенности развития литературы периода Великой Отечественной войны и первых послевоенных лет</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288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Лекции. 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Берггольц, К. Симонов, А. Твардовский, А. Сурков, М. Исаковский, М. Алигер, Ю. Друнина, М. Джалиль и др.).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и др.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Анна Андреевна Ахматова (1889—1966)</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6</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2.24. Анна Андреевна Ахматова (1889—1966)</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220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78"/>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9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Практическое занятие №1. </w:t>
            </w:r>
            <w:r w:rsidRPr="00CB2F78">
              <w:rPr>
                <w:rFonts w:ascii="Times New Roman" w:eastAsia="Times New Roman" w:hAnsi="Times New Roman" w:cs="Times New Roman"/>
                <w:color w:val="000000"/>
                <w:sz w:val="20"/>
                <w:szCs w:val="20"/>
              </w:rPr>
              <w:t>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78"/>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6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реферата: «Гражданские и патриотические стихи А. Ахматовой и советская литература»; «Трагедия “стомильонного народа” в поэме А. Ахматовой “Реквием”». Подготовка виртуальной экскурсии по одному из музеев А. Ахматовой.</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lastRenderedPageBreak/>
              <w:t>Борис Леонидович Пастернак (1890—1960)</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6</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2.25. Борис Леонидович Пастернак (1890—1960)</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ЛРВ1, 2, 5, 8, 12</w:t>
            </w:r>
          </w:p>
        </w:tc>
      </w:tr>
      <w:tr w:rsidR="00CB2F78" w:rsidRPr="00CB2F78" w:rsidTr="002E226C">
        <w:trPr>
          <w:trHeight w:val="26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 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личности,28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22"/>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5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№2.</w:t>
            </w:r>
            <w:r w:rsidRPr="00CB2F78">
              <w:rPr>
                <w:rFonts w:ascii="Times New Roman" w:eastAsia="Times New Roman" w:hAnsi="Times New Roman" w:cs="Times New Roman"/>
                <w:color w:val="000000"/>
                <w:sz w:val="20"/>
                <w:szCs w:val="20"/>
              </w:rPr>
              <w:t xml:space="preserve"> Стихотворения: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Поэма «Девятьсот пятый год» или «Лейтенант Шмидт».</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62"/>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55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реферата (сообщения, доклада): «Взгляд на Гражданскую войну из 1920-х и из 1950-х годов — в чем разница?».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Особенности развития литературы 1950—1980-х годов</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xml:space="preserve">Тема 2.26. </w:t>
            </w:r>
            <w:r w:rsidRPr="00CB2F78">
              <w:rPr>
                <w:rFonts w:ascii="Times New Roman" w:eastAsia="Times New Roman" w:hAnsi="Times New Roman" w:cs="Times New Roman"/>
                <w:color w:val="000000"/>
                <w:sz w:val="20"/>
                <w:szCs w:val="20"/>
              </w:rPr>
              <w:lastRenderedPageBreak/>
              <w:t>Особенности развития литературы 1950—1980-х годов</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lastRenderedPageBreak/>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xml:space="preserve">ЛР1-7, МР1-4, </w:t>
            </w:r>
            <w:r w:rsidRPr="00CB2F78">
              <w:rPr>
                <w:rFonts w:ascii="Times New Roman" w:eastAsia="Times New Roman" w:hAnsi="Times New Roman" w:cs="Times New Roman"/>
                <w:color w:val="000000"/>
                <w:sz w:val="20"/>
                <w:szCs w:val="20"/>
              </w:rPr>
              <w:lastRenderedPageBreak/>
              <w:t>ПР1-10, ЛРВ1, 2, 5, 8, 12</w:t>
            </w:r>
          </w:p>
        </w:tc>
      </w:tr>
      <w:tr w:rsidR="00CB2F78" w:rsidRPr="00CB2F78" w:rsidTr="002E226C">
        <w:trPr>
          <w:trHeight w:val="16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w:t>
            </w:r>
            <w:r w:rsidRPr="00CB2F78">
              <w:rPr>
                <w:rFonts w:ascii="Times New Roman" w:eastAsia="Times New Roman" w:hAnsi="Times New Roman" w:cs="Times New Roman"/>
                <w:color w:val="000000"/>
                <w:sz w:val="20"/>
                <w:szCs w:val="20"/>
              </w:rPr>
              <w:br/>
              <w:t>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rPr>
            </w:pPr>
            <w:r w:rsidRPr="00CB2F78">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rPr>
            </w:pPr>
            <w:r w:rsidRPr="00CB2F78">
              <w:rPr>
                <w:rFonts w:ascii="Times New Roman" w:eastAsia="Times New Roman" w:hAnsi="Times New Roman" w:cs="Times New Roman"/>
                <w:color w:val="000000"/>
              </w:rPr>
              <w:t> </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83"/>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rPr>
            </w:pPr>
            <w:r w:rsidRPr="00CB2F78">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rPr>
            </w:pPr>
            <w:r w:rsidRPr="00CB2F78">
              <w:rPr>
                <w:rFonts w:ascii="Times New Roman" w:eastAsia="Times New Roman" w:hAnsi="Times New Roman" w:cs="Times New Roman"/>
                <w:color w:val="000000"/>
              </w:rPr>
              <w:t>1</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82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№3</w:t>
            </w:r>
            <w:r w:rsidRPr="00CB2F78">
              <w:rPr>
                <w:rFonts w:ascii="Times New Roman" w:eastAsia="Times New Roman" w:hAnsi="Times New Roman" w:cs="Times New Roman"/>
                <w:color w:val="000000"/>
                <w:sz w:val="20"/>
                <w:szCs w:val="20"/>
              </w:rPr>
              <w:t>. С. Смирнов. Очерки. В. Овечкин. Очерки. И. Эренбург. «Оттепель». Э. Хемингуэй. «Старик и море». П. Нилин. «Жестокость». В. Гроссман. «Жизнь и судьба». В. Дудинцев. «Не хлебом единым». Ю. Домбровский. «Факультет ненужных вещей».</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rPr>
            </w:pPr>
            <w:r w:rsidRPr="00CB2F78">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rPr>
            </w:pPr>
            <w:r w:rsidRPr="00CB2F78">
              <w:rPr>
                <w:rFonts w:ascii="Times New Roman" w:eastAsia="Times New Roman" w:hAnsi="Times New Roman" w:cs="Times New Roman"/>
                <w:color w:val="000000"/>
              </w:rPr>
              <w:t> </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82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rPr>
            </w:pPr>
            <w:r w:rsidRPr="00CB2F78">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rPr>
            </w:pPr>
            <w:r w:rsidRPr="00CB2F78">
              <w:rPr>
                <w:rFonts w:ascii="Times New Roman" w:eastAsia="Times New Roman" w:hAnsi="Times New Roman" w:cs="Times New Roman"/>
                <w:color w:val="000000"/>
              </w:rPr>
              <w:t> </w:t>
            </w:r>
          </w:p>
        </w:tc>
        <w:tc>
          <w:tcPr>
            <w:tcW w:w="1116"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9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доклада (сообщения или реферата): «Развитие литературы 1950—1980-х годов в контексте культуры»; «Отражение конфликтов истории в судьбах литературных героев».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Творчество писателей-прозаиков в 1950—1980-е годы</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6</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xml:space="preserve">Тема 2.27. </w:t>
            </w:r>
            <w:r w:rsidRPr="00CB2F78">
              <w:rPr>
                <w:rFonts w:ascii="Times New Roman" w:eastAsia="Times New Roman" w:hAnsi="Times New Roman" w:cs="Times New Roman"/>
                <w:color w:val="000000"/>
                <w:sz w:val="20"/>
                <w:szCs w:val="20"/>
              </w:rPr>
              <w:lastRenderedPageBreak/>
              <w:t>Творчество писателей-прозаиков в 1950—1980-е годы</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lastRenderedPageBreak/>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xml:space="preserve">ЛР1-7, МР1-4, </w:t>
            </w:r>
            <w:r w:rsidRPr="00CB2F78">
              <w:rPr>
                <w:rFonts w:ascii="Times New Roman" w:eastAsia="Times New Roman" w:hAnsi="Times New Roman" w:cs="Times New Roman"/>
                <w:color w:val="000000"/>
                <w:sz w:val="20"/>
                <w:szCs w:val="20"/>
              </w:rPr>
              <w:lastRenderedPageBreak/>
              <w:t>ПР1-10, ЛРВ 1, 2, 5, 8, 12</w:t>
            </w:r>
          </w:p>
        </w:tc>
      </w:tr>
      <w:tr w:rsidR="00CB2F78" w:rsidRPr="00CB2F78" w:rsidTr="002E226C">
        <w:trPr>
          <w:trHeight w:val="417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 Развитие жанра фантастики. Многонациональность советской литературы.</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649"/>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6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Практическое занятие №4. </w:t>
            </w:r>
            <w:r w:rsidRPr="00CB2F78">
              <w:rPr>
                <w:rFonts w:ascii="Times New Roman" w:eastAsia="Times New Roman" w:hAnsi="Times New Roman" w:cs="Times New Roman"/>
                <w:color w:val="000000"/>
                <w:sz w:val="20"/>
                <w:szCs w:val="20"/>
              </w:rPr>
              <w:t>В. Шаламов. «Сентенция», «Надгробное слово», «Крест».</w:t>
            </w:r>
            <w:r w:rsidRPr="00CB2F78">
              <w:rPr>
                <w:rFonts w:ascii="Times New Roman" w:eastAsia="Times New Roman" w:hAnsi="Times New Roman" w:cs="Times New Roman"/>
                <w:color w:val="000000"/>
                <w:sz w:val="20"/>
                <w:szCs w:val="20"/>
              </w:rPr>
              <w:br/>
              <w:t>В. Шукшин. «Выбираю деревню на жительство», «Срезал», «Чудик».</w:t>
            </w:r>
            <w:r w:rsidRPr="00CB2F78">
              <w:rPr>
                <w:rFonts w:ascii="Times New Roman" w:eastAsia="Times New Roman" w:hAnsi="Times New Roman" w:cs="Times New Roman"/>
                <w:color w:val="000000"/>
                <w:sz w:val="20"/>
                <w:szCs w:val="20"/>
              </w:rPr>
              <w:br/>
              <w:t>В. В. Быков. «Сотников».</w:t>
            </w:r>
            <w:r w:rsidRPr="00CB2F78">
              <w:rPr>
                <w:rFonts w:ascii="Times New Roman" w:eastAsia="Times New Roman" w:hAnsi="Times New Roman" w:cs="Times New Roman"/>
                <w:color w:val="000000"/>
                <w:sz w:val="20"/>
                <w:szCs w:val="20"/>
              </w:rPr>
              <w:br/>
              <w:t>В. Распутин. «Прощание с Матерой».</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886"/>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0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доклада (сообщения или реферата): «Развитие автобиографической прозы в творчестве К.Паустовского, И. Эренбурга» (автор по выбору); «Развитие жанра фантастики в произведениях А. Беляева, И. Ефремова, К. Булычева и др.» (автор по выбору); «Городская проза: тематика, нравственная проблематика, художественные особенности произведений В. Аксенова, Д. Гранина, Ю. Трифонова, В. Дудинцева и др.» (автор по выбору преподавателя); «Отсутствие деклараций, простота, ясность — художественные принципы В.Шаламова»; «Жанровое своеобразие произведений В.Шукшина “Чудик”, “Выбираю деревню на жительство”, “Срезал”: рассказ или новелла?»; «Художественное своеобразие прозы В.Шукшина (по рассказам “Чудик”», “Выбираю деревню на жительство”, “Срезал”)»; «Философский смысл повести В. Распутина “Прощание с Матерой” в контексте традиций русской литературы».</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lastRenderedPageBreak/>
              <w:t>Творчество поэтов в 1950—1980-е годы</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6</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2.28. Творчество поэтов в 1950—1980-е годы</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 1, 2, 5, 8, 12</w:t>
            </w:r>
          </w:p>
        </w:tc>
      </w:tr>
      <w:tr w:rsidR="00CB2F78" w:rsidRPr="00CB2F78" w:rsidTr="002E226C">
        <w:trPr>
          <w:trHeight w:val="319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Н. Рубцова: художественные средства, своеобразие лирического героя.</w:t>
            </w:r>
            <w:r w:rsidRPr="00CB2F78">
              <w:rPr>
                <w:rFonts w:ascii="Times New Roman" w:eastAsia="Times New Roman" w:hAnsi="Times New Roman" w:cs="Times New Roman"/>
                <w:color w:val="000000"/>
                <w:sz w:val="20"/>
                <w:szCs w:val="20"/>
              </w:rPr>
              <w:br w:type="page"/>
              <w:t>Тема родины в лирике поэта. Гармония человека и природы. Есенинские традиции в лирике Н. Рубцова. 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Поэзия Б. Окуджавы: художественные средства создания образа, своеобразие лирического героя. Тема войны, образы Москвы и Арбата в поэзии Б. Окуджавы. Поэзия А. Вознесенского: художественные средства создания образа, своеобразие лирического героя. Тематика стихотворений А. Вознесенского.</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562"/>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57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Практическое занятие №5. </w:t>
            </w:r>
            <w:r w:rsidRPr="00CB2F78">
              <w:rPr>
                <w:rFonts w:ascii="Times New Roman" w:eastAsia="Times New Roman" w:hAnsi="Times New Roman" w:cs="Times New Roman"/>
                <w:color w:val="000000"/>
                <w:sz w:val="20"/>
                <w:szCs w:val="20"/>
              </w:rPr>
              <w:t>Н. Рубцов. Стихотворения: «Березы», «Поэзия», «Оттепель», «Не пришла», «О чем писать?…», «Сергей Есенин», «В гостях», «Грани».</w:t>
            </w:r>
            <w:r w:rsidRPr="00CB2F78">
              <w:rPr>
                <w:rFonts w:ascii="Times New Roman" w:eastAsia="Times New Roman" w:hAnsi="Times New Roman" w:cs="Times New Roman"/>
                <w:color w:val="000000"/>
                <w:sz w:val="20"/>
                <w:szCs w:val="20"/>
              </w:rPr>
              <w:br/>
              <w:t>Б. Окуджава. Стихотворения: «Арбатский дворик», «Арбатский романс», «Ангелы», «Песня кавалергарда», «Мы за ценой не постоим…».</w:t>
            </w:r>
            <w:r w:rsidRPr="00CB2F78">
              <w:rPr>
                <w:rFonts w:ascii="Times New Roman" w:eastAsia="Times New Roman" w:hAnsi="Times New Roman" w:cs="Times New Roman"/>
                <w:color w:val="000000"/>
                <w:sz w:val="20"/>
                <w:szCs w:val="20"/>
              </w:rPr>
              <w:br/>
              <w:t>А. Вознесенский. Стихотворения: «Гойя», «Дорогие литсобратья», «Автопортрет», «Гитара», «Смерть Шукшина», «Памятник».</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03"/>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85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Самостоятельная работа.</w:t>
            </w:r>
            <w:r w:rsidRPr="00CB2F78">
              <w:rPr>
                <w:rFonts w:ascii="Times New Roman" w:eastAsia="Times New Roman" w:hAnsi="Times New Roman" w:cs="Times New Roman"/>
                <w:color w:val="000000"/>
                <w:sz w:val="20"/>
                <w:szCs w:val="20"/>
              </w:rPr>
              <w:t xml:space="preserve"> Исследование и подготовка доклада (сообщения или реферата): «Авангардные поиски в поэзии второй половины ХХ века»; «Поэзия Н. Заболоцкого, Н. Рубцова, Б. Окуджавы, А. Вознесенского в контексте русской литературы».</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Драматургия 1950—1980-х годов</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2.29. Драматургия 1950—1980-х годов</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 1, 2, 5, 8, 12</w:t>
            </w:r>
          </w:p>
        </w:tc>
      </w:tr>
      <w:tr w:rsidR="00CB2F78" w:rsidRPr="00CB2F78" w:rsidTr="002E226C">
        <w:trPr>
          <w:trHeight w:val="319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Салынского «Барабанщица» (1958). Тема любви в драмах А. Володина, Э. Радзинского. Взаимодействие театрального искусства периода «оттепели» с поэзией. Поэтические представления в Театре драмы и комедии на Таганке. Влияние Б. Брехта на режиссуру Ю. Любимова. Тематика и проблематика драматургии 1970—1980-х годов. Обращение театров к произведениям отечественных прозаиков. Развитие жанра производственной (социологической) драмы. Драматургия В. Розова, А. Арбузова, А. Володина в 1970—1980-х годах. Тип «средненравственного» героя в драматургии А. Вампилова. «Поствампиловская драма».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66"/>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задание №6.</w:t>
            </w:r>
            <w:r w:rsidRPr="00CB2F78">
              <w:rPr>
                <w:rFonts w:ascii="Times New Roman" w:eastAsia="Times New Roman" w:hAnsi="Times New Roman" w:cs="Times New Roman"/>
                <w:color w:val="000000"/>
                <w:sz w:val="20"/>
                <w:szCs w:val="20"/>
              </w:rPr>
              <w:t xml:space="preserve"> В. Розов. «В добрый час!», «Гнездо глухаря».</w:t>
            </w:r>
            <w:r w:rsidRPr="00CB2F78">
              <w:rPr>
                <w:rFonts w:ascii="Times New Roman" w:eastAsia="Times New Roman" w:hAnsi="Times New Roman" w:cs="Times New Roman"/>
                <w:color w:val="000000"/>
                <w:sz w:val="20"/>
                <w:szCs w:val="20"/>
              </w:rPr>
              <w:br/>
              <w:t>А. Володин. «Пять вечеров».</w:t>
            </w:r>
            <w:r w:rsidRPr="00CB2F78">
              <w:rPr>
                <w:rFonts w:ascii="Times New Roman" w:eastAsia="Times New Roman" w:hAnsi="Times New Roman" w:cs="Times New Roman"/>
                <w:color w:val="000000"/>
                <w:sz w:val="20"/>
                <w:szCs w:val="20"/>
              </w:rPr>
              <w:br/>
              <w:t>А. Салынский. «Барабанщица».</w:t>
            </w:r>
            <w:r w:rsidRPr="00CB2F78">
              <w:rPr>
                <w:rFonts w:ascii="Times New Roman" w:eastAsia="Times New Roman" w:hAnsi="Times New Roman" w:cs="Times New Roman"/>
                <w:color w:val="000000"/>
                <w:sz w:val="20"/>
                <w:szCs w:val="20"/>
              </w:rPr>
              <w:br/>
              <w:t>А. Арбузов. «Иркутская история», «Жестокие игры».</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sz w:val="24"/>
                <w:szCs w:val="24"/>
              </w:rPr>
            </w:pPr>
            <w:r w:rsidRPr="00CB2F78">
              <w:rPr>
                <w:rFonts w:ascii="Times New Roman" w:eastAsia="Times New Roman" w:hAnsi="Times New Roman" w:cs="Times New Roman"/>
                <w:b/>
                <w:bCs/>
                <w:color w:val="000000"/>
                <w:sz w:val="24"/>
                <w:szCs w:val="24"/>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84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доклада (сообщения или реферата): о жизни и творчестве одного из драматургов 1950—1980-х годов; «Решение нравственной проблематики в пьесах драматургов 1950—1980-х годов» (автор по выбору).</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lastRenderedPageBreak/>
              <w:t>Александр Трифонович Твардовский (1910—1971)</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6</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2.30. Александр Трифонович Твардовский (1910—1971)</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 1, 2, 5, 8, 12</w:t>
            </w:r>
          </w:p>
        </w:tc>
      </w:tr>
      <w:tr w:rsidR="00CB2F78" w:rsidRPr="00CB2F78" w:rsidTr="002E226C">
        <w:trPr>
          <w:trHeight w:val="219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856"/>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81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№7</w:t>
            </w:r>
            <w:r w:rsidRPr="00CB2F78">
              <w:rPr>
                <w:rFonts w:ascii="Times New Roman" w:eastAsia="Times New Roman" w:hAnsi="Times New Roman" w:cs="Times New Roman"/>
                <w:color w:val="000000"/>
                <w:sz w:val="20"/>
                <w:szCs w:val="20"/>
              </w:rPr>
              <w:t>. Стихотворения: «Слово о словах», «Моим критикам», «Вся суть в одном-единственном завете…», «Памяти матери», «Я знаю, никакой моей вины…», «Я убит подо Ржевом». Поэма «По праву памяти».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81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85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Самостоятельная работа. </w:t>
            </w:r>
            <w:r w:rsidRPr="00CB2F78">
              <w:rPr>
                <w:rFonts w:ascii="Times New Roman" w:eastAsia="Times New Roman" w:hAnsi="Times New Roman" w:cs="Times New Roman"/>
                <w:color w:val="000000"/>
                <w:sz w:val="20"/>
                <w:szCs w:val="20"/>
              </w:rPr>
              <w:t>Исследование и подготовка доклада (сообщения или реферата): «Тема поэта и поэзии в русской лирике XIX—XX веков», «Образы дороги и дома в лирике А. Твардовского».</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Александр Исаевич Солженицын (1918—2008)</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6</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2.31. Александр Исаевич Солженицын (1918—2008)</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 1, 2, 5, 8, 12</w:t>
            </w:r>
          </w:p>
        </w:tc>
      </w:tr>
      <w:tr w:rsidR="00CB2F78" w:rsidRPr="00CB2F78" w:rsidTr="002E226C">
        <w:trPr>
          <w:trHeight w:val="232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32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93"/>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3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Практическое занятие №8. </w:t>
            </w:r>
            <w:r w:rsidRPr="00CB2F78">
              <w:rPr>
                <w:rFonts w:ascii="Times New Roman" w:eastAsia="Times New Roman" w:hAnsi="Times New Roman" w:cs="Times New Roman"/>
                <w:color w:val="000000"/>
                <w:sz w:val="20"/>
                <w:szCs w:val="20"/>
              </w:rPr>
              <w:t>Повесть «Один день Ивана Денисовича». Рассказ «Матренин двор».</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3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8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Самостоятельная работа.</w:t>
            </w:r>
            <w:r w:rsidRPr="00CB2F78">
              <w:rPr>
                <w:rFonts w:ascii="Times New Roman" w:eastAsia="Times New Roman" w:hAnsi="Times New Roman" w:cs="Times New Roman"/>
                <w:color w:val="000000"/>
                <w:sz w:val="20"/>
                <w:szCs w:val="20"/>
              </w:rPr>
              <w:t xml:space="preserve"> Исследование и подготовка доклада (сообщения или реферата): «Своеобразие языка Солженицына-публициста»; «Изобразительно-выразительный язык кинематографа и литературы».</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Александр Валентинович Вампилов (1937—1972)</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6</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2.32. Александр Валентинович Вампилов (1937—1972)</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 1, 2, 5, 8, 12</w:t>
            </w:r>
          </w:p>
        </w:tc>
      </w:tr>
      <w:tr w:rsidR="00CB2F78" w:rsidRPr="00CB2F78" w:rsidTr="002E226C">
        <w:trPr>
          <w:trHeight w:val="157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Обзор жизни и творчества А. Вампилова. Проза А. Вампилова. Нравственная проблематика пьес А. Вампилова «Прошлым летом в Чулимске», «Старший сын». Своеобразие драмы «Утиная охота». Композиция драмы. Характер главного героя.</w:t>
            </w:r>
            <w:r w:rsidRPr="00CB2F78">
              <w:rPr>
                <w:rFonts w:ascii="Times New Roman" w:eastAsia="Times New Roman" w:hAnsi="Times New Roman" w:cs="Times New Roman"/>
                <w:color w:val="000000"/>
                <w:sz w:val="20"/>
                <w:szCs w:val="20"/>
              </w:rPr>
              <w:br/>
              <w:t>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83"/>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bottom"/>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Практическое занятие №9. </w:t>
            </w:r>
            <w:r w:rsidRPr="00CB2F78">
              <w:rPr>
                <w:rFonts w:ascii="Times New Roman" w:eastAsia="Times New Roman" w:hAnsi="Times New Roman" w:cs="Times New Roman"/>
                <w:color w:val="000000"/>
                <w:sz w:val="20"/>
                <w:szCs w:val="20"/>
              </w:rPr>
              <w:t>Драма «Утиная охота».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bottom"/>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8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bottom"/>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Самостоятельная работа.</w:t>
            </w:r>
            <w:r w:rsidRPr="00CB2F78">
              <w:rPr>
                <w:rFonts w:ascii="Times New Roman" w:eastAsia="Times New Roman" w:hAnsi="Times New Roman" w:cs="Times New Roman"/>
                <w:color w:val="000000"/>
                <w:sz w:val="20"/>
                <w:szCs w:val="20"/>
              </w:rPr>
              <w:t xml:space="preserve"> Исследование и подготовка доклада (сообщения или реферата): «Гоголевские традиции в драматургии Вампилова»; «Мотив игры в пьесах А. Вампилова “Утиная охота” и А. Арбузова “Жестокие игры”».</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Русское литературное зарубежье 1920—1990-х годов (три волны эмиграции)</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6</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2.33. Русское литературное зарубежье 1920—1990-х годов (три волны эмиграции)</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 1, 2, 5, 8, 12</w:t>
            </w:r>
          </w:p>
        </w:tc>
      </w:tr>
      <w:tr w:rsidR="00CB2F78" w:rsidRPr="00CB2F78" w:rsidTr="002E226C">
        <w:trPr>
          <w:trHeight w:val="159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Лекции.</w:t>
            </w:r>
            <w:r w:rsidRPr="00CB2F78">
              <w:rPr>
                <w:rFonts w:ascii="Times New Roman" w:eastAsia="Times New Roman" w:hAnsi="Times New Roman" w:cs="Times New Roman"/>
                <w:color w:val="000000"/>
                <w:sz w:val="20"/>
                <w:szCs w:val="20"/>
              </w:rPr>
              <w:t xml:space="preserve"> Первая волна эмиграции русских писателей. Характерные черты литературы русского зарубежья 1920—1930-х годов. Творчество И.Шмелева, Б. Зайцева, В. 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Кленовского, И. Елагина. Третья волна эмиграции. Возникновение диссидентского движения в СССР. Творчество И. Бродского, А. Синявского, Г. Владимова.</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4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82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543432">
            <w:pPr>
              <w:spacing w:after="0" w:line="240" w:lineRule="auto"/>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№10.</w:t>
            </w:r>
            <w:r w:rsidRPr="00CB2F78">
              <w:rPr>
                <w:rFonts w:ascii="Times New Roman" w:eastAsia="Times New Roman" w:hAnsi="Times New Roman" w:cs="Times New Roman"/>
                <w:color w:val="000000"/>
                <w:sz w:val="20"/>
                <w:szCs w:val="20"/>
              </w:rPr>
              <w:t xml:space="preserve"> И. С. Шмелев. «Лето Господне», «Солнце мертвых».</w:t>
            </w:r>
            <w:r w:rsidRPr="00CB2F78">
              <w:rPr>
                <w:rFonts w:ascii="Times New Roman" w:eastAsia="Times New Roman" w:hAnsi="Times New Roman" w:cs="Times New Roman"/>
                <w:color w:val="000000"/>
                <w:sz w:val="20"/>
                <w:szCs w:val="20"/>
              </w:rPr>
              <w:br/>
              <w:t>Б. К. Зайцев. «Странное путешествие».</w:t>
            </w:r>
            <w:r w:rsidRPr="00CB2F78">
              <w:rPr>
                <w:rFonts w:ascii="Times New Roman" w:eastAsia="Times New Roman" w:hAnsi="Times New Roman" w:cs="Times New Roman"/>
                <w:color w:val="000000"/>
                <w:sz w:val="20"/>
                <w:szCs w:val="20"/>
              </w:rPr>
              <w:br/>
              <w:t>Г. Газданов. «Вечер у Клэр».</w:t>
            </w:r>
            <w:r w:rsidRPr="00CB2F78">
              <w:rPr>
                <w:rFonts w:ascii="Times New Roman" w:eastAsia="Times New Roman" w:hAnsi="Times New Roman" w:cs="Times New Roman"/>
                <w:color w:val="000000"/>
                <w:sz w:val="20"/>
                <w:szCs w:val="20"/>
              </w:rPr>
              <w:br/>
              <w:t>В. Иванов. Произведения по выбору.</w:t>
            </w:r>
            <w:r w:rsidRPr="00CB2F78">
              <w:rPr>
                <w:rFonts w:ascii="Times New Roman" w:eastAsia="Times New Roman" w:hAnsi="Times New Roman" w:cs="Times New Roman"/>
                <w:color w:val="000000"/>
                <w:sz w:val="20"/>
                <w:szCs w:val="20"/>
              </w:rPr>
              <w:br/>
              <w:t>З. Гиппиус. Произведения по выбору.</w:t>
            </w:r>
            <w:r w:rsidRPr="00CB2F78">
              <w:rPr>
                <w:rFonts w:ascii="Times New Roman" w:eastAsia="Times New Roman" w:hAnsi="Times New Roman" w:cs="Times New Roman"/>
                <w:color w:val="000000"/>
                <w:sz w:val="20"/>
                <w:szCs w:val="20"/>
              </w:rPr>
              <w:br/>
              <w:t>Б. Ю. Поплавский. Произведения по выбору.</w:t>
            </w:r>
            <w:r w:rsidRPr="00CB2F78">
              <w:rPr>
                <w:rFonts w:ascii="Times New Roman" w:eastAsia="Times New Roman" w:hAnsi="Times New Roman" w:cs="Times New Roman"/>
                <w:color w:val="000000"/>
                <w:sz w:val="20"/>
                <w:szCs w:val="20"/>
              </w:rPr>
              <w:br/>
              <w:t>Б. Ширяев. «Неугасимая лампада».</w:t>
            </w:r>
            <w:r w:rsidRPr="00CB2F78">
              <w:rPr>
                <w:rFonts w:ascii="Times New Roman" w:eastAsia="Times New Roman" w:hAnsi="Times New Roman" w:cs="Times New Roman"/>
                <w:color w:val="000000"/>
                <w:sz w:val="20"/>
                <w:szCs w:val="20"/>
              </w:rPr>
              <w:br/>
              <w:t>И. В. Елагин (Матвеев). Произведения по выбору.</w:t>
            </w:r>
            <w:r w:rsidRPr="00CB2F78">
              <w:rPr>
                <w:rFonts w:ascii="Times New Roman" w:eastAsia="Times New Roman" w:hAnsi="Times New Roman" w:cs="Times New Roman"/>
                <w:color w:val="000000"/>
                <w:sz w:val="20"/>
                <w:szCs w:val="20"/>
              </w:rPr>
              <w:br/>
              <w:t>Д. И. Кленовский (Крачковский). Произведения по выбору.</w:t>
            </w:r>
            <w:r w:rsidRPr="00CB2F78">
              <w:rPr>
                <w:rFonts w:ascii="Times New Roman" w:eastAsia="Times New Roman" w:hAnsi="Times New Roman" w:cs="Times New Roman"/>
                <w:color w:val="000000"/>
                <w:sz w:val="20"/>
                <w:szCs w:val="20"/>
              </w:rPr>
              <w:br/>
              <w:t>И. Бродский. Произведения по выбору.</w:t>
            </w:r>
            <w:r w:rsidRPr="00CB2F78">
              <w:rPr>
                <w:rFonts w:ascii="Times New Roman" w:eastAsia="Times New Roman" w:hAnsi="Times New Roman" w:cs="Times New Roman"/>
                <w:color w:val="000000"/>
                <w:sz w:val="20"/>
                <w:szCs w:val="20"/>
              </w:rPr>
              <w:br/>
              <w:t>А. Синявский. «Прогулки с Пушкиным».</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68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85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Самостоятельная работа.</w:t>
            </w:r>
            <w:r w:rsidRPr="00CB2F78">
              <w:rPr>
                <w:rFonts w:ascii="Times New Roman" w:eastAsia="Times New Roman" w:hAnsi="Times New Roman" w:cs="Times New Roman"/>
                <w:color w:val="000000"/>
                <w:sz w:val="20"/>
                <w:szCs w:val="20"/>
              </w:rPr>
              <w:t xml:space="preserve"> Исследование и подготовка доклада (сообщения или реферата): «Духовная ценность писателей русского зарубежья старшего поколения (первая волна эмиграции)»; «История: три волны русской эмиграции».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Особенности развития литературы конца 1980—2000-х годов</w:t>
            </w:r>
          </w:p>
        </w:tc>
        <w:tc>
          <w:tcPr>
            <w:tcW w:w="117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6</w:t>
            </w:r>
          </w:p>
        </w:tc>
      </w:tr>
      <w:tr w:rsidR="00CB2F78" w:rsidRPr="00CB2F78" w:rsidTr="002E226C">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Тема 2.34. Особенности развития литературы конца 1980—2000-х годов</w:t>
            </w:r>
          </w:p>
        </w:tc>
        <w:tc>
          <w:tcPr>
            <w:tcW w:w="7911"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ЛР1-7, МР1-4, ПР1-10, ЛРВ 1, 2, 5, 8, 12</w:t>
            </w:r>
          </w:p>
        </w:tc>
      </w:tr>
      <w:tr w:rsidR="00CB2F78" w:rsidRPr="00CB2F78" w:rsidTr="002E226C">
        <w:trPr>
          <w:trHeight w:val="310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 xml:space="preserve">Лекции. </w:t>
            </w:r>
            <w:r w:rsidRPr="00CB2F78">
              <w:rPr>
                <w:rFonts w:ascii="Times New Roman" w:eastAsia="Times New Roman" w:hAnsi="Times New Roman" w:cs="Times New Roman"/>
                <w:color w:val="000000"/>
                <w:sz w:val="20"/>
                <w:szCs w:val="20"/>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В. Астафьева, Г. Владимова, Л. Петрушевской, В. Пьецуха, Т. Толстой и др. Развитие разных традиций в поэзии Б. Ахмадулиной, Т. Бек, Н. Горбаневской, А. Жигулина, В. Соколова, О. Чухонцева, А. Вознесенского, Н. Искренко, Т. Кибирова, М. Сухотина и др. Духовная поэзия С. Аверинцева, И. Ратушинской, Н. Горбаневской и др. Развитие рок-поэзии. Драматургия постперестроечного времени.</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561"/>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100"/>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Практическое занятие №11.</w:t>
            </w:r>
            <w:r w:rsidRPr="00CB2F78">
              <w:rPr>
                <w:rFonts w:ascii="Times New Roman" w:eastAsia="Times New Roman" w:hAnsi="Times New Roman" w:cs="Times New Roman"/>
                <w:color w:val="000000"/>
                <w:sz w:val="20"/>
                <w:szCs w:val="20"/>
              </w:rPr>
              <w:t xml:space="preserve"> А. Рыбаков. «Дети Арбата».  В. Дудинцев. «Белые одежды». А. Солженицын. Рассказы. В. Распутин. Рассказы. С. Довлатов. Рассказы. В. Войнович. «Москва-2042». В. Маканин. «Лаз». А. Ким. «Белка». А. Варламов. Рассказы. В. Пелевин. «Желтая стрела», «Принц Госплана» Т. Толстая. Рассказы. Л. Петрушевская. Рассказы. В. Пьецух. «Новая московская философия». О. Ермаков. «Афганские рассказы». В. Астафьев. «Прокляты и убиты». Г. Владимов. «Генерал и его армия». В. Соколов, Б. Ахмадулина, В. Корнилов, О. Чухонцев, Ю. Кузнецов, А. Кушнер (по выбору). О. Михайлова. «Русский сон». Л. Улицкая. «Русское варенье».</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733"/>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rPr>
            </w:pPr>
            <w:r w:rsidRPr="00CB2F78">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885"/>
        </w:trPr>
        <w:tc>
          <w:tcPr>
            <w:tcW w:w="2097"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b/>
                <w:bCs/>
                <w:color w:val="000000"/>
                <w:sz w:val="20"/>
                <w:szCs w:val="20"/>
              </w:rPr>
              <w:t>Самостоятельная работа.</w:t>
            </w:r>
            <w:r w:rsidRPr="00CB2F78">
              <w:rPr>
                <w:rFonts w:ascii="Times New Roman" w:eastAsia="Times New Roman" w:hAnsi="Times New Roman" w:cs="Times New Roman"/>
                <w:color w:val="000000"/>
                <w:sz w:val="20"/>
                <w:szCs w:val="20"/>
              </w:rPr>
              <w:t xml:space="preserve"> Исследование и подготовка доклада (сообщения или</w:t>
            </w:r>
            <w:r w:rsidRPr="00CB2F78">
              <w:rPr>
                <w:rFonts w:ascii="Times New Roman" w:eastAsia="Times New Roman" w:hAnsi="Times New Roman" w:cs="Times New Roman"/>
                <w:color w:val="000000"/>
                <w:sz w:val="20"/>
                <w:szCs w:val="20"/>
              </w:rPr>
              <w:br/>
              <w:t>реферата): «Особенности массовой литературы конца ХХ—ХХI века»; «Фантастика в современной литературе».</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270"/>
        </w:trPr>
        <w:tc>
          <w:tcPr>
            <w:tcW w:w="2097" w:type="dxa"/>
            <w:tcBorders>
              <w:top w:val="nil"/>
              <w:left w:val="single" w:sz="4" w:space="0" w:color="auto"/>
              <w:bottom w:val="single" w:sz="4" w:space="0" w:color="auto"/>
              <w:right w:val="nil"/>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7911" w:type="dxa"/>
            <w:tcBorders>
              <w:top w:val="nil"/>
              <w:left w:val="nil"/>
              <w:bottom w:val="single" w:sz="4" w:space="0" w:color="auto"/>
              <w:right w:val="single" w:sz="4" w:space="0" w:color="auto"/>
            </w:tcBorders>
            <w:shd w:val="clear" w:color="000000" w:fill="FFFFFF"/>
            <w:vAlign w:val="center"/>
            <w:hideMark/>
          </w:tcPr>
          <w:p w:rsidR="00CB2F78" w:rsidRPr="00CB2F78" w:rsidRDefault="00CB2F78" w:rsidP="00CB2F78">
            <w:pPr>
              <w:spacing w:after="0" w:line="240" w:lineRule="auto"/>
              <w:jc w:val="both"/>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Дифференцированный зачет</w:t>
            </w:r>
          </w:p>
        </w:tc>
        <w:tc>
          <w:tcPr>
            <w:tcW w:w="117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CB2F78" w:rsidRPr="00CB2F78" w:rsidRDefault="00CB2F78" w:rsidP="00CB2F78">
            <w:pPr>
              <w:spacing w:after="0" w:line="240" w:lineRule="auto"/>
              <w:jc w:val="center"/>
              <w:rPr>
                <w:rFonts w:ascii="Times New Roman" w:eastAsia="Times New Roman" w:hAnsi="Times New Roman" w:cs="Times New Roman"/>
                <w:color w:val="000000"/>
                <w:sz w:val="20"/>
                <w:szCs w:val="20"/>
              </w:rPr>
            </w:pPr>
            <w:r w:rsidRPr="00CB2F78">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CB2F78" w:rsidRPr="00CB2F78" w:rsidRDefault="00CB2F78" w:rsidP="00CB2F78">
            <w:pPr>
              <w:spacing w:after="0" w:line="240" w:lineRule="auto"/>
              <w:rPr>
                <w:rFonts w:ascii="Times New Roman" w:eastAsia="Times New Roman" w:hAnsi="Times New Roman" w:cs="Times New Roman"/>
                <w:color w:val="000000"/>
                <w:sz w:val="20"/>
                <w:szCs w:val="20"/>
              </w:rPr>
            </w:pPr>
          </w:p>
        </w:tc>
      </w:tr>
      <w:tr w:rsidR="00CB2F78" w:rsidRPr="00CB2F78" w:rsidTr="002E226C">
        <w:trPr>
          <w:trHeight w:val="375"/>
        </w:trPr>
        <w:tc>
          <w:tcPr>
            <w:tcW w:w="10008"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CB2F78" w:rsidRPr="00CB2F78" w:rsidRDefault="00CB2F78" w:rsidP="00CB2F78">
            <w:pPr>
              <w:spacing w:after="0" w:line="240" w:lineRule="auto"/>
              <w:jc w:val="right"/>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ИТОГО ЗА 3 КУРС</w:t>
            </w:r>
          </w:p>
        </w:tc>
        <w:tc>
          <w:tcPr>
            <w:tcW w:w="1176" w:type="dxa"/>
            <w:tcBorders>
              <w:top w:val="nil"/>
              <w:left w:val="nil"/>
              <w:bottom w:val="single" w:sz="4" w:space="0" w:color="auto"/>
              <w:right w:val="single" w:sz="4" w:space="0" w:color="auto"/>
            </w:tcBorders>
            <w:shd w:val="clear" w:color="000000" w:fill="FDE9D9"/>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52</w:t>
            </w:r>
          </w:p>
        </w:tc>
        <w:tc>
          <w:tcPr>
            <w:tcW w:w="1120" w:type="dxa"/>
            <w:tcBorders>
              <w:top w:val="nil"/>
              <w:left w:val="nil"/>
              <w:bottom w:val="single" w:sz="4" w:space="0" w:color="auto"/>
              <w:right w:val="single" w:sz="4" w:space="0" w:color="auto"/>
            </w:tcBorders>
            <w:shd w:val="clear" w:color="000000" w:fill="FDE9D9"/>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16</w:t>
            </w:r>
          </w:p>
        </w:tc>
        <w:tc>
          <w:tcPr>
            <w:tcW w:w="1116" w:type="dxa"/>
            <w:tcBorders>
              <w:top w:val="nil"/>
              <w:left w:val="nil"/>
              <w:bottom w:val="single" w:sz="4" w:space="0" w:color="auto"/>
              <w:right w:val="single" w:sz="4" w:space="0" w:color="auto"/>
            </w:tcBorders>
            <w:shd w:val="clear" w:color="000000" w:fill="FDE9D9"/>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4</w:t>
            </w:r>
          </w:p>
        </w:tc>
        <w:tc>
          <w:tcPr>
            <w:tcW w:w="1480" w:type="dxa"/>
            <w:tcBorders>
              <w:top w:val="nil"/>
              <w:left w:val="nil"/>
              <w:bottom w:val="single" w:sz="4" w:space="0" w:color="auto"/>
              <w:right w:val="single" w:sz="4" w:space="0" w:color="auto"/>
            </w:tcBorders>
            <w:shd w:val="clear" w:color="000000" w:fill="FDE9D9"/>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 </w:t>
            </w:r>
          </w:p>
        </w:tc>
      </w:tr>
      <w:tr w:rsidR="00CB2F78" w:rsidRPr="00CB2F78" w:rsidTr="002E226C">
        <w:trPr>
          <w:trHeight w:val="315"/>
        </w:trPr>
        <w:tc>
          <w:tcPr>
            <w:tcW w:w="2097" w:type="dxa"/>
            <w:tcBorders>
              <w:top w:val="nil"/>
              <w:left w:val="single" w:sz="4" w:space="0" w:color="auto"/>
              <w:bottom w:val="single" w:sz="4" w:space="0" w:color="auto"/>
              <w:right w:val="single" w:sz="4" w:space="0" w:color="auto"/>
            </w:tcBorders>
            <w:shd w:val="clear" w:color="000000" w:fill="FFCCCC"/>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 </w:t>
            </w:r>
          </w:p>
        </w:tc>
        <w:tc>
          <w:tcPr>
            <w:tcW w:w="7911" w:type="dxa"/>
            <w:tcBorders>
              <w:top w:val="nil"/>
              <w:left w:val="nil"/>
              <w:bottom w:val="single" w:sz="4" w:space="0" w:color="auto"/>
              <w:right w:val="single" w:sz="4" w:space="0" w:color="auto"/>
            </w:tcBorders>
            <w:shd w:val="clear" w:color="000000" w:fill="FFCCCC"/>
            <w:vAlign w:val="center"/>
            <w:hideMark/>
          </w:tcPr>
          <w:p w:rsidR="00CB2F78" w:rsidRPr="00CB2F78" w:rsidRDefault="00CB2F78" w:rsidP="00CB2F78">
            <w:pPr>
              <w:spacing w:after="0" w:line="240" w:lineRule="auto"/>
              <w:jc w:val="both"/>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Всего за курс обучения</w:t>
            </w:r>
          </w:p>
        </w:tc>
        <w:tc>
          <w:tcPr>
            <w:tcW w:w="1176" w:type="dxa"/>
            <w:tcBorders>
              <w:top w:val="nil"/>
              <w:left w:val="nil"/>
              <w:bottom w:val="single" w:sz="4" w:space="0" w:color="auto"/>
              <w:right w:val="single" w:sz="4" w:space="0" w:color="auto"/>
            </w:tcBorders>
            <w:shd w:val="clear" w:color="000000" w:fill="FFCCCC"/>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130</w:t>
            </w:r>
          </w:p>
        </w:tc>
        <w:tc>
          <w:tcPr>
            <w:tcW w:w="1120" w:type="dxa"/>
            <w:tcBorders>
              <w:top w:val="nil"/>
              <w:left w:val="nil"/>
              <w:bottom w:val="single" w:sz="4" w:space="0" w:color="auto"/>
              <w:right w:val="single" w:sz="4" w:space="0" w:color="auto"/>
            </w:tcBorders>
            <w:shd w:val="clear" w:color="000000" w:fill="FFCCCC"/>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56</w:t>
            </w:r>
          </w:p>
        </w:tc>
        <w:tc>
          <w:tcPr>
            <w:tcW w:w="1116" w:type="dxa"/>
            <w:tcBorders>
              <w:top w:val="nil"/>
              <w:left w:val="nil"/>
              <w:bottom w:val="single" w:sz="4" w:space="0" w:color="auto"/>
              <w:right w:val="single" w:sz="4" w:space="0" w:color="auto"/>
            </w:tcBorders>
            <w:shd w:val="clear" w:color="000000" w:fill="FFCCCC"/>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12</w:t>
            </w:r>
          </w:p>
        </w:tc>
        <w:tc>
          <w:tcPr>
            <w:tcW w:w="1480" w:type="dxa"/>
            <w:tcBorders>
              <w:top w:val="nil"/>
              <w:left w:val="nil"/>
              <w:bottom w:val="single" w:sz="4" w:space="0" w:color="auto"/>
              <w:right w:val="single" w:sz="4" w:space="0" w:color="auto"/>
            </w:tcBorders>
            <w:shd w:val="clear" w:color="000000" w:fill="FFCCCC"/>
            <w:vAlign w:val="center"/>
            <w:hideMark/>
          </w:tcPr>
          <w:p w:rsidR="00CB2F78" w:rsidRPr="00CB2F78" w:rsidRDefault="00CB2F78" w:rsidP="00CB2F78">
            <w:pPr>
              <w:spacing w:after="0" w:line="240" w:lineRule="auto"/>
              <w:jc w:val="center"/>
              <w:rPr>
                <w:rFonts w:ascii="Times New Roman" w:eastAsia="Times New Roman" w:hAnsi="Times New Roman" w:cs="Times New Roman"/>
                <w:b/>
                <w:bCs/>
                <w:color w:val="000000"/>
                <w:sz w:val="28"/>
                <w:szCs w:val="28"/>
              </w:rPr>
            </w:pPr>
            <w:r w:rsidRPr="00CB2F78">
              <w:rPr>
                <w:rFonts w:ascii="Times New Roman" w:eastAsia="Times New Roman" w:hAnsi="Times New Roman" w:cs="Times New Roman"/>
                <w:b/>
                <w:bCs/>
                <w:color w:val="000000"/>
                <w:sz w:val="28"/>
                <w:szCs w:val="28"/>
              </w:rPr>
              <w:t> </w:t>
            </w:r>
          </w:p>
        </w:tc>
      </w:tr>
    </w:tbl>
    <w:p w:rsidR="002E226C" w:rsidRDefault="002E226C" w:rsidP="00CF0A90">
      <w:pPr>
        <w:rPr>
          <w:rFonts w:ascii="Times New Roman" w:hAnsi="Times New Roman" w:cs="Times New Roman"/>
          <w:sz w:val="24"/>
          <w:szCs w:val="24"/>
        </w:rPr>
      </w:pPr>
    </w:p>
    <w:p w:rsidR="002E226C" w:rsidRDefault="002E226C">
      <w:pPr>
        <w:rPr>
          <w:rFonts w:ascii="Times New Roman" w:hAnsi="Times New Roman" w:cs="Times New Roman"/>
          <w:sz w:val="24"/>
          <w:szCs w:val="24"/>
        </w:rPr>
      </w:pPr>
      <w:r>
        <w:rPr>
          <w:rFonts w:ascii="Times New Roman" w:hAnsi="Times New Roman" w:cs="Times New Roman"/>
          <w:sz w:val="24"/>
          <w:szCs w:val="24"/>
        </w:rPr>
        <w:br w:type="page"/>
      </w:r>
    </w:p>
    <w:p w:rsidR="002E226C" w:rsidRPr="00B36A92" w:rsidRDefault="002E226C" w:rsidP="002E226C">
      <w:pPr>
        <w:suppressAutoHyphens/>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2E226C" w:rsidRPr="00B36A92" w:rsidRDefault="002E226C" w:rsidP="002E226C">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2E226C" w:rsidRPr="00B36A92" w:rsidRDefault="002E226C" w:rsidP="002E226C">
      <w:pPr>
        <w:suppressAutoHyphens/>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bCs/>
          <w:sz w:val="24"/>
          <w:szCs w:val="24"/>
        </w:rPr>
        <w:t xml:space="preserve">43 </w:t>
      </w:r>
      <w:r w:rsidRPr="00832FA0">
        <w:rPr>
          <w:rFonts w:ascii="Times New Roman" w:hAnsi="Times New Roman"/>
          <w:bCs/>
          <w:sz w:val="24"/>
          <w:szCs w:val="24"/>
        </w:rPr>
        <w:t>Кабинет «Русского языка и литературы»</w:t>
      </w:r>
      <w:r w:rsidRPr="00832FA0">
        <w:rPr>
          <w:rFonts w:ascii="Times New Roman" w:hAnsi="Times New Roman"/>
          <w:sz w:val="24"/>
          <w:szCs w:val="24"/>
          <w:lang w:eastAsia="en-US"/>
        </w:rPr>
        <w:t>,</w:t>
      </w:r>
      <w:r w:rsidRPr="00B36A92">
        <w:rPr>
          <w:rFonts w:ascii="Times New Roman" w:hAnsi="Times New Roman"/>
          <w:sz w:val="24"/>
          <w:szCs w:val="24"/>
          <w:lang w:eastAsia="en-US"/>
        </w:rPr>
        <w:t xml:space="preserve"> оснащенный о</w:t>
      </w:r>
      <w:r w:rsidRPr="00B36A92">
        <w:rPr>
          <w:rFonts w:ascii="Times New Roman" w:hAnsi="Times New Roman"/>
          <w:bCs/>
          <w:sz w:val="24"/>
          <w:szCs w:val="24"/>
          <w:lang w:eastAsia="en-US"/>
        </w:rPr>
        <w:t xml:space="preserve">борудованием: </w:t>
      </w:r>
      <w:r>
        <w:rPr>
          <w:rFonts w:ascii="Times New Roman" w:hAnsi="Times New Roman"/>
          <w:sz w:val="24"/>
          <w:szCs w:val="24"/>
          <w:lang w:eastAsia="en-US"/>
        </w:rPr>
        <w:t>доска, столы, стулья, шкаф деревянный с полками без дверей, тумба</w:t>
      </w:r>
      <w:r w:rsidRPr="00B36A92">
        <w:rPr>
          <w:rFonts w:ascii="Times New Roman" w:hAnsi="Times New Roman"/>
          <w:bCs/>
          <w:i/>
          <w:sz w:val="24"/>
          <w:szCs w:val="24"/>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Pr>
          <w:rFonts w:ascii="Times New Roman" w:hAnsi="Times New Roman"/>
          <w:sz w:val="24"/>
          <w:szCs w:val="24"/>
          <w:lang w:eastAsia="en-US"/>
        </w:rPr>
        <w:t>компьютер преподавателя.</w:t>
      </w:r>
      <w:r w:rsidRPr="00B36A92">
        <w:rPr>
          <w:rFonts w:ascii="Times New Roman" w:hAnsi="Times New Roman"/>
          <w:sz w:val="24"/>
          <w:szCs w:val="24"/>
          <w:lang w:eastAsia="en-US"/>
        </w:rPr>
        <w:t xml:space="preserve"> </w:t>
      </w:r>
    </w:p>
    <w:p w:rsidR="002E226C" w:rsidRPr="00B36A92" w:rsidRDefault="002E226C" w:rsidP="002E226C">
      <w:pPr>
        <w:suppressAutoHyphens/>
        <w:spacing w:after="0"/>
        <w:ind w:firstLine="709"/>
        <w:jc w:val="both"/>
        <w:rPr>
          <w:rFonts w:ascii="Times New Roman" w:hAnsi="Times New Roman"/>
          <w:bCs/>
          <w:sz w:val="24"/>
          <w:szCs w:val="24"/>
        </w:rPr>
      </w:pPr>
    </w:p>
    <w:p w:rsidR="002E226C" w:rsidRPr="00B36A92" w:rsidRDefault="002E226C" w:rsidP="002E226C">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2E226C" w:rsidRPr="00B36A92" w:rsidRDefault="002E226C" w:rsidP="002E226C">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2E226C" w:rsidRPr="00B36A92" w:rsidRDefault="002E226C" w:rsidP="002E226C">
      <w:pPr>
        <w:suppressAutoHyphens/>
        <w:spacing w:after="0"/>
        <w:ind w:firstLine="709"/>
        <w:jc w:val="both"/>
        <w:rPr>
          <w:rFonts w:ascii="Times New Roman" w:hAnsi="Times New Roman"/>
          <w:sz w:val="24"/>
          <w:szCs w:val="24"/>
        </w:rPr>
      </w:pPr>
    </w:p>
    <w:p w:rsidR="002E226C" w:rsidRPr="00B36A92" w:rsidRDefault="002E226C" w:rsidP="002E226C">
      <w:pPr>
        <w:pStyle w:val="ab"/>
        <w:suppressAutoHyphens/>
        <w:spacing w:before="0" w:after="0"/>
        <w:ind w:left="0" w:firstLine="709"/>
        <w:contextualSpacing/>
        <w:rPr>
          <w:b/>
        </w:rPr>
      </w:pPr>
      <w:r w:rsidRPr="00B36A92">
        <w:rPr>
          <w:b/>
        </w:rPr>
        <w:t>3.2.1. Основные печатные издания</w:t>
      </w:r>
    </w:p>
    <w:p w:rsidR="002E226C" w:rsidRPr="00191DAD" w:rsidRDefault="002E226C" w:rsidP="002E226C">
      <w:pPr>
        <w:suppressAutoHyphens/>
        <w:spacing w:after="0"/>
        <w:ind w:firstLine="709"/>
        <w:contextualSpacing/>
        <w:jc w:val="both"/>
        <w:rPr>
          <w:rFonts w:ascii="Times New Roman" w:hAnsi="Times New Roman"/>
          <w:sz w:val="24"/>
          <w:szCs w:val="24"/>
        </w:rPr>
      </w:pPr>
      <w:r w:rsidRPr="00191DAD">
        <w:rPr>
          <w:rFonts w:ascii="Times New Roman" w:hAnsi="Times New Roman"/>
          <w:b/>
          <w:iCs/>
          <w:sz w:val="24"/>
          <w:szCs w:val="24"/>
        </w:rPr>
        <w:t>1</w:t>
      </w:r>
      <w:r>
        <w:rPr>
          <w:rFonts w:ascii="Times New Roman" w:hAnsi="Times New Roman"/>
          <w:iCs/>
          <w:sz w:val="24"/>
          <w:szCs w:val="24"/>
        </w:rPr>
        <w:t xml:space="preserve">. </w:t>
      </w:r>
      <w:r w:rsidRPr="00191DAD">
        <w:rPr>
          <w:rFonts w:ascii="Times New Roman" w:hAnsi="Times New Roman"/>
          <w:sz w:val="24"/>
          <w:szCs w:val="24"/>
        </w:rPr>
        <w:t>Литература : учебник для студ. учреждений сред. проф. Образования : в 2 ч. Ч. 1 / [Г. А. Обернихина, А. Г. Антонова, И. Л. Вольнова и др.] ; под ред. Г. А. Обернихиной. — М. : Издательский центр «Академия», 2018. — 432 с. : ил.</w:t>
      </w:r>
    </w:p>
    <w:p w:rsidR="002E226C" w:rsidRPr="00191DAD" w:rsidRDefault="002E226C" w:rsidP="002E226C">
      <w:pPr>
        <w:suppressAutoHyphens/>
        <w:spacing w:after="0"/>
        <w:ind w:firstLine="709"/>
        <w:contextualSpacing/>
        <w:jc w:val="both"/>
        <w:rPr>
          <w:rFonts w:ascii="Times New Roman" w:hAnsi="Times New Roman"/>
          <w:sz w:val="24"/>
          <w:szCs w:val="24"/>
        </w:rPr>
      </w:pPr>
      <w:r w:rsidRPr="00191DAD">
        <w:rPr>
          <w:rFonts w:ascii="Times New Roman" w:hAnsi="Times New Roman"/>
          <w:b/>
          <w:sz w:val="24"/>
          <w:szCs w:val="24"/>
        </w:rPr>
        <w:t>2.</w:t>
      </w:r>
      <w:r>
        <w:rPr>
          <w:rFonts w:ascii="Times New Roman" w:hAnsi="Times New Roman"/>
          <w:sz w:val="24"/>
          <w:szCs w:val="24"/>
        </w:rPr>
        <w:t xml:space="preserve"> </w:t>
      </w:r>
      <w:r w:rsidRPr="00191DAD">
        <w:rPr>
          <w:rFonts w:ascii="Times New Roman" w:hAnsi="Times New Roman"/>
          <w:sz w:val="24"/>
          <w:szCs w:val="24"/>
        </w:rPr>
        <w:t>Литература : учебник для студ. учреждений сред. проф. Образования : в 2 ч. Ч. 2 / [Г. А. Обернихина, А. Г. Антонова, И. Л. Вольнова и др.] ; под ред. Г. А. Обернихиной. — М. : Издательский центр «Академия», 2018. — 432 с. : ил.</w:t>
      </w:r>
    </w:p>
    <w:p w:rsidR="002E226C" w:rsidRPr="00191DAD" w:rsidRDefault="002E226C" w:rsidP="002E226C">
      <w:pPr>
        <w:suppressAutoHyphens/>
        <w:spacing w:after="0"/>
        <w:ind w:firstLine="709"/>
        <w:contextualSpacing/>
        <w:jc w:val="both"/>
        <w:rPr>
          <w:rFonts w:ascii="Times New Roman" w:hAnsi="Times New Roman"/>
          <w:sz w:val="24"/>
          <w:szCs w:val="24"/>
        </w:rPr>
      </w:pPr>
      <w:r w:rsidRPr="00191DAD">
        <w:rPr>
          <w:rFonts w:ascii="Times New Roman" w:hAnsi="Times New Roman"/>
          <w:b/>
          <w:sz w:val="24"/>
          <w:szCs w:val="24"/>
        </w:rPr>
        <w:t>3.</w:t>
      </w:r>
      <w:r>
        <w:rPr>
          <w:rFonts w:ascii="Times New Roman" w:hAnsi="Times New Roman"/>
          <w:sz w:val="24"/>
          <w:szCs w:val="24"/>
        </w:rPr>
        <w:t xml:space="preserve"> </w:t>
      </w:r>
      <w:r w:rsidRPr="00191DAD">
        <w:rPr>
          <w:rFonts w:ascii="Times New Roman" w:hAnsi="Times New Roman"/>
          <w:sz w:val="24"/>
          <w:szCs w:val="24"/>
        </w:rPr>
        <w:t>Литература : практикум : учеб. пособие для студ. учреждений сред. проф. Образования : в 2 ч. Ч. 2 / [Г. А. Обернихина, А. Г. Антонова, И. Л. Вольнова и др.] ; под ред. Г. А. Обернихиной. — 2-е изд., стер. — М. : Издательский центр «Академия», 2018. — 432 с. : ил.</w:t>
      </w:r>
    </w:p>
    <w:p w:rsidR="002E226C" w:rsidRPr="00832FA0" w:rsidRDefault="002E226C" w:rsidP="002E226C">
      <w:pPr>
        <w:suppressAutoHyphens/>
        <w:spacing w:after="0"/>
        <w:ind w:firstLine="709"/>
        <w:contextualSpacing/>
        <w:jc w:val="both"/>
        <w:rPr>
          <w:rFonts w:ascii="Times New Roman" w:hAnsi="Times New Roman"/>
          <w:b/>
          <w:sz w:val="24"/>
          <w:szCs w:val="24"/>
        </w:rPr>
      </w:pPr>
    </w:p>
    <w:p w:rsidR="002E226C" w:rsidRPr="00B36A92" w:rsidRDefault="002E226C" w:rsidP="002E226C">
      <w:pPr>
        <w:suppressAutoHyphens/>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2E226C" w:rsidRDefault="002E226C" w:rsidP="002E226C">
      <w:pPr>
        <w:suppressAutoHyphens/>
        <w:spacing w:after="0"/>
        <w:ind w:firstLine="709"/>
        <w:contextualSpacing/>
        <w:jc w:val="both"/>
        <w:rPr>
          <w:rFonts w:ascii="Times New Roman" w:hAnsi="Times New Roman"/>
          <w:sz w:val="24"/>
          <w:szCs w:val="24"/>
        </w:rPr>
      </w:pPr>
      <w:r>
        <w:rPr>
          <w:rFonts w:ascii="Times New Roman" w:hAnsi="Times New Roman"/>
          <w:b/>
          <w:sz w:val="24"/>
          <w:szCs w:val="24"/>
        </w:rPr>
        <w:t xml:space="preserve">1. </w:t>
      </w:r>
      <w:r w:rsidRPr="00275959">
        <w:rPr>
          <w:rFonts w:ascii="Times New Roman" w:hAnsi="Times New Roman"/>
          <w:sz w:val="24"/>
          <w:szCs w:val="24"/>
        </w:rPr>
        <w:t xml:space="preserve">Сигов В. К. Русский язык и литература. Часть 2: Литература : учебник / В.К. Сигов, Е. В. Иванова, Т. М. Колядич, Е. Н. Чернозёмова. — Москва : ИНФРА-М, 2021. — 491 с. — (Среднее профессиональное образование). — </w:t>
      </w:r>
      <w:r w:rsidRPr="00275959">
        <w:rPr>
          <w:rFonts w:ascii="Times New Roman" w:hAnsi="Times New Roman"/>
          <w:sz w:val="24"/>
          <w:szCs w:val="24"/>
          <w:lang w:val="en-US"/>
        </w:rPr>
        <w:t>DOI</w:t>
      </w:r>
      <w:r w:rsidRPr="00275959">
        <w:rPr>
          <w:rFonts w:ascii="Times New Roman" w:hAnsi="Times New Roman"/>
          <w:sz w:val="24"/>
          <w:szCs w:val="24"/>
        </w:rPr>
        <w:t xml:space="preserve"> 10.12737. Режим доступа: </w:t>
      </w:r>
      <w:hyperlink r:id="rId8" w:history="1">
        <w:r w:rsidRPr="00275959">
          <w:rPr>
            <w:rStyle w:val="a5"/>
            <w:rFonts w:ascii="Times New Roman" w:hAnsi="Times New Roman"/>
            <w:sz w:val="24"/>
            <w:szCs w:val="24"/>
          </w:rPr>
          <w:t>https://znanium.com/read?id=369160</w:t>
        </w:r>
      </w:hyperlink>
    </w:p>
    <w:p w:rsidR="002E226C" w:rsidRDefault="002E226C" w:rsidP="002E226C">
      <w:pPr>
        <w:suppressAutoHyphens/>
        <w:spacing w:after="0"/>
        <w:ind w:firstLine="709"/>
        <w:contextualSpacing/>
        <w:jc w:val="both"/>
        <w:rPr>
          <w:rFonts w:ascii="Times New Roman" w:hAnsi="Times New Roman"/>
          <w:sz w:val="24"/>
          <w:szCs w:val="24"/>
        </w:rPr>
      </w:pPr>
      <w:r w:rsidRPr="00325C58">
        <w:rPr>
          <w:rFonts w:ascii="Times New Roman" w:hAnsi="Times New Roman"/>
          <w:b/>
          <w:sz w:val="24"/>
          <w:szCs w:val="24"/>
        </w:rPr>
        <w:t>2.</w:t>
      </w:r>
      <w:r>
        <w:rPr>
          <w:rFonts w:ascii="Times New Roman" w:hAnsi="Times New Roman"/>
          <w:sz w:val="24"/>
          <w:szCs w:val="24"/>
        </w:rPr>
        <w:t xml:space="preserve"> Русская и зарубежная литература: учебник / под ред.проф. В. К. Сигова. — Москва : ИНФРА-М, 2021. — 512 с. — (Среднее профессиональное образование). </w:t>
      </w:r>
      <w:r w:rsidRPr="00275959">
        <w:rPr>
          <w:rFonts w:ascii="Times New Roman" w:hAnsi="Times New Roman"/>
          <w:sz w:val="24"/>
          <w:szCs w:val="24"/>
        </w:rPr>
        <w:t xml:space="preserve">Режим доступа: </w:t>
      </w:r>
      <w:hyperlink r:id="rId9" w:history="1">
        <w:r w:rsidRPr="00D61DC5">
          <w:rPr>
            <w:rStyle w:val="a5"/>
            <w:rFonts w:ascii="Times New Roman" w:hAnsi="Times New Roman"/>
            <w:sz w:val="24"/>
            <w:szCs w:val="24"/>
          </w:rPr>
          <w:t>https://znanium.com/read?id=364609</w:t>
        </w:r>
      </w:hyperlink>
      <w:r>
        <w:rPr>
          <w:rFonts w:ascii="Times New Roman" w:hAnsi="Times New Roman"/>
          <w:sz w:val="24"/>
          <w:szCs w:val="24"/>
        </w:rPr>
        <w:t xml:space="preserve"> </w:t>
      </w:r>
    </w:p>
    <w:p w:rsidR="002E226C" w:rsidRDefault="002E226C" w:rsidP="002E226C">
      <w:pPr>
        <w:suppressAutoHyphens/>
        <w:spacing w:after="0"/>
        <w:ind w:firstLine="709"/>
        <w:contextualSpacing/>
        <w:jc w:val="both"/>
        <w:rPr>
          <w:rFonts w:ascii="Times New Roman" w:hAnsi="Times New Roman"/>
          <w:sz w:val="24"/>
          <w:szCs w:val="24"/>
        </w:rPr>
      </w:pPr>
      <w:r w:rsidRPr="00325C58">
        <w:rPr>
          <w:rFonts w:ascii="Times New Roman" w:hAnsi="Times New Roman"/>
          <w:b/>
          <w:sz w:val="24"/>
          <w:szCs w:val="24"/>
        </w:rPr>
        <w:t>3.</w:t>
      </w:r>
      <w:r>
        <w:rPr>
          <w:rFonts w:ascii="Times New Roman" w:hAnsi="Times New Roman"/>
          <w:sz w:val="24"/>
          <w:szCs w:val="24"/>
        </w:rPr>
        <w:t xml:space="preserve"> Архипова, И.А., Фысина, У.Н. Русская литература </w:t>
      </w:r>
      <w:r>
        <w:rPr>
          <w:rFonts w:ascii="Times New Roman" w:hAnsi="Times New Roman"/>
          <w:sz w:val="24"/>
          <w:szCs w:val="24"/>
          <w:lang w:val="en-US"/>
        </w:rPr>
        <w:t>XIX</w:t>
      </w:r>
      <w:r>
        <w:rPr>
          <w:rFonts w:ascii="Times New Roman" w:hAnsi="Times New Roman"/>
          <w:sz w:val="24"/>
          <w:szCs w:val="24"/>
        </w:rPr>
        <w:t xml:space="preserve"> в.: Практикум для студентов среднего профессионального образования. — М.: РГУП, 2019. — 141 с. </w:t>
      </w:r>
      <w:r w:rsidRPr="00275959">
        <w:rPr>
          <w:rFonts w:ascii="Times New Roman" w:hAnsi="Times New Roman"/>
          <w:sz w:val="24"/>
          <w:szCs w:val="24"/>
        </w:rPr>
        <w:t>Режим доступа:</w:t>
      </w:r>
      <w:r w:rsidRPr="00325C58">
        <w:t xml:space="preserve"> </w:t>
      </w:r>
      <w:hyperlink r:id="rId10" w:history="1">
        <w:r w:rsidRPr="00D61DC5">
          <w:rPr>
            <w:rStyle w:val="a5"/>
            <w:rFonts w:ascii="Times New Roman" w:hAnsi="Times New Roman"/>
            <w:sz w:val="24"/>
            <w:szCs w:val="24"/>
          </w:rPr>
          <w:t>https://znanium.com/read?id=365159</w:t>
        </w:r>
      </w:hyperlink>
    </w:p>
    <w:p w:rsidR="002E226C" w:rsidRDefault="002E226C" w:rsidP="002E226C">
      <w:pPr>
        <w:suppressAutoHyphens/>
        <w:spacing w:after="0"/>
        <w:ind w:firstLine="709"/>
        <w:contextualSpacing/>
        <w:jc w:val="both"/>
        <w:rPr>
          <w:rFonts w:ascii="Times New Roman" w:hAnsi="Times New Roman"/>
          <w:sz w:val="24"/>
          <w:szCs w:val="24"/>
        </w:rPr>
      </w:pPr>
      <w:r w:rsidRPr="00325C58">
        <w:rPr>
          <w:rFonts w:ascii="Times New Roman" w:hAnsi="Times New Roman"/>
          <w:b/>
          <w:sz w:val="24"/>
          <w:szCs w:val="24"/>
        </w:rPr>
        <w:t>4.</w:t>
      </w:r>
      <w:r>
        <w:rPr>
          <w:rFonts w:ascii="Times New Roman" w:hAnsi="Times New Roman"/>
          <w:sz w:val="24"/>
          <w:szCs w:val="24"/>
        </w:rPr>
        <w:t xml:space="preserve"> Литература народов России : учебное пособие / под ред. Р.З. Хайруллина, Т. И. Зайцевой. — Москва : ИНФРА-М, 2022. — 395 с. — (Среднее профессиональное образование). </w:t>
      </w:r>
      <w:r w:rsidRPr="00275959">
        <w:rPr>
          <w:rFonts w:ascii="Times New Roman" w:hAnsi="Times New Roman"/>
          <w:sz w:val="24"/>
          <w:szCs w:val="24"/>
        </w:rPr>
        <w:t>Режим доступа:</w:t>
      </w:r>
      <w:r>
        <w:rPr>
          <w:rFonts w:ascii="Times New Roman" w:hAnsi="Times New Roman"/>
          <w:sz w:val="24"/>
          <w:szCs w:val="24"/>
        </w:rPr>
        <w:t xml:space="preserve"> </w:t>
      </w:r>
      <w:hyperlink r:id="rId11" w:history="1">
        <w:r w:rsidRPr="00D61DC5">
          <w:rPr>
            <w:rStyle w:val="a5"/>
            <w:rFonts w:ascii="Times New Roman" w:hAnsi="Times New Roman"/>
            <w:sz w:val="24"/>
            <w:szCs w:val="24"/>
          </w:rPr>
          <w:t>https://znanium.com/read?id=395343</w:t>
        </w:r>
      </w:hyperlink>
    </w:p>
    <w:p w:rsidR="002E226C" w:rsidRPr="00275959" w:rsidRDefault="002E226C" w:rsidP="002E226C">
      <w:pPr>
        <w:suppressAutoHyphens/>
        <w:spacing w:after="0"/>
        <w:ind w:firstLine="709"/>
        <w:contextualSpacing/>
        <w:jc w:val="both"/>
        <w:rPr>
          <w:rFonts w:ascii="Times New Roman" w:hAnsi="Times New Roman"/>
          <w:b/>
          <w:i/>
          <w:sz w:val="24"/>
          <w:szCs w:val="24"/>
        </w:rPr>
      </w:pPr>
    </w:p>
    <w:p w:rsidR="002E226C" w:rsidRDefault="002E226C" w:rsidP="002E226C">
      <w:pPr>
        <w:suppressAutoHyphens/>
        <w:spacing w:after="0"/>
        <w:ind w:firstLine="709"/>
        <w:contextualSpacing/>
        <w:rPr>
          <w:rFonts w:ascii="Times New Roman" w:hAnsi="Times New Roman"/>
          <w:b/>
          <w:bCs/>
          <w:sz w:val="24"/>
          <w:szCs w:val="24"/>
        </w:rPr>
      </w:pPr>
    </w:p>
    <w:p w:rsidR="002E226C" w:rsidRDefault="002E226C" w:rsidP="002E226C">
      <w:pPr>
        <w:suppressAutoHyphens/>
        <w:spacing w:after="0"/>
        <w:ind w:firstLine="709"/>
        <w:contextualSpacing/>
        <w:rPr>
          <w:rFonts w:ascii="Times New Roman" w:hAnsi="Times New Roman"/>
          <w:b/>
          <w:bCs/>
          <w:sz w:val="24"/>
          <w:szCs w:val="24"/>
        </w:rPr>
      </w:pPr>
    </w:p>
    <w:p w:rsidR="002E226C" w:rsidRPr="00B36A92" w:rsidRDefault="002E226C" w:rsidP="002E226C">
      <w:pPr>
        <w:suppressAutoHyphens/>
        <w:spacing w:after="0"/>
        <w:ind w:firstLine="709"/>
        <w:contextualSpacing/>
        <w:rPr>
          <w:rFonts w:ascii="Times New Roman" w:hAnsi="Times New Roman"/>
          <w:bCs/>
          <w:i/>
          <w:sz w:val="24"/>
          <w:szCs w:val="24"/>
        </w:rPr>
      </w:pPr>
      <w:r w:rsidRPr="00B36A92">
        <w:rPr>
          <w:rFonts w:ascii="Times New Roman" w:hAnsi="Times New Roman"/>
          <w:b/>
          <w:bCs/>
          <w:sz w:val="24"/>
          <w:szCs w:val="24"/>
        </w:rPr>
        <w:t xml:space="preserve">3.2.3. Дополнительные источники </w:t>
      </w:r>
    </w:p>
    <w:p w:rsidR="002E226C" w:rsidRPr="00191DAD" w:rsidRDefault="002E226C" w:rsidP="002E226C">
      <w:pPr>
        <w:suppressAutoHyphens/>
        <w:spacing w:after="0"/>
        <w:ind w:firstLine="709"/>
        <w:contextualSpacing/>
        <w:jc w:val="both"/>
        <w:rPr>
          <w:rFonts w:ascii="Times New Roman" w:hAnsi="Times New Roman"/>
          <w:bCs/>
          <w:iCs/>
          <w:sz w:val="24"/>
          <w:szCs w:val="24"/>
        </w:rPr>
      </w:pPr>
      <w:r w:rsidRPr="00191DAD">
        <w:rPr>
          <w:rFonts w:ascii="Times New Roman" w:hAnsi="Times New Roman"/>
          <w:b/>
          <w:bCs/>
          <w:iCs/>
          <w:sz w:val="24"/>
          <w:szCs w:val="24"/>
        </w:rPr>
        <w:t>1.</w:t>
      </w:r>
      <w:r>
        <w:rPr>
          <w:rFonts w:ascii="Times New Roman" w:hAnsi="Times New Roman"/>
          <w:bCs/>
          <w:iCs/>
          <w:sz w:val="24"/>
          <w:szCs w:val="24"/>
        </w:rPr>
        <w:t xml:space="preserve"> </w:t>
      </w:r>
      <w:r w:rsidRPr="00191DAD">
        <w:rPr>
          <w:rFonts w:ascii="Times New Roman" w:hAnsi="Times New Roman"/>
          <w:bCs/>
          <w:iCs/>
          <w:sz w:val="24"/>
          <w:szCs w:val="24"/>
        </w:rPr>
        <w:t>gramma.ru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2E226C" w:rsidRPr="00191DAD" w:rsidRDefault="002E226C" w:rsidP="002E226C">
      <w:pPr>
        <w:suppressAutoHyphens/>
        <w:spacing w:after="0"/>
        <w:ind w:firstLine="709"/>
        <w:contextualSpacing/>
        <w:jc w:val="both"/>
        <w:rPr>
          <w:rFonts w:ascii="Times New Roman" w:hAnsi="Times New Roman"/>
          <w:bCs/>
          <w:iCs/>
          <w:sz w:val="24"/>
          <w:szCs w:val="24"/>
        </w:rPr>
      </w:pPr>
      <w:r w:rsidRPr="00191DAD">
        <w:rPr>
          <w:rFonts w:ascii="Times New Roman" w:hAnsi="Times New Roman"/>
          <w:b/>
          <w:bCs/>
          <w:iCs/>
          <w:sz w:val="24"/>
          <w:szCs w:val="24"/>
        </w:rPr>
        <w:t>2.</w:t>
      </w:r>
      <w:r w:rsidRPr="00191DAD">
        <w:rPr>
          <w:rFonts w:ascii="Times New Roman" w:hAnsi="Times New Roman"/>
          <w:bCs/>
          <w:iCs/>
          <w:sz w:val="24"/>
          <w:szCs w:val="24"/>
        </w:rPr>
        <w:t xml:space="preserve"> krugosvet.ru (универсальная научно-популярная онлайн-энциклопедия «Энциклопедия Кругосвет»)</w:t>
      </w:r>
    </w:p>
    <w:p w:rsidR="002E226C" w:rsidRPr="00191DAD" w:rsidRDefault="002E226C" w:rsidP="002E226C">
      <w:pPr>
        <w:suppressAutoHyphens/>
        <w:spacing w:after="0"/>
        <w:ind w:firstLine="709"/>
        <w:contextualSpacing/>
        <w:jc w:val="both"/>
        <w:rPr>
          <w:rFonts w:ascii="Times New Roman" w:hAnsi="Times New Roman"/>
          <w:bCs/>
          <w:iCs/>
          <w:sz w:val="24"/>
          <w:szCs w:val="24"/>
        </w:rPr>
      </w:pPr>
      <w:r w:rsidRPr="00191DAD">
        <w:rPr>
          <w:rFonts w:ascii="Times New Roman" w:hAnsi="Times New Roman"/>
          <w:b/>
          <w:bCs/>
          <w:iCs/>
          <w:sz w:val="24"/>
          <w:szCs w:val="24"/>
        </w:rPr>
        <w:t>3.</w:t>
      </w:r>
      <w:r w:rsidRPr="00191DAD">
        <w:rPr>
          <w:rFonts w:ascii="Times New Roman" w:hAnsi="Times New Roman"/>
          <w:bCs/>
          <w:iCs/>
          <w:sz w:val="24"/>
          <w:szCs w:val="24"/>
        </w:rPr>
        <w:t xml:space="preserve"> www.school-collection.edu.ru (сайт «Единая коллекция цифр</w:t>
      </w:r>
      <w:r>
        <w:rPr>
          <w:rFonts w:ascii="Times New Roman" w:hAnsi="Times New Roman"/>
          <w:bCs/>
          <w:iCs/>
          <w:sz w:val="24"/>
          <w:szCs w:val="24"/>
        </w:rPr>
        <w:t>овых образовательных ресурсов»)</w:t>
      </w:r>
    </w:p>
    <w:p w:rsidR="002E226C" w:rsidRPr="00B36A92" w:rsidRDefault="002E226C" w:rsidP="002E226C">
      <w:pPr>
        <w:suppressAutoHyphens/>
        <w:contextualSpacing/>
        <w:rPr>
          <w:rFonts w:ascii="Times New Roman" w:hAnsi="Times New Roman"/>
          <w:b/>
          <w:i/>
          <w:sz w:val="24"/>
          <w:szCs w:val="24"/>
        </w:rPr>
      </w:pPr>
    </w:p>
    <w:p w:rsidR="002E226C" w:rsidRPr="00B36A92" w:rsidRDefault="002E226C" w:rsidP="002E226C">
      <w:pPr>
        <w:suppressAutoHyphens/>
        <w:contextualSpacing/>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УЧЕБНОЙ ДИСЦИПЛИНЫ</w:t>
      </w:r>
    </w:p>
    <w:p w:rsidR="002E226C" w:rsidRPr="00B36A92" w:rsidRDefault="002E226C" w:rsidP="002E226C">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6136"/>
        <w:gridCol w:w="6731"/>
      </w:tblGrid>
      <w:tr w:rsidR="002E226C" w:rsidRPr="00B36A92" w:rsidTr="00DD287A">
        <w:trPr>
          <w:trHeight w:val="543"/>
        </w:trPr>
        <w:tc>
          <w:tcPr>
            <w:tcW w:w="649" w:type="pct"/>
            <w:vAlign w:val="center"/>
          </w:tcPr>
          <w:p w:rsidR="002E226C" w:rsidRPr="00064207" w:rsidRDefault="002E226C" w:rsidP="00DD287A">
            <w:pPr>
              <w:suppressAutoHyphens/>
              <w:spacing w:after="0" w:line="240" w:lineRule="auto"/>
              <w:jc w:val="center"/>
              <w:rPr>
                <w:rFonts w:ascii="Times New Roman" w:hAnsi="Times New Roman"/>
                <w:b/>
                <w:i/>
                <w:sz w:val="24"/>
                <w:szCs w:val="24"/>
              </w:rPr>
            </w:pPr>
            <w:r w:rsidRPr="00064207">
              <w:rPr>
                <w:rFonts w:ascii="Times New Roman" w:hAnsi="Times New Roman"/>
                <w:b/>
                <w:i/>
                <w:sz w:val="24"/>
                <w:szCs w:val="24"/>
              </w:rPr>
              <w:t>Код</w:t>
            </w:r>
          </w:p>
          <w:p w:rsidR="002E226C" w:rsidRPr="00B36A92" w:rsidRDefault="002E226C" w:rsidP="00DD287A">
            <w:pPr>
              <w:suppressAutoHyphens/>
              <w:spacing w:after="0" w:line="240" w:lineRule="auto"/>
              <w:jc w:val="center"/>
              <w:rPr>
                <w:rFonts w:ascii="Times New Roman" w:hAnsi="Times New Roman"/>
                <w:b/>
                <w:bCs/>
                <w:i/>
              </w:rPr>
            </w:pPr>
            <w:r w:rsidRPr="00064207">
              <w:rPr>
                <w:rFonts w:ascii="Times New Roman" w:hAnsi="Times New Roman"/>
                <w:b/>
                <w:i/>
                <w:sz w:val="24"/>
                <w:szCs w:val="24"/>
              </w:rPr>
              <w:t>ЛР, МР, ПР, ЛРВ</w:t>
            </w:r>
          </w:p>
        </w:tc>
        <w:tc>
          <w:tcPr>
            <w:tcW w:w="2075" w:type="pct"/>
            <w:vAlign w:val="center"/>
          </w:tcPr>
          <w:p w:rsidR="002E226C" w:rsidRPr="00B36A92" w:rsidRDefault="002E226C" w:rsidP="00DD287A">
            <w:pPr>
              <w:suppressAutoHyphens/>
              <w:spacing w:after="0" w:line="240" w:lineRule="auto"/>
              <w:rPr>
                <w:rFonts w:ascii="Times New Roman" w:hAnsi="Times New Roman"/>
                <w:b/>
                <w:bCs/>
                <w:i/>
              </w:rPr>
            </w:pPr>
            <w:r w:rsidRPr="00B36A92">
              <w:rPr>
                <w:rFonts w:ascii="Times New Roman" w:hAnsi="Times New Roman"/>
                <w:b/>
                <w:bCs/>
                <w:i/>
              </w:rPr>
              <w:t>Результаты обучения</w:t>
            </w:r>
          </w:p>
        </w:tc>
        <w:tc>
          <w:tcPr>
            <w:tcW w:w="2276" w:type="pct"/>
            <w:vAlign w:val="center"/>
          </w:tcPr>
          <w:p w:rsidR="002E226C" w:rsidRPr="00B36A92" w:rsidRDefault="002E226C" w:rsidP="00DD287A">
            <w:pPr>
              <w:suppressAutoHyphens/>
              <w:spacing w:after="0" w:line="240" w:lineRule="auto"/>
              <w:jc w:val="center"/>
              <w:rPr>
                <w:rFonts w:ascii="Times New Roman" w:hAnsi="Times New Roman"/>
                <w:b/>
                <w:bCs/>
                <w:i/>
              </w:rPr>
            </w:pPr>
            <w:r w:rsidRPr="00B36A92">
              <w:rPr>
                <w:rFonts w:ascii="Times New Roman" w:hAnsi="Times New Roman"/>
                <w:b/>
                <w:bCs/>
                <w:i/>
              </w:rPr>
              <w:t>Методы оценки</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2E226C" w:rsidRPr="00270630" w:rsidRDefault="002E226C" w:rsidP="00DD287A">
            <w:pPr>
              <w:suppressAutoHyphens/>
              <w:spacing w:after="0" w:line="240" w:lineRule="auto"/>
              <w:rPr>
                <w:rFonts w:ascii="Times New Roman" w:hAnsi="Times New Roman"/>
                <w:bCs/>
              </w:rPr>
            </w:pPr>
            <w:r>
              <w:rPr>
                <w:rFonts w:ascii="Times New Roman" w:hAnsi="Times New Roman"/>
                <w:bCs/>
              </w:rPr>
              <w:t>Домашняя работа, устный опрос, тестирование.</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2</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2E226C" w:rsidRPr="00270630" w:rsidRDefault="002E226C" w:rsidP="00DD287A">
            <w:pPr>
              <w:suppressAutoHyphens/>
              <w:spacing w:after="0" w:line="240" w:lineRule="auto"/>
              <w:rPr>
                <w:rFonts w:ascii="Times New Roman" w:hAnsi="Times New Roman"/>
                <w:bCs/>
              </w:rPr>
            </w:pPr>
            <w:r w:rsidRPr="00270630">
              <w:rPr>
                <w:rFonts w:ascii="Times New Roman" w:hAnsi="Times New Roman"/>
                <w:bCs/>
              </w:rPr>
              <w:t>Устный опрос, практические занятия, домашняя работа, рефераты</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3</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к служению Отечеству, его защите</w:t>
            </w:r>
          </w:p>
        </w:tc>
        <w:tc>
          <w:tcPr>
            <w:tcW w:w="2276" w:type="pct"/>
          </w:tcPr>
          <w:p w:rsidR="002E226C" w:rsidRPr="00B36A92" w:rsidRDefault="002E226C" w:rsidP="00DD287A">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4</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 xml:space="preserve">Сформированность мировоззрения, соответствующего современному уровню развития науки и общественной </w:t>
            </w:r>
            <w:r w:rsidRPr="007F1718">
              <w:rPr>
                <w:rFonts w:ascii="Times New Roman" w:hAnsi="Times New Roman"/>
                <w:sz w:val="24"/>
                <w:szCs w:val="24"/>
              </w:rPr>
              <w:lastRenderedPageBreak/>
              <w:t>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2E226C" w:rsidRPr="00B36A92" w:rsidRDefault="002E226C" w:rsidP="00DD287A">
            <w:pPr>
              <w:suppressAutoHyphens/>
              <w:spacing w:after="0" w:line="240" w:lineRule="auto"/>
              <w:rPr>
                <w:rFonts w:ascii="Times New Roman" w:hAnsi="Times New Roman"/>
                <w:bCs/>
                <w:i/>
              </w:rPr>
            </w:pPr>
            <w:r w:rsidRPr="00270630">
              <w:rPr>
                <w:rFonts w:ascii="Times New Roman" w:hAnsi="Times New Roman"/>
                <w:bCs/>
              </w:rPr>
              <w:lastRenderedPageBreak/>
              <w:t>Устный опрос, практические занятия, домашняя работа, рефераты</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ЛР 5</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6" w:type="pct"/>
          </w:tcPr>
          <w:p w:rsidR="002E226C" w:rsidRPr="00E2333A" w:rsidRDefault="002E226C" w:rsidP="00DD287A">
            <w:pPr>
              <w:suppressAutoHyphens/>
              <w:spacing w:after="0" w:line="240" w:lineRule="auto"/>
              <w:rPr>
                <w:rFonts w:ascii="Times New Roman" w:hAnsi="Times New Roman"/>
                <w:bCs/>
              </w:rPr>
            </w:pPr>
            <w:r w:rsidRPr="00E2333A">
              <w:rPr>
                <w:rFonts w:ascii="Times New Roman" w:hAnsi="Times New Roman"/>
                <w:bCs/>
              </w:rPr>
              <w:t>Рефераты, сообщения, практические занятия, устный опрос, тестирование, дифференцированный зачёт, написание сочинений, диктантов</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6</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6" w:type="pct"/>
          </w:tcPr>
          <w:p w:rsidR="002E226C" w:rsidRPr="00B36A92" w:rsidRDefault="002E226C" w:rsidP="00DD287A">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7</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rsidR="002E226C" w:rsidRPr="00B36A92" w:rsidRDefault="002E226C" w:rsidP="00DD287A">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8</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Нравственное сознание и поведение на основе усвоения общечеловеческих ценностей</w:t>
            </w:r>
          </w:p>
        </w:tc>
        <w:tc>
          <w:tcPr>
            <w:tcW w:w="2276" w:type="pct"/>
          </w:tcPr>
          <w:p w:rsidR="002E226C" w:rsidRPr="00B36A92" w:rsidRDefault="002E226C" w:rsidP="00DD287A">
            <w:pPr>
              <w:suppressAutoHyphens/>
              <w:spacing w:after="0" w:line="240" w:lineRule="auto"/>
              <w:rPr>
                <w:rFonts w:ascii="Times New Roman" w:hAnsi="Times New Roman"/>
                <w:bCs/>
                <w:i/>
              </w:rPr>
            </w:pPr>
            <w:r w:rsidRPr="00E2333A">
              <w:rPr>
                <w:rFonts w:ascii="Times New Roman" w:hAnsi="Times New Roman"/>
                <w:bCs/>
              </w:rPr>
              <w:t>Рефераты, сообщения, практические занятия, устный опрос, тестирование, дифференцированный зачёт, написание сочинений, диктантов</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9</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2E226C" w:rsidRPr="00B36A92" w:rsidRDefault="002E226C" w:rsidP="00DD287A">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10</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2E226C" w:rsidRPr="00B36A92" w:rsidRDefault="002E226C" w:rsidP="00DD287A">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11</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 xml:space="preserve">Принятие и реализацию ценностей здорового и безопасного образа жизни, потребности в физическом </w:t>
            </w:r>
            <w:r w:rsidRPr="007F1718">
              <w:rPr>
                <w:rFonts w:ascii="Times New Roman" w:hAnsi="Times New Roman"/>
                <w:sz w:val="24"/>
                <w:szCs w:val="24"/>
              </w:rPr>
              <w:lastRenderedPageBreak/>
              <w:t>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2E226C" w:rsidRPr="00B36A92" w:rsidRDefault="002E226C" w:rsidP="00DD287A">
            <w:pPr>
              <w:suppressAutoHyphens/>
              <w:spacing w:after="0" w:line="240" w:lineRule="auto"/>
              <w:rPr>
                <w:rFonts w:ascii="Times New Roman" w:hAnsi="Times New Roman"/>
                <w:bCs/>
                <w:i/>
              </w:rPr>
            </w:pPr>
            <w:r>
              <w:rPr>
                <w:rFonts w:ascii="Times New Roman" w:hAnsi="Times New Roman"/>
                <w:bCs/>
              </w:rPr>
              <w:lastRenderedPageBreak/>
              <w:t>Домашняя работа, устный опрос, тестирование.</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ЛР 12</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76" w:type="pct"/>
          </w:tcPr>
          <w:p w:rsidR="002E226C" w:rsidRPr="00B36A92" w:rsidRDefault="002E226C" w:rsidP="00DD287A">
            <w:pPr>
              <w:suppressAutoHyphens/>
              <w:spacing w:after="0" w:line="240" w:lineRule="auto"/>
              <w:rPr>
                <w:rFonts w:ascii="Times New Roman" w:hAnsi="Times New Roman"/>
                <w:bCs/>
                <w:i/>
              </w:rPr>
            </w:pPr>
            <w:r w:rsidRPr="00E2333A">
              <w:rPr>
                <w:rFonts w:ascii="Times New Roman" w:hAnsi="Times New Roman"/>
                <w:bCs/>
              </w:rPr>
              <w:t>Рефераты, сообщения, практические занятия, устный опрос, тестирование, дифференцированный зачёт, написание сочинений, диктантов</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13</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6" w:type="pct"/>
          </w:tcPr>
          <w:p w:rsidR="002E226C" w:rsidRPr="00B36A92" w:rsidRDefault="002E226C" w:rsidP="00DD287A">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14</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76" w:type="pct"/>
          </w:tcPr>
          <w:p w:rsidR="002E226C" w:rsidRPr="00B36A92" w:rsidRDefault="002E226C" w:rsidP="00DD287A">
            <w:pPr>
              <w:suppressAutoHyphens/>
              <w:spacing w:after="0" w:line="240" w:lineRule="auto"/>
              <w:rPr>
                <w:rFonts w:ascii="Times New Roman" w:hAnsi="Times New Roman"/>
                <w:bCs/>
                <w:i/>
              </w:rPr>
            </w:pPr>
            <w:r w:rsidRPr="00E2333A">
              <w:rPr>
                <w:rFonts w:ascii="Times New Roman" w:hAnsi="Times New Roman"/>
                <w:bCs/>
              </w:rPr>
              <w:t>Рефераты, сообщения, практические занятия, устный опрос, тестирование, дифференцированный зачёт, написание сочинений, диктантов</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15</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276" w:type="pct"/>
          </w:tcPr>
          <w:p w:rsidR="002E226C" w:rsidRPr="00B36A92" w:rsidRDefault="002E226C" w:rsidP="00DD287A">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1</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2E226C" w:rsidRPr="00B36A92" w:rsidRDefault="002E226C" w:rsidP="00DD287A">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2</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2E226C" w:rsidRPr="00B36A92" w:rsidRDefault="002E226C" w:rsidP="00DD287A">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3</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w:t>
            </w:r>
            <w:r w:rsidRPr="007F1718">
              <w:rPr>
                <w:rFonts w:ascii="Times New Roman" w:hAnsi="Times New Roman"/>
                <w:sz w:val="24"/>
                <w:szCs w:val="24"/>
              </w:rPr>
              <w:lastRenderedPageBreak/>
              <w:t>практических задач, применению различных методов познания</w:t>
            </w:r>
          </w:p>
        </w:tc>
        <w:tc>
          <w:tcPr>
            <w:tcW w:w="2276" w:type="pct"/>
          </w:tcPr>
          <w:p w:rsidR="002E226C" w:rsidRPr="00B36A92" w:rsidRDefault="002E226C" w:rsidP="00DD287A">
            <w:pPr>
              <w:suppressAutoHyphens/>
              <w:spacing w:after="0" w:line="240" w:lineRule="auto"/>
              <w:rPr>
                <w:rFonts w:ascii="Times New Roman" w:hAnsi="Times New Roman"/>
                <w:bCs/>
                <w:i/>
              </w:rPr>
            </w:pPr>
            <w:r w:rsidRPr="00E2333A">
              <w:rPr>
                <w:rFonts w:ascii="Times New Roman" w:hAnsi="Times New Roman"/>
                <w:bCs/>
              </w:rPr>
              <w:lastRenderedPageBreak/>
              <w:t>Рефераты, сообщения, практические занятия, устный опрос, тестирование, дифференцированный зачёт, написание сочинений, диктантов</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МР 4</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6" w:type="pct"/>
          </w:tcPr>
          <w:p w:rsidR="002E226C" w:rsidRPr="00B36A92" w:rsidRDefault="002E226C" w:rsidP="00DD287A">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5</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2E226C" w:rsidRPr="00B36A92" w:rsidRDefault="002E226C" w:rsidP="00DD287A">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6</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определять назначение и функции различных социальных институтов</w:t>
            </w:r>
          </w:p>
        </w:tc>
        <w:tc>
          <w:tcPr>
            <w:tcW w:w="2276" w:type="pct"/>
          </w:tcPr>
          <w:p w:rsidR="002E226C" w:rsidRPr="00B36A92" w:rsidRDefault="002E226C" w:rsidP="00DD287A">
            <w:pPr>
              <w:suppressAutoHyphens/>
              <w:spacing w:after="0" w:line="240" w:lineRule="auto"/>
              <w:rPr>
                <w:rFonts w:ascii="Times New Roman" w:hAnsi="Times New Roman"/>
                <w:bCs/>
                <w:i/>
              </w:rPr>
            </w:pPr>
            <w:r w:rsidRPr="00E2333A">
              <w:rPr>
                <w:rFonts w:ascii="Times New Roman" w:hAnsi="Times New Roman"/>
                <w:bCs/>
              </w:rPr>
              <w:t>Рефераты, сообщения, практические занятия, устный опрос, тестирование, дифференцированный зачёт, написание сочинений, диктантов</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7</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2E226C" w:rsidRPr="00B36A92" w:rsidRDefault="002E226C" w:rsidP="00DD287A">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8</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2E226C" w:rsidRPr="00B36A92" w:rsidRDefault="002E226C" w:rsidP="00DD287A">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2E226C" w:rsidRPr="00B36A92" w:rsidTr="00DD287A">
        <w:tc>
          <w:tcPr>
            <w:tcW w:w="649" w:type="pct"/>
            <w:vAlign w:val="center"/>
          </w:tcPr>
          <w:p w:rsidR="002E226C" w:rsidRPr="007F1718" w:rsidRDefault="002E226C" w:rsidP="00DD287A">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9</w:t>
            </w:r>
          </w:p>
        </w:tc>
        <w:tc>
          <w:tcPr>
            <w:tcW w:w="2075" w:type="pct"/>
            <w:vAlign w:val="center"/>
          </w:tcPr>
          <w:p w:rsidR="002E226C" w:rsidRPr="007F1718" w:rsidRDefault="002E226C" w:rsidP="00DD287A">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2E226C" w:rsidRPr="00B36A92" w:rsidRDefault="002E226C" w:rsidP="00DD287A">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2E226C" w:rsidRPr="00B36A92" w:rsidTr="00DD287A">
        <w:tc>
          <w:tcPr>
            <w:tcW w:w="649" w:type="pct"/>
            <w:vAlign w:val="center"/>
          </w:tcPr>
          <w:p w:rsidR="002E226C" w:rsidRPr="00A10E5E"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2075" w:type="pct"/>
            <w:vAlign w:val="center"/>
          </w:tcPr>
          <w:p w:rsidR="002E226C" w:rsidRPr="00A10E5E" w:rsidRDefault="002E226C" w:rsidP="00DD287A">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представлений о роли родного языка в жизни человека, общества, государства, способности свободно общаться на родном языке в ра</w:t>
            </w:r>
            <w:r>
              <w:rPr>
                <w:rFonts w:ascii="Times New Roman" w:hAnsi="Times New Roman"/>
                <w:sz w:val="24"/>
                <w:szCs w:val="24"/>
              </w:rPr>
              <w:t>зличных формах и на разные темы</w:t>
            </w:r>
          </w:p>
        </w:tc>
        <w:tc>
          <w:tcPr>
            <w:tcW w:w="2276" w:type="pct"/>
          </w:tcPr>
          <w:p w:rsidR="002E226C" w:rsidRPr="00B36A92" w:rsidRDefault="002E226C" w:rsidP="00DD287A">
            <w:pPr>
              <w:suppressAutoHyphens/>
              <w:spacing w:after="0" w:line="240" w:lineRule="auto"/>
              <w:rPr>
                <w:rFonts w:ascii="Times New Roman" w:hAnsi="Times New Roman"/>
                <w:bCs/>
                <w:i/>
              </w:rPr>
            </w:pPr>
            <w:r w:rsidRPr="00E2333A">
              <w:rPr>
                <w:rFonts w:ascii="Times New Roman" w:hAnsi="Times New Roman"/>
                <w:bCs/>
              </w:rPr>
              <w:t>Рефераты, сообщения, практические занятия, устный опрос, тестирование, дифференцированный зачёт, написание сочинений, диктантов</w:t>
            </w:r>
          </w:p>
        </w:tc>
      </w:tr>
      <w:tr w:rsidR="002E226C" w:rsidRPr="00B36A92" w:rsidTr="00DD287A">
        <w:tc>
          <w:tcPr>
            <w:tcW w:w="649" w:type="pct"/>
            <w:vAlign w:val="center"/>
          </w:tcPr>
          <w:p w:rsidR="002E226C" w:rsidRPr="00A10E5E"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2</w:t>
            </w:r>
          </w:p>
        </w:tc>
        <w:tc>
          <w:tcPr>
            <w:tcW w:w="2075" w:type="pct"/>
            <w:vAlign w:val="center"/>
          </w:tcPr>
          <w:p w:rsidR="002E226C" w:rsidRPr="00A10E5E" w:rsidRDefault="002E226C" w:rsidP="00DD287A">
            <w:pPr>
              <w:suppressAutoHyphens/>
              <w:spacing w:after="0" w:line="240" w:lineRule="auto"/>
              <w:rPr>
                <w:rFonts w:ascii="Times New Roman" w:hAnsi="Times New Roman"/>
                <w:sz w:val="24"/>
                <w:szCs w:val="24"/>
              </w:rPr>
            </w:pPr>
            <w:r>
              <w:rPr>
                <w:rFonts w:ascii="Times New Roman" w:hAnsi="Times New Roman"/>
                <w:sz w:val="24"/>
                <w:szCs w:val="24"/>
              </w:rPr>
              <w:t>В</w:t>
            </w:r>
            <w:r w:rsidRPr="002B328A">
              <w:rPr>
                <w:rFonts w:ascii="Times New Roman" w:hAnsi="Times New Roman"/>
                <w:sz w:val="24"/>
                <w:szCs w:val="24"/>
              </w:rPr>
              <w:t>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tc>
        <w:tc>
          <w:tcPr>
            <w:tcW w:w="2276" w:type="pct"/>
          </w:tcPr>
          <w:p w:rsidR="002E226C" w:rsidRPr="00B36A92" w:rsidRDefault="002E226C" w:rsidP="00DD287A">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2E226C" w:rsidRPr="00B36A92" w:rsidTr="00DD287A">
        <w:tc>
          <w:tcPr>
            <w:tcW w:w="649" w:type="pct"/>
            <w:vAlign w:val="center"/>
          </w:tcPr>
          <w:p w:rsidR="002E226C"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2075" w:type="pct"/>
            <w:vAlign w:val="center"/>
          </w:tcPr>
          <w:p w:rsidR="002E226C" w:rsidRPr="00A10E5E" w:rsidRDefault="002E226C" w:rsidP="00DD287A">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w:t>
            </w:r>
          </w:p>
        </w:tc>
        <w:tc>
          <w:tcPr>
            <w:tcW w:w="2276" w:type="pct"/>
          </w:tcPr>
          <w:p w:rsidR="002E226C" w:rsidRPr="00B36A92" w:rsidRDefault="002E226C" w:rsidP="00DD287A">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2E226C" w:rsidRPr="00B36A92" w:rsidTr="00DD287A">
        <w:tc>
          <w:tcPr>
            <w:tcW w:w="649" w:type="pct"/>
            <w:vAlign w:val="center"/>
          </w:tcPr>
          <w:p w:rsidR="002E226C"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2075" w:type="pct"/>
            <w:vAlign w:val="center"/>
          </w:tcPr>
          <w:p w:rsidR="002E226C" w:rsidRPr="00A10E5E" w:rsidRDefault="002E226C" w:rsidP="00DD287A">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tc>
        <w:tc>
          <w:tcPr>
            <w:tcW w:w="2276" w:type="pct"/>
          </w:tcPr>
          <w:p w:rsidR="002E226C" w:rsidRPr="00B36A92" w:rsidRDefault="002E226C" w:rsidP="00DD287A">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2E226C" w:rsidRPr="00B36A92" w:rsidTr="00DD287A">
        <w:tc>
          <w:tcPr>
            <w:tcW w:w="649" w:type="pct"/>
            <w:vAlign w:val="center"/>
          </w:tcPr>
          <w:p w:rsidR="002E226C"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2075" w:type="pct"/>
            <w:vAlign w:val="center"/>
          </w:tcPr>
          <w:p w:rsidR="002E226C" w:rsidRPr="00A10E5E" w:rsidRDefault="002E226C" w:rsidP="00DD287A">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c>
          <w:tcPr>
            <w:tcW w:w="2276" w:type="pct"/>
          </w:tcPr>
          <w:p w:rsidR="002E226C" w:rsidRPr="00B36A92" w:rsidRDefault="002E226C" w:rsidP="00DD287A">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2E226C" w:rsidRPr="00B36A92" w:rsidTr="00DD287A">
        <w:tc>
          <w:tcPr>
            <w:tcW w:w="649" w:type="pct"/>
            <w:vAlign w:val="center"/>
          </w:tcPr>
          <w:p w:rsidR="002E226C" w:rsidRDefault="002E226C" w:rsidP="00DD287A">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2075" w:type="pct"/>
            <w:vAlign w:val="center"/>
          </w:tcPr>
          <w:p w:rsidR="002E226C" w:rsidRPr="00A10E5E" w:rsidRDefault="002E226C" w:rsidP="00DD287A">
            <w:pPr>
              <w:suppressAutoHyphens/>
              <w:spacing w:after="0" w:line="240" w:lineRule="auto"/>
              <w:rPr>
                <w:rFonts w:ascii="Times New Roman" w:hAnsi="Times New Roman"/>
                <w:sz w:val="24"/>
                <w:szCs w:val="24"/>
              </w:rPr>
            </w:pPr>
            <w:r>
              <w:rPr>
                <w:rFonts w:ascii="Times New Roman" w:hAnsi="Times New Roman"/>
                <w:sz w:val="24"/>
                <w:szCs w:val="24"/>
              </w:rPr>
              <w:t>З</w:t>
            </w:r>
            <w:r w:rsidRPr="007F1718">
              <w:rPr>
                <w:rFonts w:ascii="Times New Roman" w:hAnsi="Times New Roman"/>
                <w:sz w:val="24"/>
                <w:szCs w:val="24"/>
              </w:rPr>
              <w:t>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w:t>
            </w:r>
            <w:r>
              <w:rPr>
                <w:rFonts w:ascii="Times New Roman" w:hAnsi="Times New Roman"/>
                <w:sz w:val="24"/>
                <w:szCs w:val="24"/>
              </w:rPr>
              <w:t>ациональной и мировой культуры</w:t>
            </w:r>
          </w:p>
        </w:tc>
        <w:tc>
          <w:tcPr>
            <w:tcW w:w="2276" w:type="pct"/>
          </w:tcPr>
          <w:p w:rsidR="002E226C" w:rsidRPr="00B36A92" w:rsidRDefault="002E226C" w:rsidP="00DD287A">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bl>
    <w:p w:rsidR="002E226C" w:rsidRDefault="002E226C" w:rsidP="002E226C">
      <w:pPr>
        <w:suppressAutoHyphens/>
        <w:jc w:val="right"/>
        <w:rPr>
          <w:rFonts w:ascii="Times New Roman" w:hAnsi="Times New Roman"/>
          <w:b/>
          <w:sz w:val="20"/>
          <w:szCs w:val="48"/>
        </w:rPr>
      </w:pPr>
    </w:p>
    <w:p w:rsidR="002E226C" w:rsidRPr="00270630" w:rsidRDefault="002E226C" w:rsidP="002E226C">
      <w:pPr>
        <w:suppressAutoHyphens/>
        <w:jc w:val="both"/>
        <w:rPr>
          <w:rFonts w:ascii="Times New Roman" w:hAnsi="Times New Roman"/>
          <w:szCs w:val="48"/>
        </w:rPr>
      </w:pPr>
      <w:r w:rsidRPr="00270630">
        <w:rPr>
          <w:rFonts w:ascii="Times New Roman" w:hAnsi="Times New Roman"/>
          <w:szCs w:val="48"/>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3D3BC5" w:rsidRPr="00CF0A90" w:rsidRDefault="003D3BC5" w:rsidP="00CF0A90">
      <w:pPr>
        <w:rPr>
          <w:rFonts w:ascii="Times New Roman" w:hAnsi="Times New Roman" w:cs="Times New Roman"/>
          <w:sz w:val="24"/>
          <w:szCs w:val="24"/>
        </w:rPr>
      </w:pPr>
    </w:p>
    <w:sectPr w:rsidR="003D3BC5" w:rsidRPr="00CF0A90" w:rsidSect="00CB2F7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A5E" w:rsidRDefault="004A2A5E" w:rsidP="002E226C">
      <w:pPr>
        <w:spacing w:after="0" w:line="240" w:lineRule="auto"/>
      </w:pPr>
      <w:r>
        <w:separator/>
      </w:r>
    </w:p>
  </w:endnote>
  <w:endnote w:type="continuationSeparator" w:id="0">
    <w:p w:rsidR="004A2A5E" w:rsidRDefault="004A2A5E" w:rsidP="002E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A5E" w:rsidRDefault="004A2A5E" w:rsidP="002E226C">
      <w:pPr>
        <w:spacing w:after="0" w:line="240" w:lineRule="auto"/>
      </w:pPr>
      <w:r>
        <w:separator/>
      </w:r>
    </w:p>
  </w:footnote>
  <w:footnote w:type="continuationSeparator" w:id="0">
    <w:p w:rsidR="004A2A5E" w:rsidRDefault="004A2A5E" w:rsidP="002E2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150E"/>
    <w:rsid w:val="001E3977"/>
    <w:rsid w:val="002E226C"/>
    <w:rsid w:val="00352A68"/>
    <w:rsid w:val="003D3BC5"/>
    <w:rsid w:val="004A2A5E"/>
    <w:rsid w:val="00543432"/>
    <w:rsid w:val="005711E7"/>
    <w:rsid w:val="005C200F"/>
    <w:rsid w:val="007505FE"/>
    <w:rsid w:val="007B01D4"/>
    <w:rsid w:val="007B150E"/>
    <w:rsid w:val="008C665B"/>
    <w:rsid w:val="008E269F"/>
    <w:rsid w:val="0091668D"/>
    <w:rsid w:val="00CB2F78"/>
    <w:rsid w:val="00CF0A90"/>
    <w:rsid w:val="00D21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24E4"/>
  <w15:docId w15:val="{FFDC9A32-0BE6-48C2-BE5B-31846725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0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15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3977"/>
    <w:rPr>
      <w:b/>
      <w:bCs/>
    </w:rPr>
  </w:style>
  <w:style w:type="character" w:customStyle="1" w:styleId="workitem">
    <w:name w:val="workitem"/>
    <w:basedOn w:val="a0"/>
    <w:rsid w:val="001E3977"/>
  </w:style>
  <w:style w:type="character" w:customStyle="1" w:styleId="mg">
    <w:name w:val="mg"/>
    <w:basedOn w:val="a0"/>
    <w:rsid w:val="001E3977"/>
  </w:style>
  <w:style w:type="character" w:styleId="a5">
    <w:name w:val="Hyperlink"/>
    <w:basedOn w:val="a0"/>
    <w:uiPriority w:val="99"/>
    <w:semiHidden/>
    <w:unhideWhenUsed/>
    <w:rsid w:val="00CB2F78"/>
    <w:rPr>
      <w:color w:val="0000FF"/>
      <w:u w:val="single"/>
    </w:rPr>
  </w:style>
  <w:style w:type="character" w:styleId="a6">
    <w:name w:val="FollowedHyperlink"/>
    <w:basedOn w:val="a0"/>
    <w:uiPriority w:val="99"/>
    <w:semiHidden/>
    <w:unhideWhenUsed/>
    <w:rsid w:val="00CB2F78"/>
    <w:rPr>
      <w:color w:val="800080"/>
      <w:u w:val="single"/>
    </w:rPr>
  </w:style>
  <w:style w:type="paragraph" w:customStyle="1" w:styleId="font5">
    <w:name w:val="font5"/>
    <w:basedOn w:val="a"/>
    <w:rsid w:val="00CB2F78"/>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CB2F7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3">
    <w:name w:val="xl63"/>
    <w:basedOn w:val="a"/>
    <w:rsid w:val="00CB2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4">
    <w:name w:val="xl64"/>
    <w:basedOn w:val="a"/>
    <w:rsid w:val="00CB2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CB2F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6">
    <w:name w:val="xl66"/>
    <w:basedOn w:val="a"/>
    <w:rsid w:val="00CB2F7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7">
    <w:name w:val="xl67"/>
    <w:basedOn w:val="a"/>
    <w:rsid w:val="00CB2F7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CB2F7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9">
    <w:name w:val="xl69"/>
    <w:basedOn w:val="a"/>
    <w:rsid w:val="00CB2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CB2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
    <w:rsid w:val="00CB2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CB2F7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CB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a"/>
    <w:rsid w:val="00CB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B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76">
    <w:name w:val="xl76"/>
    <w:basedOn w:val="a"/>
    <w:rsid w:val="00CB2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CB2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rPr>
  </w:style>
  <w:style w:type="paragraph" w:customStyle="1" w:styleId="xl78">
    <w:name w:val="xl78"/>
    <w:basedOn w:val="a"/>
    <w:rsid w:val="00CB2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9">
    <w:name w:val="xl79"/>
    <w:basedOn w:val="a"/>
    <w:rsid w:val="00CB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both"/>
      <w:textAlignment w:val="center"/>
    </w:pPr>
    <w:rPr>
      <w:rFonts w:ascii="Times New Roman" w:eastAsia="Times New Roman" w:hAnsi="Times New Roman" w:cs="Times New Roman"/>
      <w:b/>
      <w:bCs/>
      <w:sz w:val="20"/>
      <w:szCs w:val="20"/>
    </w:rPr>
  </w:style>
  <w:style w:type="paragraph" w:customStyle="1" w:styleId="xl80">
    <w:name w:val="xl80"/>
    <w:basedOn w:val="a"/>
    <w:rsid w:val="00CB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a"/>
    <w:rsid w:val="00CB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82">
    <w:name w:val="xl82"/>
    <w:basedOn w:val="a"/>
    <w:rsid w:val="00CB2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B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4">
    <w:name w:val="xl84"/>
    <w:basedOn w:val="a"/>
    <w:rsid w:val="00CB2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85">
    <w:name w:val="xl85"/>
    <w:basedOn w:val="a"/>
    <w:rsid w:val="00CB2F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6">
    <w:name w:val="xl86"/>
    <w:basedOn w:val="a"/>
    <w:rsid w:val="00CB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CB2F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8">
    <w:name w:val="xl88"/>
    <w:basedOn w:val="a"/>
    <w:rsid w:val="00CB2F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center"/>
    </w:pPr>
    <w:rPr>
      <w:rFonts w:ascii="Times New Roman" w:eastAsia="Times New Roman" w:hAnsi="Times New Roman" w:cs="Times New Roman"/>
      <w:b/>
      <w:bCs/>
      <w:sz w:val="28"/>
      <w:szCs w:val="28"/>
    </w:rPr>
  </w:style>
  <w:style w:type="paragraph" w:customStyle="1" w:styleId="xl89">
    <w:name w:val="xl89"/>
    <w:basedOn w:val="a"/>
    <w:rsid w:val="00CB2F7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CB2F7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a"/>
    <w:rsid w:val="00CB2F7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92">
    <w:name w:val="xl92"/>
    <w:basedOn w:val="a"/>
    <w:rsid w:val="00CB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93">
    <w:name w:val="xl93"/>
    <w:basedOn w:val="a"/>
    <w:rsid w:val="00CB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CB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95">
    <w:name w:val="xl95"/>
    <w:basedOn w:val="a"/>
    <w:rsid w:val="00CB2F78"/>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CB2F78"/>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CB2F7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a"/>
    <w:rsid w:val="00CB2F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CB2F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CB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01">
    <w:name w:val="xl101"/>
    <w:basedOn w:val="a"/>
    <w:rsid w:val="00CB2F7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2">
    <w:name w:val="xl102"/>
    <w:basedOn w:val="a"/>
    <w:rsid w:val="00CB2F7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a"/>
    <w:rsid w:val="00CB2F7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CB2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5">
    <w:name w:val="xl105"/>
    <w:basedOn w:val="a"/>
    <w:rsid w:val="00CB2F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06">
    <w:name w:val="xl106"/>
    <w:basedOn w:val="a"/>
    <w:rsid w:val="00CB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7">
    <w:name w:val="xl107"/>
    <w:basedOn w:val="a"/>
    <w:rsid w:val="00CB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B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B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10">
    <w:name w:val="xl110"/>
    <w:basedOn w:val="a"/>
    <w:rsid w:val="00CB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11">
    <w:name w:val="xl111"/>
    <w:basedOn w:val="a"/>
    <w:rsid w:val="00CB2F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
    <w:rsid w:val="00CB2F7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113">
    <w:name w:val="xl113"/>
    <w:basedOn w:val="a"/>
    <w:rsid w:val="00CB2F78"/>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4">
    <w:name w:val="xl114"/>
    <w:basedOn w:val="a"/>
    <w:rsid w:val="00CB2F78"/>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both"/>
      <w:textAlignment w:val="center"/>
    </w:pPr>
    <w:rPr>
      <w:rFonts w:ascii="Times New Roman" w:eastAsia="Times New Roman" w:hAnsi="Times New Roman" w:cs="Times New Roman"/>
      <w:b/>
      <w:bCs/>
      <w:sz w:val="28"/>
      <w:szCs w:val="28"/>
    </w:rPr>
  </w:style>
  <w:style w:type="paragraph" w:customStyle="1" w:styleId="xl115">
    <w:name w:val="xl115"/>
    <w:basedOn w:val="a"/>
    <w:rsid w:val="00CB2F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CB2F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a"/>
    <w:rsid w:val="00CB2F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CB2F7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19">
    <w:name w:val="xl119"/>
    <w:basedOn w:val="a"/>
    <w:rsid w:val="00CB2F7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20">
    <w:name w:val="xl120"/>
    <w:basedOn w:val="a"/>
    <w:rsid w:val="00CB2F7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a"/>
    <w:rsid w:val="00CB2F7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CB2F7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
    <w:rsid w:val="00CB2F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CB2F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CB2F7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
    <w:name w:val="xl126"/>
    <w:basedOn w:val="a"/>
    <w:rsid w:val="00CB2F78"/>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
    <w:name w:val="xl127"/>
    <w:basedOn w:val="a"/>
    <w:rsid w:val="00CB2F7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8">
    <w:name w:val="xl128"/>
    <w:basedOn w:val="a"/>
    <w:rsid w:val="00CB2F7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a"/>
    <w:rsid w:val="00CB2F7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0">
    <w:name w:val="xl130"/>
    <w:basedOn w:val="a"/>
    <w:rsid w:val="00CB2F7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1">
    <w:name w:val="xl131"/>
    <w:basedOn w:val="a"/>
    <w:rsid w:val="00CB2F7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B2F78"/>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B2F7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a"/>
    <w:rsid w:val="00CB2F78"/>
    <w:pPr>
      <w:pBdr>
        <w:top w:val="single" w:sz="4" w:space="0" w:color="auto"/>
        <w:lef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B2F78"/>
    <w:pPr>
      <w:pBdr>
        <w:top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
    <w:rsid w:val="00CB2F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7">
    <w:name w:val="xl137"/>
    <w:basedOn w:val="a"/>
    <w:rsid w:val="00CB2F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8">
    <w:name w:val="xl138"/>
    <w:basedOn w:val="a"/>
    <w:rsid w:val="00CB2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
    <w:rsid w:val="00CB2F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styleId="a7">
    <w:name w:val="header"/>
    <w:basedOn w:val="a"/>
    <w:link w:val="a8"/>
    <w:uiPriority w:val="99"/>
    <w:semiHidden/>
    <w:unhideWhenUsed/>
    <w:rsid w:val="002E22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E226C"/>
  </w:style>
  <w:style w:type="paragraph" w:styleId="a9">
    <w:name w:val="footer"/>
    <w:basedOn w:val="a"/>
    <w:link w:val="aa"/>
    <w:uiPriority w:val="99"/>
    <w:semiHidden/>
    <w:unhideWhenUsed/>
    <w:rsid w:val="002E22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E226C"/>
  </w:style>
  <w:style w:type="paragraph" w:styleId="ab">
    <w:name w:val="List Paragraph"/>
    <w:aliases w:val="Содержание. 2 уровень"/>
    <w:basedOn w:val="a"/>
    <w:link w:val="ac"/>
    <w:uiPriority w:val="34"/>
    <w:qFormat/>
    <w:rsid w:val="002E226C"/>
    <w:pPr>
      <w:spacing w:before="120" w:after="120" w:line="240" w:lineRule="auto"/>
      <w:ind w:left="708"/>
    </w:pPr>
    <w:rPr>
      <w:rFonts w:ascii="Times New Roman" w:eastAsia="Times New Roman" w:hAnsi="Times New Roman" w:cs="Times New Roman"/>
      <w:sz w:val="24"/>
      <w:szCs w:val="24"/>
    </w:rPr>
  </w:style>
  <w:style w:type="character" w:customStyle="1" w:styleId="ac">
    <w:name w:val="Абзац списка Знак"/>
    <w:aliases w:val="Содержание. 2 уровень Знак"/>
    <w:link w:val="ab"/>
    <w:uiPriority w:val="34"/>
    <w:qFormat/>
    <w:locked/>
    <w:rsid w:val="002E22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71461">
      <w:bodyDiv w:val="1"/>
      <w:marLeft w:val="0"/>
      <w:marRight w:val="0"/>
      <w:marTop w:val="0"/>
      <w:marBottom w:val="0"/>
      <w:divBdr>
        <w:top w:val="none" w:sz="0" w:space="0" w:color="auto"/>
        <w:left w:val="none" w:sz="0" w:space="0" w:color="auto"/>
        <w:bottom w:val="none" w:sz="0" w:space="0" w:color="auto"/>
        <w:right w:val="none" w:sz="0" w:space="0" w:color="auto"/>
      </w:divBdr>
    </w:div>
    <w:div w:id="680354367">
      <w:bodyDiv w:val="1"/>
      <w:marLeft w:val="0"/>
      <w:marRight w:val="0"/>
      <w:marTop w:val="0"/>
      <w:marBottom w:val="0"/>
      <w:divBdr>
        <w:top w:val="none" w:sz="0" w:space="0" w:color="auto"/>
        <w:left w:val="none" w:sz="0" w:space="0" w:color="auto"/>
        <w:bottom w:val="none" w:sz="0" w:space="0" w:color="auto"/>
        <w:right w:val="none" w:sz="0" w:space="0" w:color="auto"/>
      </w:divBdr>
      <w:divsChild>
        <w:div w:id="89350778">
          <w:marLeft w:val="0"/>
          <w:marRight w:val="0"/>
          <w:marTop w:val="0"/>
          <w:marBottom w:val="0"/>
          <w:divBdr>
            <w:top w:val="none" w:sz="0" w:space="0" w:color="auto"/>
            <w:left w:val="none" w:sz="0" w:space="0" w:color="auto"/>
            <w:bottom w:val="none" w:sz="0" w:space="0" w:color="auto"/>
            <w:right w:val="none" w:sz="0" w:space="0" w:color="auto"/>
          </w:divBdr>
        </w:div>
        <w:div w:id="311831652">
          <w:marLeft w:val="0"/>
          <w:marRight w:val="0"/>
          <w:marTop w:val="0"/>
          <w:marBottom w:val="0"/>
          <w:divBdr>
            <w:top w:val="none" w:sz="0" w:space="0" w:color="auto"/>
            <w:left w:val="none" w:sz="0" w:space="0" w:color="auto"/>
            <w:bottom w:val="none" w:sz="0" w:space="0" w:color="auto"/>
            <w:right w:val="none" w:sz="0" w:space="0" w:color="auto"/>
          </w:divBdr>
        </w:div>
        <w:div w:id="263535463">
          <w:marLeft w:val="0"/>
          <w:marRight w:val="0"/>
          <w:marTop w:val="0"/>
          <w:marBottom w:val="0"/>
          <w:divBdr>
            <w:top w:val="none" w:sz="0" w:space="0" w:color="auto"/>
            <w:left w:val="none" w:sz="0" w:space="0" w:color="auto"/>
            <w:bottom w:val="none" w:sz="0" w:space="0" w:color="auto"/>
            <w:right w:val="none" w:sz="0" w:space="0" w:color="auto"/>
          </w:divBdr>
        </w:div>
        <w:div w:id="1997106919">
          <w:marLeft w:val="0"/>
          <w:marRight w:val="0"/>
          <w:marTop w:val="0"/>
          <w:marBottom w:val="0"/>
          <w:divBdr>
            <w:top w:val="none" w:sz="0" w:space="0" w:color="auto"/>
            <w:left w:val="none" w:sz="0" w:space="0" w:color="auto"/>
            <w:bottom w:val="none" w:sz="0" w:space="0" w:color="auto"/>
            <w:right w:val="none" w:sz="0" w:space="0" w:color="auto"/>
          </w:divBdr>
        </w:div>
        <w:div w:id="979308024">
          <w:marLeft w:val="0"/>
          <w:marRight w:val="0"/>
          <w:marTop w:val="0"/>
          <w:marBottom w:val="0"/>
          <w:divBdr>
            <w:top w:val="none" w:sz="0" w:space="0" w:color="auto"/>
            <w:left w:val="none" w:sz="0" w:space="0" w:color="auto"/>
            <w:bottom w:val="none" w:sz="0" w:space="0" w:color="auto"/>
            <w:right w:val="none" w:sz="0" w:space="0" w:color="auto"/>
          </w:divBdr>
        </w:div>
        <w:div w:id="1984308263">
          <w:marLeft w:val="0"/>
          <w:marRight w:val="0"/>
          <w:marTop w:val="0"/>
          <w:marBottom w:val="0"/>
          <w:divBdr>
            <w:top w:val="none" w:sz="0" w:space="0" w:color="auto"/>
            <w:left w:val="none" w:sz="0" w:space="0" w:color="auto"/>
            <w:bottom w:val="none" w:sz="0" w:space="0" w:color="auto"/>
            <w:right w:val="none" w:sz="0" w:space="0" w:color="auto"/>
          </w:divBdr>
        </w:div>
        <w:div w:id="1987736175">
          <w:marLeft w:val="0"/>
          <w:marRight w:val="0"/>
          <w:marTop w:val="0"/>
          <w:marBottom w:val="0"/>
          <w:divBdr>
            <w:top w:val="none" w:sz="0" w:space="0" w:color="auto"/>
            <w:left w:val="none" w:sz="0" w:space="0" w:color="auto"/>
            <w:bottom w:val="none" w:sz="0" w:space="0" w:color="auto"/>
            <w:right w:val="none" w:sz="0" w:space="0" w:color="auto"/>
          </w:divBdr>
        </w:div>
        <w:div w:id="1156995262">
          <w:marLeft w:val="0"/>
          <w:marRight w:val="0"/>
          <w:marTop w:val="0"/>
          <w:marBottom w:val="0"/>
          <w:divBdr>
            <w:top w:val="none" w:sz="0" w:space="0" w:color="auto"/>
            <w:left w:val="none" w:sz="0" w:space="0" w:color="auto"/>
            <w:bottom w:val="none" w:sz="0" w:space="0" w:color="auto"/>
            <w:right w:val="none" w:sz="0" w:space="0" w:color="auto"/>
          </w:divBdr>
        </w:div>
        <w:div w:id="479543702">
          <w:marLeft w:val="0"/>
          <w:marRight w:val="0"/>
          <w:marTop w:val="0"/>
          <w:marBottom w:val="0"/>
          <w:divBdr>
            <w:top w:val="none" w:sz="0" w:space="0" w:color="auto"/>
            <w:left w:val="none" w:sz="0" w:space="0" w:color="auto"/>
            <w:bottom w:val="none" w:sz="0" w:space="0" w:color="auto"/>
            <w:right w:val="none" w:sz="0" w:space="0" w:color="auto"/>
          </w:divBdr>
        </w:div>
        <w:div w:id="1139952832">
          <w:marLeft w:val="0"/>
          <w:marRight w:val="0"/>
          <w:marTop w:val="0"/>
          <w:marBottom w:val="0"/>
          <w:divBdr>
            <w:top w:val="none" w:sz="0" w:space="0" w:color="auto"/>
            <w:left w:val="none" w:sz="0" w:space="0" w:color="auto"/>
            <w:bottom w:val="none" w:sz="0" w:space="0" w:color="auto"/>
            <w:right w:val="none" w:sz="0" w:space="0" w:color="auto"/>
          </w:divBdr>
        </w:div>
        <w:div w:id="1870869820">
          <w:marLeft w:val="0"/>
          <w:marRight w:val="0"/>
          <w:marTop w:val="0"/>
          <w:marBottom w:val="0"/>
          <w:divBdr>
            <w:top w:val="none" w:sz="0" w:space="0" w:color="auto"/>
            <w:left w:val="none" w:sz="0" w:space="0" w:color="auto"/>
            <w:bottom w:val="none" w:sz="0" w:space="0" w:color="auto"/>
            <w:right w:val="none" w:sz="0" w:space="0" w:color="auto"/>
          </w:divBdr>
        </w:div>
        <w:div w:id="1431777114">
          <w:marLeft w:val="0"/>
          <w:marRight w:val="0"/>
          <w:marTop w:val="0"/>
          <w:marBottom w:val="0"/>
          <w:divBdr>
            <w:top w:val="none" w:sz="0" w:space="0" w:color="auto"/>
            <w:left w:val="none" w:sz="0" w:space="0" w:color="auto"/>
            <w:bottom w:val="none" w:sz="0" w:space="0" w:color="auto"/>
            <w:right w:val="none" w:sz="0" w:space="0" w:color="auto"/>
          </w:divBdr>
        </w:div>
        <w:div w:id="900872079">
          <w:marLeft w:val="0"/>
          <w:marRight w:val="0"/>
          <w:marTop w:val="0"/>
          <w:marBottom w:val="0"/>
          <w:divBdr>
            <w:top w:val="none" w:sz="0" w:space="0" w:color="auto"/>
            <w:left w:val="none" w:sz="0" w:space="0" w:color="auto"/>
            <w:bottom w:val="none" w:sz="0" w:space="0" w:color="auto"/>
            <w:right w:val="none" w:sz="0" w:space="0" w:color="auto"/>
          </w:divBdr>
        </w:div>
        <w:div w:id="93135281">
          <w:marLeft w:val="0"/>
          <w:marRight w:val="0"/>
          <w:marTop w:val="0"/>
          <w:marBottom w:val="0"/>
          <w:divBdr>
            <w:top w:val="none" w:sz="0" w:space="0" w:color="auto"/>
            <w:left w:val="none" w:sz="0" w:space="0" w:color="auto"/>
            <w:bottom w:val="none" w:sz="0" w:space="0" w:color="auto"/>
            <w:right w:val="none" w:sz="0" w:space="0" w:color="auto"/>
          </w:divBdr>
        </w:div>
        <w:div w:id="331681477">
          <w:marLeft w:val="0"/>
          <w:marRight w:val="0"/>
          <w:marTop w:val="0"/>
          <w:marBottom w:val="0"/>
          <w:divBdr>
            <w:top w:val="none" w:sz="0" w:space="0" w:color="auto"/>
            <w:left w:val="none" w:sz="0" w:space="0" w:color="auto"/>
            <w:bottom w:val="none" w:sz="0" w:space="0" w:color="auto"/>
            <w:right w:val="none" w:sz="0" w:space="0" w:color="auto"/>
          </w:divBdr>
        </w:div>
        <w:div w:id="924265386">
          <w:marLeft w:val="0"/>
          <w:marRight w:val="0"/>
          <w:marTop w:val="0"/>
          <w:marBottom w:val="0"/>
          <w:divBdr>
            <w:top w:val="none" w:sz="0" w:space="0" w:color="auto"/>
            <w:left w:val="none" w:sz="0" w:space="0" w:color="auto"/>
            <w:bottom w:val="none" w:sz="0" w:space="0" w:color="auto"/>
            <w:right w:val="none" w:sz="0" w:space="0" w:color="auto"/>
          </w:divBdr>
        </w:div>
        <w:div w:id="824861732">
          <w:marLeft w:val="0"/>
          <w:marRight w:val="0"/>
          <w:marTop w:val="0"/>
          <w:marBottom w:val="0"/>
          <w:divBdr>
            <w:top w:val="none" w:sz="0" w:space="0" w:color="auto"/>
            <w:left w:val="none" w:sz="0" w:space="0" w:color="auto"/>
            <w:bottom w:val="none" w:sz="0" w:space="0" w:color="auto"/>
            <w:right w:val="none" w:sz="0" w:space="0" w:color="auto"/>
          </w:divBdr>
        </w:div>
        <w:div w:id="1678267886">
          <w:marLeft w:val="0"/>
          <w:marRight w:val="0"/>
          <w:marTop w:val="0"/>
          <w:marBottom w:val="0"/>
          <w:divBdr>
            <w:top w:val="none" w:sz="0" w:space="0" w:color="auto"/>
            <w:left w:val="none" w:sz="0" w:space="0" w:color="auto"/>
            <w:bottom w:val="none" w:sz="0" w:space="0" w:color="auto"/>
            <w:right w:val="none" w:sz="0" w:space="0" w:color="auto"/>
          </w:divBdr>
        </w:div>
        <w:div w:id="644553997">
          <w:marLeft w:val="0"/>
          <w:marRight w:val="0"/>
          <w:marTop w:val="0"/>
          <w:marBottom w:val="0"/>
          <w:divBdr>
            <w:top w:val="none" w:sz="0" w:space="0" w:color="auto"/>
            <w:left w:val="none" w:sz="0" w:space="0" w:color="auto"/>
            <w:bottom w:val="none" w:sz="0" w:space="0" w:color="auto"/>
            <w:right w:val="none" w:sz="0" w:space="0" w:color="auto"/>
          </w:divBdr>
        </w:div>
        <w:div w:id="444077658">
          <w:marLeft w:val="0"/>
          <w:marRight w:val="0"/>
          <w:marTop w:val="0"/>
          <w:marBottom w:val="0"/>
          <w:divBdr>
            <w:top w:val="none" w:sz="0" w:space="0" w:color="auto"/>
            <w:left w:val="none" w:sz="0" w:space="0" w:color="auto"/>
            <w:bottom w:val="none" w:sz="0" w:space="0" w:color="auto"/>
            <w:right w:val="none" w:sz="0" w:space="0" w:color="auto"/>
          </w:divBdr>
        </w:div>
        <w:div w:id="335616630">
          <w:marLeft w:val="0"/>
          <w:marRight w:val="0"/>
          <w:marTop w:val="0"/>
          <w:marBottom w:val="0"/>
          <w:divBdr>
            <w:top w:val="none" w:sz="0" w:space="0" w:color="auto"/>
            <w:left w:val="none" w:sz="0" w:space="0" w:color="auto"/>
            <w:bottom w:val="none" w:sz="0" w:space="0" w:color="auto"/>
            <w:right w:val="none" w:sz="0" w:space="0" w:color="auto"/>
          </w:divBdr>
        </w:div>
        <w:div w:id="979385300">
          <w:marLeft w:val="0"/>
          <w:marRight w:val="0"/>
          <w:marTop w:val="0"/>
          <w:marBottom w:val="0"/>
          <w:divBdr>
            <w:top w:val="none" w:sz="0" w:space="0" w:color="auto"/>
            <w:left w:val="none" w:sz="0" w:space="0" w:color="auto"/>
            <w:bottom w:val="none" w:sz="0" w:space="0" w:color="auto"/>
            <w:right w:val="none" w:sz="0" w:space="0" w:color="auto"/>
          </w:divBdr>
        </w:div>
        <w:div w:id="1105030691">
          <w:marLeft w:val="0"/>
          <w:marRight w:val="0"/>
          <w:marTop w:val="0"/>
          <w:marBottom w:val="0"/>
          <w:divBdr>
            <w:top w:val="none" w:sz="0" w:space="0" w:color="auto"/>
            <w:left w:val="none" w:sz="0" w:space="0" w:color="auto"/>
            <w:bottom w:val="none" w:sz="0" w:space="0" w:color="auto"/>
            <w:right w:val="none" w:sz="0" w:space="0" w:color="auto"/>
          </w:divBdr>
        </w:div>
        <w:div w:id="1599632947">
          <w:marLeft w:val="0"/>
          <w:marRight w:val="0"/>
          <w:marTop w:val="0"/>
          <w:marBottom w:val="0"/>
          <w:divBdr>
            <w:top w:val="none" w:sz="0" w:space="0" w:color="auto"/>
            <w:left w:val="none" w:sz="0" w:space="0" w:color="auto"/>
            <w:bottom w:val="none" w:sz="0" w:space="0" w:color="auto"/>
            <w:right w:val="none" w:sz="0" w:space="0" w:color="auto"/>
          </w:divBdr>
        </w:div>
      </w:divsChild>
    </w:div>
    <w:div w:id="10112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read?id=3691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read?id=395343" TargetMode="External"/><Relationship Id="rId5" Type="http://schemas.openxmlformats.org/officeDocument/2006/relationships/webSettings" Target="webSettings.xml"/><Relationship Id="rId10" Type="http://schemas.openxmlformats.org/officeDocument/2006/relationships/hyperlink" Target="https://znanium.com/read?id=365159" TargetMode="External"/><Relationship Id="rId4" Type="http://schemas.openxmlformats.org/officeDocument/2006/relationships/settings" Target="settings.xml"/><Relationship Id="rId9" Type="http://schemas.openxmlformats.org/officeDocument/2006/relationships/hyperlink" Target="https://znanium.com/read?id=364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7E8C-EC4A-4D9F-BDDB-F8ED6FC8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10360</Words>
  <Characters>59052</Characters>
  <Application>Microsoft Office Word</Application>
  <DocSecurity>0</DocSecurity>
  <Lines>492</Lines>
  <Paragraphs>138</Paragraphs>
  <ScaleCrop>false</ScaleCrop>
  <Company>Grizli777</Company>
  <LinksUpToDate>false</LinksUpToDate>
  <CharactersWithSpaces>69274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virus.metodist@bk.ru</cp:lastModifiedBy>
  <cp:revision>11</cp:revision>
  <cp:lastPrinted>2022-08-31T19:52:00Z</cp:lastPrinted>
  <dcterms:created xsi:type="dcterms:W3CDTF">2022-08-31T19:51:00Z</dcterms:created>
  <dcterms:modified xsi:type="dcterms:W3CDTF">2023-01-10T09:23:00Z</dcterms:modified>
</cp:coreProperties>
</file>