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77777777" w:rsidR="00E82B0C" w:rsidRDefault="00E82B0C" w:rsidP="00E82B0C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14:paraId="1000B6CF" w14:textId="12057779" w:rsidR="00E82B0C" w:rsidRDefault="00F15769" w:rsidP="00E82B0C">
      <w:pPr>
        <w:ind w:right="-279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ЕН</w:t>
      </w:r>
      <w:r w:rsidR="00575F24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2</w:t>
      </w:r>
      <w:r w:rsidR="00E82B0C">
        <w:rPr>
          <w:b/>
          <w:bCs/>
          <w:sz w:val="32"/>
          <w:szCs w:val="32"/>
        </w:rPr>
        <w:t xml:space="preserve"> И</w:t>
      </w:r>
      <w:r>
        <w:rPr>
          <w:b/>
          <w:bCs/>
          <w:sz w:val="32"/>
          <w:szCs w:val="32"/>
        </w:rPr>
        <w:t>нформационные технологии в профессиональной деятельности</w:t>
      </w:r>
    </w:p>
    <w:p w14:paraId="0671DA93" w14:textId="77777777" w:rsidR="00E82B0C" w:rsidRDefault="00E82B0C" w:rsidP="00E82B0C">
      <w:pPr>
        <w:spacing w:line="79" w:lineRule="exact"/>
        <w:rPr>
          <w:sz w:val="24"/>
          <w:szCs w:val="24"/>
        </w:rPr>
      </w:pPr>
    </w:p>
    <w:p w14:paraId="58DAF5CB" w14:textId="0ABD59C7" w:rsidR="00E82B0C" w:rsidRDefault="00E82B0C" w:rsidP="00E82B0C">
      <w:pPr>
        <w:ind w:left="1600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Специальность </w:t>
      </w:r>
      <w:r w:rsidR="00F15769">
        <w:rPr>
          <w:b/>
          <w:bCs/>
          <w:sz w:val="32"/>
          <w:szCs w:val="32"/>
        </w:rPr>
        <w:t>Земельно-имущественные отношения</w:t>
      </w:r>
    </w:p>
    <w:p w14:paraId="63145605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1E34DF86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4D3B0C6A" w14:textId="77777777" w:rsidR="00E82B0C" w:rsidRDefault="00E82B0C" w:rsidP="00E82B0C">
      <w:pPr>
        <w:ind w:right="-279"/>
        <w:jc w:val="center"/>
        <w:rPr>
          <w:sz w:val="20"/>
          <w:szCs w:val="20"/>
        </w:rPr>
      </w:pPr>
    </w:p>
    <w:p w14:paraId="4A5DB225" w14:textId="77777777" w:rsidR="00F15769" w:rsidRPr="00F15769" w:rsidRDefault="00E82B0C" w:rsidP="00F15769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769" w:rsidRPr="00F15769">
        <w:rPr>
          <w:sz w:val="24"/>
          <w:szCs w:val="24"/>
        </w:rPr>
        <w:t xml:space="preserve">Программа учебной дисциплины ЕН.02 Информационные технологии в профессиональной 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отношения, </w:t>
      </w:r>
      <w:r w:rsidR="00F15769" w:rsidRPr="00F15769">
        <w:rPr>
          <w:bCs/>
          <w:sz w:val="24"/>
          <w:szCs w:val="24"/>
        </w:rPr>
        <w:t>утверждённого приказом Министерства образования и науки Российской Федерации от 12 мая 2014 года № 486.</w:t>
      </w:r>
    </w:p>
    <w:p w14:paraId="6823D03B" w14:textId="3D196EF4" w:rsidR="00D77996" w:rsidRPr="00F15769" w:rsidRDefault="00F15769" w:rsidP="00D77996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В результате изучения учебной дисциплины обучающийся должен:</w:t>
      </w:r>
    </w:p>
    <w:p w14:paraId="13C2565E" w14:textId="6091C26F" w:rsidR="00F15769" w:rsidRDefault="00F15769" w:rsidP="00D77996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14:paraId="34FC3DB5" w14:textId="77777777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1. Использовать информационные ресурсы для поиска и хранения информации;</w:t>
      </w:r>
    </w:p>
    <w:p w14:paraId="4BD81E3F" w14:textId="77777777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2. Обрабатывать текстовую и табличную информацию;</w:t>
      </w:r>
    </w:p>
    <w:p w14:paraId="3D0D3A64" w14:textId="77777777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3. Использовать деловую графику и мультимедиа-информацию;</w:t>
      </w:r>
    </w:p>
    <w:p w14:paraId="3F85F08F" w14:textId="77777777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4. Создавать презентации;</w:t>
      </w:r>
    </w:p>
    <w:p w14:paraId="106A7CD0" w14:textId="77777777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5. Применять антивирусные средства защиты информации;</w:t>
      </w:r>
    </w:p>
    <w:p w14:paraId="6042E963" w14:textId="77777777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6. 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14:paraId="02007327" w14:textId="77777777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7.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14:paraId="664E6021" w14:textId="77777777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8. Пользоваться автоматизированными системами делопроизводства;</w:t>
      </w:r>
    </w:p>
    <w:p w14:paraId="67CABE56" w14:textId="77777777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9. Применять методы и средства защиты информации;</w:t>
      </w:r>
    </w:p>
    <w:p w14:paraId="02E5AE89" w14:textId="3791982E" w:rsidR="00F15769" w:rsidRPr="00F15769" w:rsidRDefault="00F15769" w:rsidP="00D77996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F15769">
        <w:rPr>
          <w:b/>
          <w:bCs/>
          <w:sz w:val="24"/>
          <w:szCs w:val="24"/>
        </w:rPr>
        <w:t>знать:</w:t>
      </w:r>
    </w:p>
    <w:p w14:paraId="0463F02E" w14:textId="77777777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1. Основные методы и средства обработки, хранения, передачи и накопления информации;</w:t>
      </w:r>
    </w:p>
    <w:p w14:paraId="0901DA9F" w14:textId="77777777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назначение, состав, основные характеристики компьютера;</w:t>
      </w:r>
    </w:p>
    <w:p w14:paraId="272CCB4C" w14:textId="77777777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lastRenderedPageBreak/>
        <w:t>2. Основные компоненты компьютерных сетей, принципы пакетной передачи данных, организацию межсетевого взаимодействия;</w:t>
      </w:r>
    </w:p>
    <w:p w14:paraId="7C7FEBA9" w14:textId="77777777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3. Назначение и принципы использования системного и прикладного программного обеспечения;</w:t>
      </w:r>
    </w:p>
    <w:p w14:paraId="5280B66B" w14:textId="77777777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4. Технологию поиска информации в информационно-телекоммуникационной сети "Интернет" (далее - сеть Интернет);</w:t>
      </w:r>
    </w:p>
    <w:p w14:paraId="2EE302CF" w14:textId="77777777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5. Принципы защиты информации от несанкционированного доступа;</w:t>
      </w:r>
    </w:p>
    <w:p w14:paraId="55EF942B" w14:textId="77777777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6. Правовые аспекты использования информационных технологий и программного обеспечения;</w:t>
      </w:r>
    </w:p>
    <w:p w14:paraId="63140EB6" w14:textId="77777777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7. Основные понятия автоматизированной обработки информации;</w:t>
      </w:r>
    </w:p>
    <w:p w14:paraId="138534D6" w14:textId="77777777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8. Назначение, принципы организации и эксплуатации информационных систем;</w:t>
      </w:r>
    </w:p>
    <w:p w14:paraId="7848AB9D" w14:textId="77777777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9. Основные угрозы и методы обеспечения информационной безопасности</w:t>
      </w:r>
    </w:p>
    <w:p w14:paraId="12E5D02E" w14:textId="2ED27EE6" w:rsidR="00F15769" w:rsidRPr="00F15769" w:rsidRDefault="00F15769" w:rsidP="00F15769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Специалист по земельно-имущественному обеспечению (базовой подготовки) должен обладать компетенциями, включающими в себя способность: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171"/>
      </w:tblGrid>
      <w:tr w:rsidR="00F15769" w14:paraId="002CEB2F" w14:textId="77777777" w:rsidTr="00F15769">
        <w:tc>
          <w:tcPr>
            <w:tcW w:w="1413" w:type="dxa"/>
          </w:tcPr>
          <w:p w14:paraId="55A7AC7E" w14:textId="77777777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2075052F" w14:textId="1C9141BB" w:rsidR="00F15769" w:rsidRDefault="00F15769" w:rsidP="00F15769">
            <w:pPr>
              <w:suppressAutoHyphens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8171" w:type="dxa"/>
          </w:tcPr>
          <w:p w14:paraId="4454B191" w14:textId="2EA1EF9C" w:rsidR="00F15769" w:rsidRDefault="00F15769" w:rsidP="00F15769">
            <w:pPr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</w:tr>
      <w:tr w:rsidR="00F15769" w14:paraId="450F80E3" w14:textId="77777777" w:rsidTr="00F15769">
        <w:tc>
          <w:tcPr>
            <w:tcW w:w="1413" w:type="dxa"/>
            <w:vAlign w:val="center"/>
          </w:tcPr>
          <w:p w14:paraId="7E8250A4" w14:textId="3A09216A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</w:p>
        </w:tc>
        <w:tc>
          <w:tcPr>
            <w:tcW w:w="8171" w:type="dxa"/>
          </w:tcPr>
          <w:p w14:paraId="685CA414" w14:textId="66FDFA45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955E1F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15769" w14:paraId="3BD93431" w14:textId="77777777" w:rsidTr="00F15769">
        <w:tc>
          <w:tcPr>
            <w:tcW w:w="1413" w:type="dxa"/>
            <w:vAlign w:val="center"/>
          </w:tcPr>
          <w:p w14:paraId="54AB2ABB" w14:textId="0B53C544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</w:p>
        </w:tc>
        <w:tc>
          <w:tcPr>
            <w:tcW w:w="8171" w:type="dxa"/>
          </w:tcPr>
          <w:p w14:paraId="45933807" w14:textId="3877193C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955E1F">
              <w:rPr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F15769" w14:paraId="7C6367EF" w14:textId="77777777" w:rsidTr="00F15769">
        <w:tc>
          <w:tcPr>
            <w:tcW w:w="1413" w:type="dxa"/>
            <w:vAlign w:val="center"/>
          </w:tcPr>
          <w:p w14:paraId="16B418DD" w14:textId="27C36871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</w:t>
            </w:r>
          </w:p>
        </w:tc>
        <w:tc>
          <w:tcPr>
            <w:tcW w:w="8171" w:type="dxa"/>
          </w:tcPr>
          <w:p w14:paraId="162AA0B1" w14:textId="4C0FE96A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955E1F">
              <w:rPr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15769" w14:paraId="7E51EBC0" w14:textId="77777777" w:rsidTr="00F15769">
        <w:tc>
          <w:tcPr>
            <w:tcW w:w="1413" w:type="dxa"/>
            <w:vAlign w:val="center"/>
          </w:tcPr>
          <w:p w14:paraId="24A08AAF" w14:textId="07207002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8171" w:type="dxa"/>
          </w:tcPr>
          <w:p w14:paraId="3DF515CB" w14:textId="6D3AC095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F15769" w14:paraId="43226A64" w14:textId="77777777" w:rsidTr="00F15769">
        <w:tc>
          <w:tcPr>
            <w:tcW w:w="1413" w:type="dxa"/>
            <w:vAlign w:val="center"/>
          </w:tcPr>
          <w:p w14:paraId="27CE313E" w14:textId="0275A33E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</w:tc>
        <w:tc>
          <w:tcPr>
            <w:tcW w:w="8171" w:type="dxa"/>
          </w:tcPr>
          <w:p w14:paraId="2C43E12E" w14:textId="74B2D763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15769" w14:paraId="14530EEC" w14:textId="77777777" w:rsidTr="00F15769">
        <w:tc>
          <w:tcPr>
            <w:tcW w:w="1413" w:type="dxa"/>
            <w:vAlign w:val="center"/>
          </w:tcPr>
          <w:p w14:paraId="1A585F83" w14:textId="16782EB3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</w:tc>
        <w:tc>
          <w:tcPr>
            <w:tcW w:w="8171" w:type="dxa"/>
          </w:tcPr>
          <w:p w14:paraId="4B54EE9E" w14:textId="62EEE5ED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F15769" w14:paraId="3144C5A5" w14:textId="77777777" w:rsidTr="00F15769">
        <w:tc>
          <w:tcPr>
            <w:tcW w:w="1413" w:type="dxa"/>
            <w:vAlign w:val="center"/>
          </w:tcPr>
          <w:p w14:paraId="5170404F" w14:textId="1BA457C8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</w:t>
            </w:r>
          </w:p>
        </w:tc>
        <w:tc>
          <w:tcPr>
            <w:tcW w:w="8171" w:type="dxa"/>
          </w:tcPr>
          <w:p w14:paraId="5A6008F7" w14:textId="01F7B30E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15769" w14:paraId="0A7E7EEF" w14:textId="77777777" w:rsidTr="00F15769">
        <w:tc>
          <w:tcPr>
            <w:tcW w:w="1413" w:type="dxa"/>
            <w:vAlign w:val="center"/>
          </w:tcPr>
          <w:p w14:paraId="63E3BA10" w14:textId="0AC84377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08</w:t>
            </w:r>
          </w:p>
        </w:tc>
        <w:tc>
          <w:tcPr>
            <w:tcW w:w="8171" w:type="dxa"/>
          </w:tcPr>
          <w:p w14:paraId="3265E7E8" w14:textId="169CE087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 w:rsidR="00F15769" w14:paraId="1DC885A2" w14:textId="77777777" w:rsidTr="00F15769">
        <w:tc>
          <w:tcPr>
            <w:tcW w:w="1413" w:type="dxa"/>
            <w:vAlign w:val="center"/>
          </w:tcPr>
          <w:p w14:paraId="31D84D86" w14:textId="4AEF6C03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</w:tc>
        <w:tc>
          <w:tcPr>
            <w:tcW w:w="8171" w:type="dxa"/>
          </w:tcPr>
          <w:p w14:paraId="5222D815" w14:textId="5495F305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F15769" w14:paraId="0FAC8745" w14:textId="77777777" w:rsidTr="00F15769">
        <w:tc>
          <w:tcPr>
            <w:tcW w:w="1413" w:type="dxa"/>
            <w:vAlign w:val="center"/>
          </w:tcPr>
          <w:p w14:paraId="30BB4FD3" w14:textId="5E0F8076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</w:t>
            </w:r>
          </w:p>
        </w:tc>
        <w:tc>
          <w:tcPr>
            <w:tcW w:w="8171" w:type="dxa"/>
          </w:tcPr>
          <w:p w14:paraId="1CF21F6E" w14:textId="368EBA49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 xml:space="preserve">Соблюдать правила техники безопасности, нести ответственность за организацию мероприятий по </w:t>
            </w:r>
            <w:r>
              <w:rPr>
                <w:sz w:val="24"/>
                <w:szCs w:val="24"/>
              </w:rPr>
              <w:t>обеспечению безопасности труда.</w:t>
            </w:r>
          </w:p>
        </w:tc>
      </w:tr>
      <w:tr w:rsidR="00F15769" w14:paraId="05221029" w14:textId="77777777" w:rsidTr="00F15769">
        <w:tc>
          <w:tcPr>
            <w:tcW w:w="1413" w:type="dxa"/>
            <w:vAlign w:val="center"/>
          </w:tcPr>
          <w:p w14:paraId="68CE2068" w14:textId="13C012C0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</w:tc>
        <w:tc>
          <w:tcPr>
            <w:tcW w:w="8171" w:type="dxa"/>
          </w:tcPr>
          <w:p w14:paraId="46BE146A" w14:textId="612B64F7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Составлять земельный баланс района.</w:t>
            </w:r>
          </w:p>
        </w:tc>
      </w:tr>
      <w:tr w:rsidR="00F15769" w14:paraId="17DEC8A9" w14:textId="77777777" w:rsidTr="00F15769">
        <w:tc>
          <w:tcPr>
            <w:tcW w:w="1413" w:type="dxa"/>
            <w:vAlign w:val="center"/>
          </w:tcPr>
          <w:p w14:paraId="2D5DE020" w14:textId="4A9C0819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</w:tc>
        <w:tc>
          <w:tcPr>
            <w:tcW w:w="8171" w:type="dxa"/>
          </w:tcPr>
          <w:p w14:paraId="056BE938" w14:textId="58CD4905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 w:rsidR="00F15769" w14:paraId="533A7BBD" w14:textId="77777777" w:rsidTr="00F15769">
        <w:tc>
          <w:tcPr>
            <w:tcW w:w="1413" w:type="dxa"/>
            <w:vAlign w:val="center"/>
          </w:tcPr>
          <w:p w14:paraId="58C4C187" w14:textId="62387653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</w:tc>
        <w:tc>
          <w:tcPr>
            <w:tcW w:w="8171" w:type="dxa"/>
          </w:tcPr>
          <w:p w14:paraId="0F41327C" w14:textId="07E4CF71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F15769" w14:paraId="61E6B128" w14:textId="77777777" w:rsidTr="00F15769">
        <w:tc>
          <w:tcPr>
            <w:tcW w:w="1413" w:type="dxa"/>
            <w:vAlign w:val="center"/>
          </w:tcPr>
          <w:p w14:paraId="05A9E073" w14:textId="2B204477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1.4</w:t>
            </w:r>
          </w:p>
        </w:tc>
        <w:tc>
          <w:tcPr>
            <w:tcW w:w="8171" w:type="dxa"/>
          </w:tcPr>
          <w:p w14:paraId="611446A2" w14:textId="6FF6CB7C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Участвовать в проектировании и анализе социально-экономического развития территории.</w:t>
            </w:r>
          </w:p>
        </w:tc>
      </w:tr>
      <w:tr w:rsidR="00F15769" w14:paraId="342B6A55" w14:textId="77777777" w:rsidTr="00F15769">
        <w:tc>
          <w:tcPr>
            <w:tcW w:w="1413" w:type="dxa"/>
            <w:vAlign w:val="center"/>
          </w:tcPr>
          <w:p w14:paraId="6A27327B" w14:textId="6B6FA269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1.5</w:t>
            </w:r>
          </w:p>
        </w:tc>
        <w:tc>
          <w:tcPr>
            <w:tcW w:w="8171" w:type="dxa"/>
          </w:tcPr>
          <w:p w14:paraId="7CC8888C" w14:textId="1219BAC4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Осуществлять мониторинг земель территории.</w:t>
            </w:r>
          </w:p>
        </w:tc>
      </w:tr>
      <w:tr w:rsidR="00F15769" w14:paraId="66850E95" w14:textId="77777777" w:rsidTr="00F15769">
        <w:tc>
          <w:tcPr>
            <w:tcW w:w="1413" w:type="dxa"/>
            <w:vAlign w:val="center"/>
          </w:tcPr>
          <w:p w14:paraId="009B01F2" w14:textId="34B684AA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</w:tc>
        <w:tc>
          <w:tcPr>
            <w:tcW w:w="8171" w:type="dxa"/>
          </w:tcPr>
          <w:p w14:paraId="55A643D4" w14:textId="001E9C84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Выполнять комплекс кадастровых процедур.</w:t>
            </w:r>
          </w:p>
        </w:tc>
      </w:tr>
      <w:tr w:rsidR="00F15769" w14:paraId="46CECD10" w14:textId="77777777" w:rsidTr="00F15769">
        <w:tc>
          <w:tcPr>
            <w:tcW w:w="1413" w:type="dxa"/>
            <w:vAlign w:val="center"/>
          </w:tcPr>
          <w:p w14:paraId="198D4505" w14:textId="590C4499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</w:tc>
        <w:tc>
          <w:tcPr>
            <w:tcW w:w="8171" w:type="dxa"/>
          </w:tcPr>
          <w:p w14:paraId="5B9D90F4" w14:textId="316726FB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Определять кадастровую стоимость земель.</w:t>
            </w:r>
          </w:p>
        </w:tc>
      </w:tr>
      <w:tr w:rsidR="00F15769" w14:paraId="6335AA49" w14:textId="77777777" w:rsidTr="00F15769">
        <w:tc>
          <w:tcPr>
            <w:tcW w:w="1413" w:type="dxa"/>
            <w:vAlign w:val="center"/>
          </w:tcPr>
          <w:p w14:paraId="069DB249" w14:textId="1031844E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</w:p>
        </w:tc>
        <w:tc>
          <w:tcPr>
            <w:tcW w:w="8171" w:type="dxa"/>
          </w:tcPr>
          <w:p w14:paraId="6ACD5B55" w14:textId="7B685AB0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Выполнять кадастровую съемку.</w:t>
            </w:r>
          </w:p>
        </w:tc>
      </w:tr>
      <w:tr w:rsidR="00F15769" w14:paraId="2F885490" w14:textId="77777777" w:rsidTr="00F15769">
        <w:tc>
          <w:tcPr>
            <w:tcW w:w="1413" w:type="dxa"/>
            <w:vAlign w:val="center"/>
          </w:tcPr>
          <w:p w14:paraId="1CD2ADA1" w14:textId="56AD6C7E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2.4</w:t>
            </w:r>
          </w:p>
        </w:tc>
        <w:tc>
          <w:tcPr>
            <w:tcW w:w="8171" w:type="dxa"/>
          </w:tcPr>
          <w:p w14:paraId="595BBDAC" w14:textId="6D6C027A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Осуществлять кадастровый и технический учет объектов недвижимости.</w:t>
            </w:r>
          </w:p>
        </w:tc>
      </w:tr>
      <w:tr w:rsidR="00F15769" w14:paraId="7F3F80A2" w14:textId="77777777" w:rsidTr="00F15769">
        <w:tc>
          <w:tcPr>
            <w:tcW w:w="1413" w:type="dxa"/>
            <w:vAlign w:val="center"/>
          </w:tcPr>
          <w:p w14:paraId="1C20F36E" w14:textId="5627F48A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2.5</w:t>
            </w:r>
          </w:p>
        </w:tc>
        <w:tc>
          <w:tcPr>
            <w:tcW w:w="8171" w:type="dxa"/>
          </w:tcPr>
          <w:p w14:paraId="372771A4" w14:textId="63A7FBED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Формировать кадастровое дело</w:t>
            </w:r>
          </w:p>
        </w:tc>
      </w:tr>
      <w:tr w:rsidR="00F15769" w14:paraId="66001863" w14:textId="77777777" w:rsidTr="00F15769">
        <w:tc>
          <w:tcPr>
            <w:tcW w:w="1413" w:type="dxa"/>
            <w:vAlign w:val="center"/>
          </w:tcPr>
          <w:p w14:paraId="4236C1CF" w14:textId="55DD3902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</w:p>
        </w:tc>
        <w:tc>
          <w:tcPr>
            <w:tcW w:w="8171" w:type="dxa"/>
          </w:tcPr>
          <w:p w14:paraId="49B5FEE3" w14:textId="3E78ABCF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</w:tr>
      <w:tr w:rsidR="00F15769" w14:paraId="786F10E1" w14:textId="77777777" w:rsidTr="00F15769">
        <w:tc>
          <w:tcPr>
            <w:tcW w:w="1413" w:type="dxa"/>
            <w:vAlign w:val="center"/>
          </w:tcPr>
          <w:p w14:paraId="2CB48A92" w14:textId="0FAB693A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</w:t>
            </w:r>
          </w:p>
        </w:tc>
        <w:tc>
          <w:tcPr>
            <w:tcW w:w="8171" w:type="dxa"/>
          </w:tcPr>
          <w:p w14:paraId="2534DF81" w14:textId="761A75BF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</w:tr>
      <w:tr w:rsidR="00F15769" w14:paraId="222EAFA0" w14:textId="77777777" w:rsidTr="00F15769">
        <w:tc>
          <w:tcPr>
            <w:tcW w:w="1413" w:type="dxa"/>
            <w:vAlign w:val="center"/>
          </w:tcPr>
          <w:p w14:paraId="51F89B4E" w14:textId="3DF09696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</w:p>
        </w:tc>
        <w:tc>
          <w:tcPr>
            <w:tcW w:w="8171" w:type="dxa"/>
          </w:tcPr>
          <w:p w14:paraId="496AD308" w14:textId="70241FD6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Использовать в практической деятельности геоинформационные системы.</w:t>
            </w:r>
          </w:p>
        </w:tc>
      </w:tr>
      <w:tr w:rsidR="00F15769" w14:paraId="628BBB54" w14:textId="77777777" w:rsidTr="00F15769">
        <w:tc>
          <w:tcPr>
            <w:tcW w:w="1413" w:type="dxa"/>
            <w:vAlign w:val="center"/>
          </w:tcPr>
          <w:p w14:paraId="74145F2B" w14:textId="51CDBB07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</w:tc>
        <w:tc>
          <w:tcPr>
            <w:tcW w:w="8171" w:type="dxa"/>
          </w:tcPr>
          <w:p w14:paraId="4C93F0DA" w14:textId="34E653E6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Определять координаты границ земельных участков и вычислять их площади.</w:t>
            </w:r>
          </w:p>
        </w:tc>
      </w:tr>
      <w:tr w:rsidR="00F15769" w14:paraId="1FCC1DD0" w14:textId="77777777" w:rsidTr="00F15769">
        <w:tc>
          <w:tcPr>
            <w:tcW w:w="1413" w:type="dxa"/>
            <w:vAlign w:val="center"/>
          </w:tcPr>
          <w:p w14:paraId="259E6114" w14:textId="5C8CE0C5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3.5</w:t>
            </w:r>
          </w:p>
        </w:tc>
        <w:tc>
          <w:tcPr>
            <w:tcW w:w="8171" w:type="dxa"/>
          </w:tcPr>
          <w:p w14:paraId="47FF14C1" w14:textId="032D5B7A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Выполнять поверку и юстировку геодезических приборов и инструментов.</w:t>
            </w:r>
          </w:p>
        </w:tc>
      </w:tr>
      <w:tr w:rsidR="00F15769" w14:paraId="6B0B133F" w14:textId="77777777" w:rsidTr="00F15769">
        <w:tc>
          <w:tcPr>
            <w:tcW w:w="1413" w:type="dxa"/>
            <w:vAlign w:val="center"/>
          </w:tcPr>
          <w:p w14:paraId="74A0650A" w14:textId="576E4B43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ПК 4.1</w:t>
            </w:r>
          </w:p>
        </w:tc>
        <w:tc>
          <w:tcPr>
            <w:tcW w:w="8171" w:type="dxa"/>
          </w:tcPr>
          <w:p w14:paraId="48511E7A" w14:textId="5FD6882A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</w:tr>
      <w:tr w:rsidR="00F15769" w14:paraId="19B38A28" w14:textId="77777777" w:rsidTr="00F15769">
        <w:tc>
          <w:tcPr>
            <w:tcW w:w="1413" w:type="dxa"/>
            <w:vAlign w:val="center"/>
          </w:tcPr>
          <w:p w14:paraId="22EE4B6E" w14:textId="3D4A40C7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</w:t>
            </w:r>
          </w:p>
        </w:tc>
        <w:tc>
          <w:tcPr>
            <w:tcW w:w="8171" w:type="dxa"/>
          </w:tcPr>
          <w:p w14:paraId="2AD07209" w14:textId="73DD5813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Производить расчеты, по оценке объекта оценки на основе примен</w:t>
            </w:r>
            <w:r>
              <w:rPr>
                <w:sz w:val="24"/>
                <w:szCs w:val="24"/>
              </w:rPr>
              <w:t>имых подходов и методов оценки.</w:t>
            </w:r>
          </w:p>
        </w:tc>
      </w:tr>
      <w:tr w:rsidR="00F15769" w14:paraId="3515E9D9" w14:textId="77777777" w:rsidTr="00F15769">
        <w:tc>
          <w:tcPr>
            <w:tcW w:w="1413" w:type="dxa"/>
            <w:vAlign w:val="center"/>
          </w:tcPr>
          <w:p w14:paraId="17C7CD91" w14:textId="64A3DA4C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</w:tc>
        <w:tc>
          <w:tcPr>
            <w:tcW w:w="8171" w:type="dxa"/>
          </w:tcPr>
          <w:p w14:paraId="6725ED85" w14:textId="6777AEE9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</w:tr>
      <w:tr w:rsidR="00F15769" w14:paraId="6A0E38E6" w14:textId="77777777" w:rsidTr="00F15769">
        <w:tc>
          <w:tcPr>
            <w:tcW w:w="1413" w:type="dxa"/>
            <w:vAlign w:val="center"/>
          </w:tcPr>
          <w:p w14:paraId="24B8FE34" w14:textId="7CFA84CD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4.4</w:t>
            </w:r>
          </w:p>
        </w:tc>
        <w:tc>
          <w:tcPr>
            <w:tcW w:w="8171" w:type="dxa"/>
          </w:tcPr>
          <w:p w14:paraId="67FCD898" w14:textId="757DFEC0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</w:tr>
      <w:tr w:rsidR="00F15769" w14:paraId="41159712" w14:textId="77777777" w:rsidTr="00400610">
        <w:tc>
          <w:tcPr>
            <w:tcW w:w="1413" w:type="dxa"/>
          </w:tcPr>
          <w:p w14:paraId="3EA9CF28" w14:textId="3EFA91E8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4.5</w:t>
            </w:r>
          </w:p>
        </w:tc>
        <w:tc>
          <w:tcPr>
            <w:tcW w:w="8171" w:type="dxa"/>
          </w:tcPr>
          <w:p w14:paraId="137D1830" w14:textId="7867265B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Классифицировать здания и сооружения в соответствии с принятой типологией.</w:t>
            </w:r>
          </w:p>
        </w:tc>
      </w:tr>
      <w:tr w:rsidR="00F15769" w14:paraId="49CDAC6E" w14:textId="77777777" w:rsidTr="00400610">
        <w:tc>
          <w:tcPr>
            <w:tcW w:w="1413" w:type="dxa"/>
          </w:tcPr>
          <w:p w14:paraId="745158C4" w14:textId="2DBC4607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4.6</w:t>
            </w:r>
          </w:p>
        </w:tc>
        <w:tc>
          <w:tcPr>
            <w:tcW w:w="8171" w:type="dxa"/>
          </w:tcPr>
          <w:p w14:paraId="6FC73F20" w14:textId="28375DDB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</w:tr>
      <w:tr w:rsidR="00F15769" w14:paraId="053FA94C" w14:textId="77777777" w:rsidTr="00F15769">
        <w:tc>
          <w:tcPr>
            <w:tcW w:w="1413" w:type="dxa"/>
            <w:vAlign w:val="center"/>
          </w:tcPr>
          <w:p w14:paraId="725CD0E6" w14:textId="4A80640B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4</w:t>
            </w:r>
          </w:p>
        </w:tc>
        <w:tc>
          <w:tcPr>
            <w:tcW w:w="8171" w:type="dxa"/>
          </w:tcPr>
          <w:p w14:paraId="6DC6F8B2" w14:textId="0EB90A08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820D24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      </w:r>
          </w:p>
        </w:tc>
      </w:tr>
      <w:tr w:rsidR="00F15769" w14:paraId="1DC6A35C" w14:textId="77777777" w:rsidTr="00F15769">
        <w:tc>
          <w:tcPr>
            <w:tcW w:w="1413" w:type="dxa"/>
            <w:vAlign w:val="center"/>
          </w:tcPr>
          <w:p w14:paraId="764E79FC" w14:textId="3A8AE79E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10</w:t>
            </w:r>
          </w:p>
        </w:tc>
        <w:tc>
          <w:tcPr>
            <w:tcW w:w="8171" w:type="dxa"/>
          </w:tcPr>
          <w:p w14:paraId="3BAAAD49" w14:textId="6BC2992A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820D24">
              <w:rPr>
                <w:rFonts w:eastAsia="PMingLiU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цифровой;</w:t>
            </w:r>
          </w:p>
        </w:tc>
      </w:tr>
      <w:tr w:rsidR="00F15769" w14:paraId="0F824C66" w14:textId="77777777" w:rsidTr="00F15769">
        <w:tc>
          <w:tcPr>
            <w:tcW w:w="1413" w:type="dxa"/>
            <w:vAlign w:val="center"/>
          </w:tcPr>
          <w:p w14:paraId="6875D217" w14:textId="7DE46845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13</w:t>
            </w:r>
          </w:p>
        </w:tc>
        <w:tc>
          <w:tcPr>
            <w:tcW w:w="8171" w:type="dxa"/>
          </w:tcPr>
          <w:p w14:paraId="0B09BC1D" w14:textId="237AD7CF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820D24">
              <w:rPr>
                <w:rFonts w:eastAsia="PMingLiU"/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F15769" w14:paraId="27BFBC3B" w14:textId="77777777" w:rsidTr="00F15769">
        <w:tc>
          <w:tcPr>
            <w:tcW w:w="1413" w:type="dxa"/>
            <w:vAlign w:val="center"/>
          </w:tcPr>
          <w:p w14:paraId="14B9B0CF" w14:textId="3E811108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18</w:t>
            </w:r>
          </w:p>
        </w:tc>
        <w:tc>
          <w:tcPr>
            <w:tcW w:w="8171" w:type="dxa"/>
          </w:tcPr>
          <w:p w14:paraId="32C0C12D" w14:textId="3AB5DF84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820D24">
              <w:rPr>
                <w:rFonts w:eastAsia="PMingLiU"/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отношений.;</w:t>
            </w:r>
          </w:p>
        </w:tc>
      </w:tr>
    </w:tbl>
    <w:p w14:paraId="2151DC1B" w14:textId="4BE15A0C" w:rsidR="00E82B0C" w:rsidRDefault="00E82B0C" w:rsidP="006F3E93">
      <w:pPr>
        <w:suppressAutoHyphens/>
        <w:jc w:val="both"/>
        <w:rPr>
          <w:b/>
          <w:bCs/>
          <w:sz w:val="24"/>
          <w:szCs w:val="24"/>
        </w:rPr>
      </w:pPr>
    </w:p>
    <w:p w14:paraId="5C75B46D" w14:textId="08139B7A" w:rsidR="00E82B0C" w:rsidRDefault="006F3E93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Информационных технологий в профессиональном деле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60 часов</w:t>
      </w:r>
      <w:r w:rsidR="00E82B0C" w:rsidRPr="00E82B0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38</w:t>
      </w:r>
      <w:r w:rsidR="00E82B0C" w:rsidRPr="00E82B0C">
        <w:rPr>
          <w:bCs/>
          <w:sz w:val="24"/>
          <w:szCs w:val="24"/>
        </w:rPr>
        <w:t xml:space="preserve"> практики, самостоятельной работы </w:t>
      </w:r>
      <w:r>
        <w:rPr>
          <w:bCs/>
          <w:sz w:val="24"/>
          <w:szCs w:val="24"/>
        </w:rPr>
        <w:t>20</w:t>
      </w:r>
      <w:r w:rsidR="00E82B0C"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E82B0C">
        <w:rPr>
          <w:bCs/>
          <w:sz w:val="24"/>
          <w:szCs w:val="24"/>
        </w:rPr>
        <w:t>Форма промежуточного контроля –дифференцированный зачет</w:t>
      </w:r>
      <w:r>
        <w:rPr>
          <w:bCs/>
          <w:sz w:val="24"/>
          <w:szCs w:val="24"/>
        </w:rPr>
        <w:t xml:space="preserve"> –  </w:t>
      </w:r>
      <w:r w:rsidR="00E82B0C">
        <w:rPr>
          <w:bCs/>
          <w:sz w:val="24"/>
          <w:szCs w:val="24"/>
        </w:rPr>
        <w:t>2</w:t>
      </w:r>
      <w:r w:rsidR="002C1581">
        <w:rPr>
          <w:bCs/>
          <w:sz w:val="24"/>
          <w:szCs w:val="24"/>
        </w:rPr>
        <w:t xml:space="preserve"> </w:t>
      </w:r>
      <w:r w:rsidR="00E82B0C">
        <w:rPr>
          <w:bCs/>
          <w:sz w:val="24"/>
          <w:szCs w:val="24"/>
        </w:rPr>
        <w:t>ч.</w:t>
      </w: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13B264DB" w14:textId="7DD4915E" w:rsidR="00E82B0C" w:rsidRPr="006F635F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>
        <w:rPr>
          <w:bCs/>
          <w:sz w:val="24"/>
          <w:szCs w:val="24"/>
        </w:rPr>
        <w:t xml:space="preserve">№1 </w:t>
      </w:r>
      <w:r w:rsidR="006F635F" w:rsidRPr="006F635F">
        <w:rPr>
          <w:bCs/>
          <w:sz w:val="24"/>
          <w:szCs w:val="24"/>
        </w:rPr>
        <w:t>Автоматизированные рабочие места для решения профессиональных задач</w:t>
      </w:r>
      <w:r w:rsidRPr="006F635F">
        <w:rPr>
          <w:sz w:val="24"/>
          <w:szCs w:val="24"/>
        </w:rPr>
        <w:t>.</w:t>
      </w:r>
    </w:p>
    <w:p w14:paraId="3DD3D4C4" w14:textId="0FBA178F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>
        <w:rPr>
          <w:bCs/>
          <w:sz w:val="24"/>
          <w:szCs w:val="24"/>
        </w:rPr>
        <w:t xml:space="preserve"> </w:t>
      </w:r>
      <w:r w:rsidR="006F635F" w:rsidRPr="006F635F">
        <w:rPr>
          <w:bCs/>
          <w:sz w:val="24"/>
          <w:szCs w:val="24"/>
        </w:rPr>
        <w:t>Технологии сбора информации</w:t>
      </w:r>
      <w:r w:rsidR="006F635F">
        <w:rPr>
          <w:bCs/>
          <w:sz w:val="24"/>
          <w:szCs w:val="24"/>
        </w:rPr>
        <w:t>.</w:t>
      </w:r>
    </w:p>
    <w:p w14:paraId="02962751" w14:textId="21685A5B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6F635F">
        <w:rPr>
          <w:bCs/>
          <w:sz w:val="24"/>
          <w:szCs w:val="24"/>
        </w:rPr>
        <w:t xml:space="preserve"> </w:t>
      </w:r>
      <w:r w:rsidRPr="00E82B0C">
        <w:rPr>
          <w:bCs/>
          <w:sz w:val="24"/>
          <w:szCs w:val="24"/>
        </w:rPr>
        <w:t xml:space="preserve">№3 </w:t>
      </w:r>
      <w:r w:rsidR="006F635F" w:rsidRPr="006F635F">
        <w:rPr>
          <w:bCs/>
          <w:sz w:val="24"/>
          <w:szCs w:val="24"/>
        </w:rPr>
        <w:t>Пакеты прикладных программ</w:t>
      </w:r>
      <w:r w:rsidR="006F635F">
        <w:rPr>
          <w:bCs/>
          <w:sz w:val="24"/>
          <w:szCs w:val="24"/>
        </w:rPr>
        <w:t>.</w:t>
      </w:r>
    </w:p>
    <w:p w14:paraId="556F062C" w14:textId="61A210B8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>
        <w:rPr>
          <w:bCs/>
          <w:sz w:val="24"/>
          <w:szCs w:val="24"/>
        </w:rPr>
        <w:t xml:space="preserve"> </w:t>
      </w:r>
      <w:r w:rsidR="006F635F" w:rsidRPr="006F635F">
        <w:rPr>
          <w:bCs/>
          <w:sz w:val="24"/>
          <w:szCs w:val="24"/>
        </w:rPr>
        <w:t>Справочно-правовые системы</w:t>
      </w:r>
      <w:r w:rsidR="006F635F">
        <w:rPr>
          <w:bCs/>
          <w:sz w:val="24"/>
          <w:szCs w:val="24"/>
        </w:rPr>
        <w:t>.</w:t>
      </w:r>
    </w:p>
    <w:p w14:paraId="36B91703" w14:textId="038E25F9" w:rsidR="00E82B0C" w:rsidRPr="006F635F" w:rsidRDefault="00E82B0C" w:rsidP="006F635F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 5 </w:t>
      </w:r>
      <w:r w:rsidR="006F635F" w:rsidRPr="006F635F">
        <w:rPr>
          <w:bCs/>
          <w:sz w:val="24"/>
          <w:szCs w:val="24"/>
        </w:rPr>
        <w:t>Системы автоматизации делопроизводства и документооборота.</w:t>
      </w:r>
    </w:p>
    <w:sectPr w:rsidR="00E82B0C" w:rsidRPr="006F635F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E61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3E93"/>
    <w:rsid w:val="006F47FB"/>
    <w:rsid w:val="006F4DCA"/>
    <w:rsid w:val="006F635F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69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Plugg</cp:lastModifiedBy>
  <cp:revision>2</cp:revision>
  <dcterms:created xsi:type="dcterms:W3CDTF">2022-09-21T06:27:00Z</dcterms:created>
  <dcterms:modified xsi:type="dcterms:W3CDTF">2022-09-21T06:27:00Z</dcterms:modified>
</cp:coreProperties>
</file>