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jc w:val="right"/>
        <w:rPr/>
      </w:pPr>
      <w:r>
        <w:rPr/>
        <w:t xml:space="preserve">Приложение 2.3 </w:t>
      </w:r>
    </w:p>
    <w:p>
      <w:pPr>
        <w:pStyle w:val="1"/>
        <w:jc w:val="right"/>
        <w:rPr/>
      </w:pPr>
      <w:r>
        <w:rPr/>
        <w:t>К ОПОП по специальности</w:t>
      </w:r>
    </w:p>
    <w:p>
      <w:pPr>
        <w:pStyle w:val="Normal"/>
        <w:jc w:val="right"/>
        <w:rPr/>
      </w:pPr>
      <w:r>
        <w:rPr>
          <w:rFonts w:eastAsia="Times New Roman" w:ascii="Times New Roman" w:hAnsi="Times New Roman"/>
        </w:rPr>
        <w:t>21.02.05 Земельно-имущественные отношения</w:t>
      </w:r>
    </w:p>
    <w:p>
      <w:pPr>
        <w:pStyle w:val="Normal"/>
        <w:jc w:val="right"/>
        <w:rPr/>
      </w:pPr>
      <w:r>
        <w:rPr/>
      </w:r>
    </w:p>
    <w:p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Московской области</w:t>
      </w:r>
    </w:p>
    <w:p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образовательное учреждение</w:t>
      </w:r>
    </w:p>
    <w:p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среднего профессионального образования Московской области</w:t>
      </w:r>
    </w:p>
    <w:p>
      <w:pPr>
        <w:pStyle w:val="1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«Воскресенский колледж»</w:t>
      </w:r>
    </w:p>
    <w:p>
      <w:pPr>
        <w:pStyle w:val="Normal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</w:r>
    </w:p>
    <w:tbl>
      <w:tblPr>
        <w:tblW w:w="5528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528"/>
      </w:tblGrid>
      <w:tr>
        <w:trPr/>
        <w:tc>
          <w:tcPr>
            <w:tcW w:w="552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Утверждена приказом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директора 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ГБПОУ МО «Воскресенский колледж»</w:t>
            </w:r>
          </w:p>
        </w:tc>
      </w:tr>
      <w:tr>
        <w:trPr/>
        <w:tc>
          <w:tcPr>
            <w:tcW w:w="552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52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_______ от 31.08.2021 г.</w:t>
            </w:r>
          </w:p>
        </w:tc>
      </w:tr>
    </w:tbl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</w:p>
    <w:p>
      <w:pPr>
        <w:pStyle w:val="Normal"/>
        <w:tabs>
          <w:tab w:val="clear" w:pos="708"/>
          <w:tab w:val="left" w:pos="1200" w:leader="none"/>
          <w:tab w:val="center" w:pos="496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>дисциплины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БД. 03 Иностранный язык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специальности: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eastAsia="Times New Roman" w:ascii="Times New Roman" w:hAnsi="Times New Roman"/>
          <w:sz w:val="28"/>
          <w:szCs w:val="28"/>
        </w:rPr>
        <w:t>21.02.05 Земельно-имущественные отношения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>Воскресенск,2021 г.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pPr w:bottomFromText="0" w:horzAnchor="page" w:leftFromText="180" w:rightFromText="180" w:tblpX="871" w:tblpY="38" w:topFromText="0" w:vertAnchor="text"/>
        <w:tblW w:w="655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156"/>
        <w:gridCol w:w="3394"/>
      </w:tblGrid>
      <w:tr>
        <w:trPr/>
        <w:tc>
          <w:tcPr>
            <w:tcW w:w="315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/>
              </w:rPr>
              <w:t>РАССМОТРЕНО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ПЦК Общеобразовательных дисциплин </w:t>
            </w:r>
          </w:p>
        </w:tc>
        <w:tc>
          <w:tcPr>
            <w:tcW w:w="339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>
          <w:trHeight w:val="847" w:hRule="atLeast"/>
        </w:trPr>
        <w:tc>
          <w:tcPr>
            <w:tcW w:w="315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Протокол № 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« 28»августа 2021г.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____/Е.А. Ермишкина/</w:t>
            </w:r>
          </w:p>
        </w:tc>
        <w:tc>
          <w:tcPr>
            <w:tcW w:w="339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Программа учебной дисциплины БД.03 Иностранный язык разработана в соответствии с требованиями федерального государственного образовательного стандарта </w:t>
      </w:r>
      <w:r>
        <w:rPr>
          <w:rFonts w:eastAsia="Times New Roman" w:cs="Times New Roman" w:ascii="Times New Roman" w:hAnsi="Times New Roman"/>
          <w:bCs/>
          <w:color w:val="22272F"/>
          <w:kern w:val="2"/>
          <w:sz w:val="28"/>
          <w:szCs w:val="28"/>
        </w:rPr>
        <w:t xml:space="preserve">среднего общего образования, </w:t>
      </w:r>
      <w:r>
        <w:rPr>
          <w:rFonts w:eastAsia="Times New Roman" w:cs="Times New Roman" w:ascii="Times New Roman" w:hAnsi="Times New Roman"/>
          <w:bCs/>
          <w:color w:val="22272F"/>
          <w:sz w:val="28"/>
          <w:szCs w:val="28"/>
          <w:shd w:fill="FFFFFF" w:val="clear"/>
        </w:rPr>
        <w:t>Министерством образования и науки РФ от 17 мая 2012 г. N 413(с изменениями и дополнениями).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en-US"/>
        </w:rPr>
        <w:t>Организация-разработчик: ГБПОУ МО «Воскресенский колледж»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en-US"/>
        </w:rPr>
        <w:t xml:space="preserve">Разработчик: преподаватель ГБПОУ МО «Воскресенский колледж» 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en-US"/>
        </w:rPr>
        <w:t xml:space="preserve">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en-US"/>
        </w:rPr>
        <w:t>Мозголова Е.В.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360"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360"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360"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360"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360"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360"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360"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360"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  <w:r>
        <w:br w:type="page"/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ОГЛАВЛЕНИЕ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ПАСПОРТ РАБОЧЕЙ ПРОГРАММЫ УЧЕБНОЙ ДИСЦИПЛИНЫ………………………………………………………………  4</w:t>
      </w:r>
    </w:p>
    <w:p>
      <w:pPr>
        <w:pStyle w:val="ListParagraph"/>
        <w:numPr>
          <w:ilvl w:val="1"/>
          <w:numId w:val="1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Область применения программы ………………………………………… 4</w:t>
      </w:r>
    </w:p>
    <w:p>
      <w:pPr>
        <w:pStyle w:val="ListParagraph"/>
        <w:numPr>
          <w:ilvl w:val="1"/>
          <w:numId w:val="1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результатам освоения учебной дисциплины ……………   4</w:t>
      </w:r>
    </w:p>
    <w:p>
      <w:pPr>
        <w:pStyle w:val="ListParagraph"/>
        <w:numPr>
          <w:ilvl w:val="1"/>
          <w:numId w:val="1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на освоение рабочей программы учебной дисциплины………………………………………………………………… 6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2.СТРУКТУРА И СОДЕРЖАНИЕ УЧЕБНОЙ ДИСЦИПЛИНЫ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 Объем учебной дисциплины и виды учебной работы …………………….7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 Тематический план и содержание учебной дисциплины …………………8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3. УСЛОВИЯ РЕАЛИЗАЦИИ УЧЕБНОЙ ДИСЦИПЛИНЫ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 Требования к минимальному материально- техническому обеспечению………………………………………………………………………12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 Информационное обеспечение обучения …………………………………..13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КОНТРОЛЬ И ОЦЕНКА РЕЗУЛЬТАТОВ ОСВОЕНИЯ УЧЕБНОЙ ДИСЦИПЛИНЫ  ……………………………………………………………….</w:t>
      </w:r>
      <w:r>
        <w:rPr>
          <w:rFonts w:cs="Times New Roman" w:ascii="Times New Roman" w:hAnsi="Times New Roman"/>
          <w:sz w:val="28"/>
          <w:szCs w:val="28"/>
        </w:rPr>
        <w:t>15</w:t>
      </w:r>
    </w:p>
    <w:p>
      <w:pPr>
        <w:pStyle w:val="1"/>
        <w:spacing w:lineRule="auto" w:line="360"/>
        <w:ind w:left="1080" w:hanging="0"/>
        <w:jc w:val="both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1"/>
        <w:spacing w:lineRule="auto" w:line="360"/>
        <w:ind w:left="720" w:hanging="0"/>
        <w:jc w:val="both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1"/>
        <w:spacing w:lineRule="auto" w:line="360"/>
        <w:ind w:hanging="0"/>
        <w:jc w:val="both"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numPr>
          <w:ilvl w:val="0"/>
          <w:numId w:val="4"/>
        </w:numPr>
        <w:spacing w:lineRule="auto" w:line="360"/>
        <w:jc w:val="both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ПАСПОРТ РАБОЧЕЙ ПРОГРАММЫ УЧЕБНОЙ ДИСЦИПЛИНы</w:t>
      </w:r>
    </w:p>
    <w:p>
      <w:pPr>
        <w:pStyle w:val="1"/>
        <w:spacing w:lineRule="auto" w:line="360"/>
        <w:ind w:left="720" w:hanging="0"/>
        <w:jc w:val="both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« Иностранный язык»</w:t>
      </w:r>
    </w:p>
    <w:p>
      <w:pPr>
        <w:pStyle w:val="2"/>
        <w:spacing w:lineRule="auto" w:line="360"/>
        <w:rPr>
          <w:rFonts w:ascii="Times New Roman" w:hAnsi="Times New Roman" w:cs="Times New Roman"/>
          <w:bCs w:val="false"/>
          <w:i/>
          <w:i/>
          <w:iCs/>
          <w:color w:val="auto"/>
          <w:sz w:val="28"/>
          <w:szCs w:val="28"/>
        </w:rPr>
      </w:pPr>
      <w:bookmarkStart w:id="0" w:name="_Toc283648307"/>
      <w:bookmarkStart w:id="1" w:name="_Toc283296926"/>
      <w:r>
        <w:rPr>
          <w:rFonts w:cs="Times New Roman" w:ascii="Times New Roman" w:hAnsi="Times New Roman"/>
          <w:bCs w:val="false"/>
          <w:color w:val="auto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bCs w:val="false"/>
          <w:color w:val="auto"/>
          <w:sz w:val="28"/>
          <w:szCs w:val="28"/>
        </w:rPr>
        <w:t>1.1 Область применения программы</w:t>
      </w:r>
      <w:bookmarkEnd w:id="0"/>
      <w:bookmarkEnd w:id="1"/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Программа общеобразовательной </w:t>
      </w:r>
      <w:r>
        <w:rPr>
          <w:rFonts w:eastAsia="Calibri" w:cs="Times New Roman" w:ascii="Times New Roman" w:hAnsi="Times New Roman" w:eastAsiaTheme="minorHAnsi"/>
          <w:color w:val="000000" w:themeColor="text1"/>
          <w:sz w:val="28"/>
          <w:szCs w:val="28"/>
          <w:lang w:eastAsia="en-US"/>
        </w:rPr>
        <w:t>учебной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 дисциплины «Иностранный язык» предназначена для изучения иностранного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 квалифицированных рабочих, служащих и специалистов среднего звена.</w:t>
      </w: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ListParagraph"/>
        <w:numPr>
          <w:ilvl w:val="1"/>
          <w:numId w:val="4"/>
        </w:numPr>
        <w:spacing w:lineRule="auto" w:line="360" w:before="0" w:after="0"/>
        <w:contextualSpacing/>
        <w:rPr>
          <w:rFonts w:ascii="Times New Roman" w:hAnsi="Times New Roman" w:eastAsia="Calibri" w:eastAsiaTheme="minorHAnsi"/>
          <w:b/>
          <w:b/>
          <w:sz w:val="28"/>
          <w:szCs w:val="28"/>
          <w:lang w:eastAsia="en-US"/>
        </w:rPr>
      </w:pPr>
      <w:r>
        <w:rPr>
          <w:rFonts w:eastAsia="Calibri" w:ascii="Times New Roman" w:hAnsi="Times New Roman" w:eastAsiaTheme="minorHAnsi"/>
          <w:b/>
          <w:sz w:val="28"/>
          <w:szCs w:val="28"/>
          <w:lang w:eastAsia="en-US"/>
        </w:rPr>
        <w:t>Цель и планируемые результаты освоения дисциплины: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рамках программы учебной дисциплины обеспечивается достижение студентами следующих результатов: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b/>
          <w:b/>
          <w:bCs/>
          <w:sz w:val="28"/>
          <w:szCs w:val="28"/>
          <w:lang w:eastAsia="en-US"/>
        </w:rPr>
      </w:pPr>
      <w:bookmarkStart w:id="2" w:name="_Toc283648311"/>
      <w:r>
        <w:rPr>
          <w:rFonts w:eastAsia="Calibri" w:cs="Times New Roman" w:ascii="Times New Roman" w:hAnsi="Times New Roman" w:eastAsiaTheme="minorHAnsi"/>
          <w:b/>
          <w:bCs/>
          <w:i/>
          <w:iCs/>
          <w:sz w:val="28"/>
          <w:szCs w:val="28"/>
          <w:lang w:eastAsia="en-US"/>
        </w:rPr>
        <w:t>Личностные результаты: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ЛР 1. Сформированность ценностного отношения к языку как культурному феномену и средству отображения развития общества, его истории и духовной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культуры;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ЛР 2.Сформированность широкого представления о достижениях национальных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культур, о роли английского языка и культуры в развитии мировой культуры;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ЛР 3.  Развитие интереса и способности к наблюдению за иным способом мировидения;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ЛР 4.Осознание своего места в поликультурном мире; готовность и способность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вести диалог на английском языке с представителями других культур, достигать взаимопонимания, находить общие цели и сотрудничать в различных</w:t>
      </w:r>
      <w:bookmarkStart w:id="3" w:name="_GoBack"/>
      <w:bookmarkEnd w:id="3"/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областях для их достижения; умение проявлять толерантность к другому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образу мыслей, к иной позиции партнера по общению;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ЛР 5. Готовность и способность к непрерывному образованию, включая самообразование, как в профессиональной области с использованием английского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языка, так и в сфере английского языка;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b/>
          <w:bCs/>
          <w:i/>
          <w:iCs/>
          <w:sz w:val="28"/>
          <w:szCs w:val="28"/>
          <w:lang w:eastAsia="en-US"/>
        </w:rPr>
        <w:t>Метапредметные результаты учебной деятельности: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МР 1.  Умение самостоятельно выбирать успешные коммуникативные стратегии в</w:t>
      </w:r>
    </w:p>
    <w:p>
      <w:pPr>
        <w:pStyle w:val="2"/>
        <w:spacing w:lineRule="auto" w:line="360" w:before="0" w:after="0"/>
        <w:jc w:val="both"/>
        <w:rPr>
          <w:rFonts w:ascii="Times New Roman" w:hAnsi="Times New Roman" w:eastAsia="Calibri" w:cs="Times New Roman" w:eastAsiaTheme="minorHAnsi"/>
          <w:b w:val="false"/>
          <w:b w:val="false"/>
          <w:bCs w:val="false"/>
          <w:i/>
          <w:i/>
          <w:iCs/>
          <w:color w:val="000000" w:themeColor="text1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000000" w:themeColor="text1"/>
          <w:sz w:val="28"/>
          <w:szCs w:val="28"/>
          <w:lang w:eastAsia="en-US"/>
        </w:rPr>
        <w:t>различных ситуациях общения;</w:t>
      </w:r>
    </w:p>
    <w:p>
      <w:pPr>
        <w:pStyle w:val="2"/>
        <w:spacing w:lineRule="auto" w:line="360" w:before="0" w:after="0"/>
        <w:jc w:val="both"/>
        <w:rPr>
          <w:rFonts w:ascii="Times New Roman" w:hAnsi="Times New Roman" w:eastAsia="Calibri" w:cs="Times New Roman" w:eastAsiaTheme="minorHAnsi"/>
          <w:b w:val="false"/>
          <w:b w:val="false"/>
          <w:color w:val="000000" w:themeColor="text1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b w:val="false"/>
          <w:color w:val="000000" w:themeColor="text1"/>
          <w:sz w:val="28"/>
          <w:szCs w:val="28"/>
          <w:lang w:eastAsia="en-US"/>
        </w:rPr>
        <w:t>МР 2. Владение навыками проектной деятельности, моделирующей реальные ситуации межкультурной коммуникации;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МР 3.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МР 4. Умение ясно, логично и точно излагать свою точку зрения, используя адекватные языковые средства;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eastAsiaTheme="minorHAnsi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b/>
          <w:bCs/>
          <w:i/>
          <w:iCs/>
          <w:sz w:val="28"/>
          <w:szCs w:val="28"/>
          <w:lang w:eastAsia="en-US"/>
        </w:rPr>
        <w:t>Предметные результаты: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ПР 1.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ПР 2.  Владение знаниями о социокультурной специфике англоговорящих стран и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умение строить свое речевое и неречевое поведение адекватно этой специфике;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ПР 3. Умение выделять общее и различное в культуре родной страны и англоговорящих стран;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ПР 4.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ПР 5. Сформированность умения использовать английский язык как средство для получения информации из англоязычных источников в образовательных и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самообразовательных целях.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b/>
          <w:i/>
          <w:sz w:val="28"/>
          <w:szCs w:val="28"/>
          <w:lang w:eastAsia="en-US"/>
        </w:rPr>
        <w:t>Личностные результаты воспитания: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ЛРВ 5. </w:t>
      </w:r>
      <w:r>
        <w:rPr>
          <w:rFonts w:eastAsia="Times New Roman" w:cs="Times New Roman" w:ascii="Times New Roman" w:hAnsi="Times New Roman"/>
          <w:sz w:val="28"/>
          <w:szCs w:val="28"/>
        </w:rPr>
        <w:t>Демонстрировать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ЛРВ 8. Проявлять и демонстрировать уважение к представителям различных этнокультурных, социальных, конфессиональных и иных групп. Быть сопричастным к сохранению, преумножению и трансляции культурных традиций и ценностей многонационального российского государства;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ЛРВ 10. Заботиться о защите окружающей среды, собственной и чужой безопасности, в том числе цифровой;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ЛРВ 11. Проявлять уважение к эстетическим ценностям, обладать основами эстетической культуры;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ЛРВ 16. Проявлять ценностное отношение к культуре и искусству, к культуре речи и культуре поведения, к красоте и гармонии;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ЛРВ 17. Демонстрировать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деятельности;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ЛРВ 20. </w:t>
      </w:r>
      <w:r>
        <w:rPr>
          <w:rFonts w:cs="Times New Roman" w:ascii="Times New Roman" w:hAnsi="Times New Roman"/>
          <w:sz w:val="28"/>
          <w:szCs w:val="28"/>
        </w:rPr>
        <w:t>Способность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предупреждать собственное и чужое деструктивное поведение в сетевом пространстве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2"/>
        <w:spacing w:lineRule="auto" w:line="360"/>
        <w:rPr>
          <w:rFonts w:ascii="Times New Roman" w:hAnsi="Times New Roman" w:cs="Times New Roman"/>
          <w:i/>
          <w:i/>
          <w:iCs/>
          <w:color w:val="auto"/>
          <w:sz w:val="28"/>
          <w:szCs w:val="28"/>
        </w:rPr>
      </w:pPr>
      <w:bookmarkStart w:id="4" w:name="_Toc283648311"/>
      <w:r>
        <w:rPr>
          <w:rFonts w:cs="Times New Roman" w:ascii="Times New Roman" w:hAnsi="Times New Roman"/>
          <w:color w:val="auto"/>
          <w:sz w:val="28"/>
          <w:szCs w:val="28"/>
        </w:rPr>
        <w:t>1.3 Количество часов на освоение рабочей программы учебной дисциплины</w:t>
      </w:r>
      <w:bookmarkEnd w:id="4"/>
      <w:r>
        <w:rPr>
          <w:rFonts w:cs="Times New Roman" w:ascii="Times New Roman" w:hAnsi="Times New Roman"/>
          <w:color w:val="auto"/>
          <w:sz w:val="28"/>
          <w:szCs w:val="28"/>
        </w:rPr>
        <w:t>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Максимальная учебная нагрузка обучающегося 124 часов, в том числе: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firstLine="9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обязательная аудиторная  учебная  нагрузка 120 часов,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firstLine="9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самостоятельная  работа обучающегося  4  часа.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firstLine="9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5" w:name="_Toc283648312"/>
      <w:bookmarkStart w:id="6" w:name="_Toc283296930"/>
      <w:bookmarkStart w:id="7" w:name="_Toc283648312"/>
      <w:bookmarkStart w:id="8" w:name="_Toc283296930"/>
    </w:p>
    <w:p>
      <w:pPr>
        <w:pStyle w:val="1"/>
        <w:jc w:val="both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1"/>
        <w:jc w:val="both"/>
        <w:rPr>
          <w:b/>
          <w:b/>
          <w:caps/>
          <w:sz w:val="28"/>
          <w:szCs w:val="28"/>
        </w:rPr>
      </w:pPr>
      <w:bookmarkStart w:id="9" w:name="_Toc283648312"/>
      <w:bookmarkStart w:id="10" w:name="_Toc283296930"/>
      <w:r>
        <w:rPr>
          <w:b/>
          <w:caps/>
          <w:sz w:val="28"/>
          <w:szCs w:val="28"/>
        </w:rPr>
        <w:t>2. СТРУКТУРА И СОДЕРЖАНИЕ УЧЕБНОЙ  ДИСЦИПЛИНЫ</w:t>
      </w:r>
      <w:bookmarkEnd w:id="9"/>
      <w:bookmarkEnd w:id="10"/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2"/>
        <w:rPr>
          <w:rFonts w:ascii="Times New Roman" w:hAnsi="Times New Roman" w:cs="Times New Roman"/>
          <w:bCs w:val="false"/>
          <w:i/>
          <w:i/>
          <w:iCs/>
          <w:color w:val="000000" w:themeColor="text1"/>
          <w:sz w:val="28"/>
          <w:szCs w:val="28"/>
          <w:u w:val="single"/>
        </w:rPr>
      </w:pPr>
      <w:bookmarkStart w:id="11" w:name="_Toc283648313"/>
      <w:bookmarkStart w:id="12" w:name="_Toc283296931"/>
      <w:r>
        <w:rPr>
          <w:rFonts w:cs="Times New Roman" w:ascii="Times New Roman" w:hAnsi="Times New Roman"/>
          <w:bCs w:val="false"/>
          <w:color w:val="000000" w:themeColor="text1"/>
          <w:sz w:val="28"/>
          <w:szCs w:val="28"/>
        </w:rPr>
        <w:t>2.1. Объем учебной дисциплины и виды учебной работы</w:t>
      </w:r>
      <w:bookmarkEnd w:id="11"/>
      <w:bookmarkEnd w:id="12"/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-180" w:right="-185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903"/>
        <w:gridCol w:w="1800"/>
      </w:tblGrid>
      <w:tr>
        <w:trPr>
          <w:trHeight w:val="460" w:hRule="atLeast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>
        <w:trPr>
          <w:trHeight w:val="285" w:hRule="atLeast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186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124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122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62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к аудиторным занятиям (изучение литературы по заданным темам, написание рефератов, эссе и пр. письменных работ)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40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работа с первоисточниками, словарями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12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работа с электронными каталогами  и  Интернет - ресурсами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Cs/>
                <w:sz w:val="28"/>
                <w:szCs w:val="28"/>
              </w:rPr>
              <w:t xml:space="preserve">Дифференцированный  зачет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2</w:t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134" w:right="851" w:header="0" w:top="1134" w:footer="709" w:bottom="1134" w:gutter="0"/>
          <w:pgNumType w:start="1" w:fmt="decimal"/>
          <w:formProt w:val="false"/>
          <w:titlePg/>
          <w:textDirection w:val="lrTb"/>
          <w:docGrid w:type="default" w:linePitch="360" w:charSpace="4096"/>
        </w:sectPr>
      </w:pPr>
    </w:p>
    <w:p>
      <w:pPr>
        <w:pStyle w:val="2"/>
        <w:jc w:val="center"/>
        <w:rPr>
          <w:rFonts w:ascii="Times New Roman" w:hAnsi="Times New Roman" w:cs="Times New Roman"/>
          <w:bCs w:val="false"/>
          <w:color w:val="000000" w:themeColor="text1"/>
          <w:sz w:val="28"/>
          <w:szCs w:val="28"/>
        </w:rPr>
      </w:pPr>
      <w:bookmarkStart w:id="13" w:name="_Toc283296932"/>
      <w:bookmarkStart w:id="14" w:name="_Toc283648314"/>
      <w:r>
        <w:rPr>
          <w:rFonts w:cs="Times New Roman" w:ascii="Times New Roman" w:hAnsi="Times New Roman"/>
          <w:bCs w:val="false"/>
          <w:color w:val="000000" w:themeColor="text1"/>
          <w:sz w:val="28"/>
          <w:szCs w:val="28"/>
        </w:rPr>
        <w:t>2.2 Тематический план и содержание учебной дисциплины</w:t>
      </w:r>
      <w:bookmarkEnd w:id="13"/>
      <w:bookmarkEnd w:id="14"/>
    </w:p>
    <w:p>
      <w:pPr>
        <w:pStyle w:val="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tbl>
      <w:tblPr>
        <w:tblStyle w:val="a3"/>
        <w:tblW w:w="147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364"/>
        <w:gridCol w:w="7080"/>
        <w:gridCol w:w="2123"/>
        <w:gridCol w:w="2203"/>
      </w:tblGrid>
      <w:tr>
        <w:trPr>
          <w:trHeight w:val="546" w:hRule="atLeast"/>
        </w:trPr>
        <w:tc>
          <w:tcPr>
            <w:tcW w:w="3364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Наименование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разделов учебных модулей</w:t>
            </w:r>
          </w:p>
        </w:tc>
        <w:tc>
          <w:tcPr>
            <w:tcW w:w="7080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2123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2203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</w:rPr>
              <w:t>Коды личностных результатов, формированию которых способствует элемент программы (ЛРВ)</w:t>
            </w:r>
          </w:p>
        </w:tc>
      </w:tr>
      <w:tr>
        <w:trPr>
          <w:trHeight w:val="288" w:hRule="atLeast"/>
        </w:trPr>
        <w:tc>
          <w:tcPr>
            <w:tcW w:w="14770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 семестр</w:t>
            </w:r>
          </w:p>
        </w:tc>
      </w:tr>
      <w:tr>
        <w:trPr>
          <w:trHeight w:val="546" w:hRule="atLeast"/>
        </w:trPr>
        <w:tc>
          <w:tcPr>
            <w:tcW w:w="3364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           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70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Особенности английского языка.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Алфавит. Буквы и звуки. Правила чтения.</w:t>
            </w:r>
          </w:p>
        </w:tc>
        <w:tc>
          <w:tcPr>
            <w:tcW w:w="2123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0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318" w:hRule="atLeast"/>
        </w:trPr>
        <w:tc>
          <w:tcPr>
            <w:tcW w:w="10444" w:type="dxa"/>
            <w:gridSpan w:val="2"/>
            <w:tcBorders/>
          </w:tcPr>
          <w:p>
            <w:pPr>
              <w:pStyle w:val="Normal"/>
              <w:tabs>
                <w:tab w:val="clear" w:pos="708"/>
                <w:tab w:val="left" w:pos="597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>Раздел 1. Основное содержание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            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220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864" w:hRule="atLeast"/>
        </w:trPr>
        <w:tc>
          <w:tcPr>
            <w:tcW w:w="3364" w:type="dxa"/>
            <w:tcBorders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Style w:val="FontStyle22"/>
                <w:rFonts w:eastAsia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 xml:space="preserve">Тема 1.1 </w:t>
            </w:r>
            <w:r>
              <w:rPr>
                <w:rStyle w:val="FontStyle22"/>
                <w:b w:val="false"/>
                <w:bCs w:val="false"/>
                <w:sz w:val="28"/>
                <w:szCs w:val="28"/>
              </w:rPr>
              <w:t>«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Приветствие, прощание, представление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себя»</w:t>
            </w:r>
          </w:p>
        </w:tc>
        <w:tc>
          <w:tcPr>
            <w:tcW w:w="70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Практические занятия:</w:t>
            </w:r>
          </w:p>
          <w:p>
            <w:pPr>
              <w:pStyle w:val="Normal"/>
              <w:tabs>
                <w:tab w:val="clear" w:pos="708"/>
                <w:tab w:val="left" w:pos="5970" w:leader="none"/>
              </w:tabs>
              <w:spacing w:lineRule="auto" w:line="240" w:before="0" w:after="0"/>
              <w:rPr>
                <w:rStyle w:val="FontStyle22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 xml:space="preserve">Грамматика: </w:t>
            </w:r>
            <w:r>
              <w:rPr>
                <w:rStyle w:val="FontStyle22"/>
                <w:b w:val="false"/>
                <w:bCs w:val="false"/>
                <w:sz w:val="28"/>
                <w:szCs w:val="28"/>
              </w:rPr>
              <w:t xml:space="preserve">Местоимения. Спряжение глагола </w:t>
            </w:r>
            <w:r>
              <w:rPr>
                <w:rStyle w:val="FontStyle22"/>
                <w:b w:val="false"/>
                <w:bCs w:val="false"/>
                <w:sz w:val="28"/>
                <w:szCs w:val="28"/>
                <w:lang w:val="en-US"/>
              </w:rPr>
              <w:t>to</w:t>
            </w:r>
            <w:r>
              <w:rPr>
                <w:rStyle w:val="FontStyle22"/>
                <w:b w:val="false"/>
                <w:bCs w:val="false"/>
                <w:sz w:val="28"/>
                <w:szCs w:val="28"/>
              </w:rPr>
              <w:t xml:space="preserve"> </w:t>
            </w:r>
            <w:r>
              <w:rPr>
                <w:rStyle w:val="FontStyle22"/>
                <w:b w:val="false"/>
                <w:bCs w:val="false"/>
                <w:sz w:val="28"/>
                <w:szCs w:val="28"/>
                <w:lang w:val="en-US"/>
              </w:rPr>
              <w:t>be</w:t>
            </w:r>
            <w:r>
              <w:rPr>
                <w:rStyle w:val="FontStyle22"/>
                <w:b w:val="false"/>
                <w:bCs w:val="false"/>
                <w:sz w:val="28"/>
                <w:szCs w:val="28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5970" w:leader="none"/>
              </w:tabs>
              <w:spacing w:lineRule="auto" w:line="240" w:before="0" w:after="0"/>
              <w:rPr>
                <w:rStyle w:val="FontStyle22"/>
                <w:sz w:val="28"/>
                <w:szCs w:val="28"/>
              </w:rPr>
            </w:pPr>
            <w:r>
              <w:rPr>
                <w:rStyle w:val="FontStyle22"/>
                <w:sz w:val="28"/>
                <w:szCs w:val="28"/>
              </w:rPr>
              <w:t xml:space="preserve">Лексика: </w:t>
            </w:r>
            <w:r>
              <w:rPr>
                <w:rStyle w:val="FontStyle22"/>
                <w:b w:val="false"/>
                <w:bCs w:val="false"/>
                <w:sz w:val="28"/>
                <w:szCs w:val="28"/>
              </w:rPr>
              <w:t>Внешность. Знакомство.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2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833" w:hRule="atLeast"/>
        </w:trPr>
        <w:tc>
          <w:tcPr>
            <w:tcW w:w="3364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>Тема 1.1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«Семья»</w:t>
            </w:r>
          </w:p>
        </w:tc>
        <w:tc>
          <w:tcPr>
            <w:tcW w:w="70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Практические занятия: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Грамматика: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Порядок слов в предложении. Простое настоящее время.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Лексика: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быт, родственные связи, увлечения, семья, профессии, возраст.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0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832" w:hRule="atLeast"/>
        </w:trPr>
        <w:tc>
          <w:tcPr>
            <w:tcW w:w="336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7080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Самостоятельная работа: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Работа над проектом «Моя семья»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0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96" w:hRule="atLeast"/>
        </w:trPr>
        <w:tc>
          <w:tcPr>
            <w:tcW w:w="3364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 xml:space="preserve">Тема 1.2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«Дом»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Практические занятия: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Грамматика: Оборот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there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is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/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there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are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Лексика: Описание жилища, предметы мебели.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326" w:hRule="atLeast"/>
        </w:trPr>
        <w:tc>
          <w:tcPr>
            <w:tcW w:w="33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 1.3 «Распорядок дня студента»</w:t>
            </w:r>
          </w:p>
        </w:tc>
        <w:tc>
          <w:tcPr>
            <w:tcW w:w="70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Практические занятия: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Грамматика: Предлоги времени. Обозначение времени. Количественные и порядковые числительные.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Лексика: Режим дня.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2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682" w:hRule="atLeast"/>
        </w:trPr>
        <w:tc>
          <w:tcPr>
            <w:tcW w:w="3364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 xml:space="preserve">Тема 1.4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«Мой колледж»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Практические занятия: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Грамматика: Предлоги места и направления. Множественное число существительных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Лексика: описание кабинета. Текст «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Beyond our dreams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», 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2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682" w:hRule="atLeast"/>
        </w:trPr>
        <w:tc>
          <w:tcPr>
            <w:tcW w:w="14770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2 семестр</w:t>
            </w:r>
          </w:p>
        </w:tc>
      </w:tr>
      <w:tr>
        <w:trPr>
          <w:trHeight w:val="546" w:hRule="atLeast"/>
        </w:trPr>
        <w:tc>
          <w:tcPr>
            <w:tcW w:w="33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 xml:space="preserve">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>Тема 1.5 «Хобби»</w:t>
            </w:r>
          </w:p>
        </w:tc>
        <w:tc>
          <w:tcPr>
            <w:tcW w:w="70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Практические занятия: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Грамматика: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Love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like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enjoy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+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infinitive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/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Ving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Лексика: любимое занятие, 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2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5,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8,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11,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16,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17,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20</w:t>
            </w:r>
          </w:p>
        </w:tc>
      </w:tr>
      <w:tr>
        <w:trPr>
          <w:trHeight w:val="326" w:hRule="atLeast"/>
        </w:trPr>
        <w:tc>
          <w:tcPr>
            <w:tcW w:w="33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>Тема 1.6 «Спрашиваем дорогу»</w:t>
            </w:r>
          </w:p>
        </w:tc>
        <w:tc>
          <w:tcPr>
            <w:tcW w:w="70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Практические занятия: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Грамматика: Специальные вопросы. Наречия и выражения места и направления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Лексика: как спросить дорогу.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2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5,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8,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11,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16,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17,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20</w:t>
            </w:r>
          </w:p>
        </w:tc>
      </w:tr>
      <w:tr>
        <w:trPr>
          <w:trHeight w:val="561" w:hRule="atLeast"/>
        </w:trPr>
        <w:tc>
          <w:tcPr>
            <w:tcW w:w="33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>Тема 1.7 «Еда»</w:t>
            </w:r>
          </w:p>
        </w:tc>
        <w:tc>
          <w:tcPr>
            <w:tcW w:w="7080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Практические занятия: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Грамматика: Исчесляемые и неисчесляемые существительные. Слова «много, мало»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Лексика: еда, прием пищи, продукты.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2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47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369"/>
        <w:gridCol w:w="7088"/>
        <w:gridCol w:w="2125"/>
        <w:gridCol w:w="2204"/>
      </w:tblGrid>
      <w:tr>
        <w:trPr>
          <w:trHeight w:val="323" w:hRule="atLeast"/>
        </w:trPr>
        <w:tc>
          <w:tcPr>
            <w:tcW w:w="33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>Тема 1.8 «Магазины и покупки»</w:t>
            </w:r>
          </w:p>
        </w:tc>
        <w:tc>
          <w:tcPr>
            <w:tcW w:w="7088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Практические занятия: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Грамматика: Неопределенные местоимения.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Лексика: товары.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5,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8,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11,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16,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17,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20</w:t>
            </w:r>
          </w:p>
        </w:tc>
      </w:tr>
      <w:tr>
        <w:trPr>
          <w:trHeight w:val="158" w:hRule="atLeast"/>
        </w:trPr>
        <w:tc>
          <w:tcPr>
            <w:tcW w:w="33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>Тема 1.9 «Спорт»</w:t>
            </w:r>
          </w:p>
        </w:tc>
        <w:tc>
          <w:tcPr>
            <w:tcW w:w="7088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Практические занятия: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Грамматика: Степени сравнения прилагательных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Лексика: виды спорта, игры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158" w:hRule="atLeast"/>
        </w:trPr>
        <w:tc>
          <w:tcPr>
            <w:tcW w:w="33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>Тема 1.10 «Поездки»</w:t>
            </w:r>
          </w:p>
        </w:tc>
        <w:tc>
          <w:tcPr>
            <w:tcW w:w="7088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Практические занятия: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Грамматика: Настоящее продолженное время. Конструкция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to be going to do sth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Лексика: планирование поездки.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158" w:hRule="atLeast"/>
        </w:trPr>
        <w:tc>
          <w:tcPr>
            <w:tcW w:w="33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 1.11 «Россия»</w:t>
            </w:r>
          </w:p>
        </w:tc>
        <w:tc>
          <w:tcPr>
            <w:tcW w:w="70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Практические занятия: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Грамматика: Простое прошедшее время. Конструкция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used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+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infinitive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  Простое будущее время.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Лексика: Достопримечательности Москвы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158" w:hRule="atLeast"/>
        </w:trPr>
        <w:tc>
          <w:tcPr>
            <w:tcW w:w="33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>Тема 1.12 «Англоговорящие страны»</w:t>
            </w:r>
          </w:p>
        </w:tc>
        <w:tc>
          <w:tcPr>
            <w:tcW w:w="70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Практические занятия: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Грамматика: Страдательный залог.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Лексика: география, экономика, климат.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158" w:hRule="atLeast"/>
        </w:trPr>
        <w:tc>
          <w:tcPr>
            <w:tcW w:w="33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>Тема 1.13 «Традиции, обычаи»</w:t>
            </w:r>
          </w:p>
        </w:tc>
        <w:tc>
          <w:tcPr>
            <w:tcW w:w="70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Практические занятия: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Грамматика: Артикли с географическими названиями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Лексика: Текст «Какие у них традиции».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158" w:hRule="atLeast"/>
        </w:trPr>
        <w:tc>
          <w:tcPr>
            <w:tcW w:w="33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>Тема 1.14 «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Город или деревня»</w:t>
            </w:r>
          </w:p>
        </w:tc>
        <w:tc>
          <w:tcPr>
            <w:tcW w:w="70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Практические занятия: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Грамматика: Герундий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Лексика: Транспорт, люди, пейзаж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158" w:hRule="atLeast"/>
        </w:trPr>
        <w:tc>
          <w:tcPr>
            <w:tcW w:w="33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>Тема 1.15 «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Олимпийское движение»</w:t>
            </w:r>
          </w:p>
        </w:tc>
        <w:tc>
          <w:tcPr>
            <w:tcW w:w="70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Практические занятия: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Грамматика: Настоящее совершенное время. Прошедшее совершенное время.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Лексика: Текст «Олимпийские игры»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158" w:hRule="atLeast"/>
        </w:trPr>
        <w:tc>
          <w:tcPr>
            <w:tcW w:w="33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>Тема 1.16 «Культура и искусство»</w:t>
            </w:r>
          </w:p>
        </w:tc>
        <w:tc>
          <w:tcPr>
            <w:tcW w:w="7088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Практические занятия: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Грамматика: Модальные глаголы.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Лексика: кино, театр, телевидение, музыка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158" w:hRule="atLeast"/>
        </w:trPr>
        <w:tc>
          <w:tcPr>
            <w:tcW w:w="33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>Тема 1.17 «Чудеса света»</w:t>
            </w:r>
          </w:p>
        </w:tc>
        <w:tc>
          <w:tcPr>
            <w:tcW w:w="7088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Практические занятия: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Грамматика: Условные предложения.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Лексика: древности, эпохи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158" w:hRule="atLeast"/>
        </w:trPr>
        <w:tc>
          <w:tcPr>
            <w:tcW w:w="33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>Тема 1.18 «Люди и природа»</w:t>
            </w:r>
          </w:p>
        </w:tc>
        <w:tc>
          <w:tcPr>
            <w:tcW w:w="7088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Практические занятия: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Грамматика: Согласование времен. Прямая и косвенная речь.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Лексика: проблемы экологии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158" w:hRule="atLeast"/>
        </w:trPr>
        <w:tc>
          <w:tcPr>
            <w:tcW w:w="33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8"/>
                <w:szCs w:val="28"/>
              </w:rPr>
              <w:t>Тема 1.19 «На пути к карьере»</w:t>
            </w:r>
          </w:p>
        </w:tc>
        <w:tc>
          <w:tcPr>
            <w:tcW w:w="7088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Практические занятия: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Грамматика: Времена группы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Perfect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Continuous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Лексика: профессии.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135" w:hRule="atLeast"/>
        </w:trPr>
        <w:tc>
          <w:tcPr>
            <w:tcW w:w="10457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Раздел 2. Профессионально-ориентированное содержание.</w:t>
            </w:r>
          </w:p>
        </w:tc>
        <w:tc>
          <w:tcPr>
            <w:tcW w:w="4329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26</w:t>
            </w:r>
          </w:p>
        </w:tc>
      </w:tr>
      <w:tr>
        <w:trPr>
          <w:trHeight w:val="480" w:hRule="atLeast"/>
        </w:trPr>
        <w:tc>
          <w:tcPr>
            <w:tcW w:w="33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 2.1 «Достижения и инновации в области науки и техники»</w:t>
            </w:r>
          </w:p>
        </w:tc>
        <w:tc>
          <w:tcPr>
            <w:tcW w:w="7088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Практические занятия: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Современные изобретения в повседневной жизни.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Изобретения конца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  <w:lang w:val="en-US"/>
              </w:rPr>
              <w:t>XX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века.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Развитие промышленности в России. 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645" w:hRule="atLeast"/>
        </w:trPr>
        <w:tc>
          <w:tcPr>
            <w:tcW w:w="33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 2.2 «Машины и механизмы. Промышленное оборудование»</w:t>
            </w:r>
          </w:p>
        </w:tc>
        <w:tc>
          <w:tcPr>
            <w:tcW w:w="7088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Практические занятия: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Простые механизмы. Оборудование по специальности.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Особенности современного оборудования.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555" w:hRule="atLeast"/>
        </w:trPr>
        <w:tc>
          <w:tcPr>
            <w:tcW w:w="336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 2.3 «Современные компьютерные технологии в промышленности»</w:t>
            </w:r>
          </w:p>
        </w:tc>
        <w:tc>
          <w:tcPr>
            <w:tcW w:w="7088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Практические занятия: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Использование «умных машин» на производстве. Профессиональные аббревиатуры. Использование информационного ресурса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  <w:lang w:val="en-US"/>
              </w:rPr>
              <w:t>Internet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204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555" w:hRule="atLeast"/>
        </w:trPr>
        <w:tc>
          <w:tcPr>
            <w:tcW w:w="336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7088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Самостоятельная работа: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Эссе «Компьютер в промышленности»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0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13" w:hRule="atLeast"/>
        </w:trPr>
        <w:tc>
          <w:tcPr>
            <w:tcW w:w="336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 2.4 «Отраслевые выставки»</w:t>
            </w:r>
          </w:p>
        </w:tc>
        <w:tc>
          <w:tcPr>
            <w:tcW w:w="7088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Практические занятия: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История промышленных выставок в России.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Отраслевые выставки. ВДНХ.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04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412" w:hRule="atLeast"/>
        </w:trPr>
        <w:tc>
          <w:tcPr>
            <w:tcW w:w="336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7088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0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322" w:hRule="atLeast"/>
        </w:trPr>
        <w:tc>
          <w:tcPr>
            <w:tcW w:w="336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70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Всего:186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20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1134" w:right="1134" w:header="0" w:top="851" w:footer="709" w:bottom="1701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rPr>
          <w:b/>
          <w:b/>
          <w:bCs/>
          <w:caps/>
          <w:sz w:val="28"/>
          <w:szCs w:val="28"/>
        </w:rPr>
      </w:pPr>
      <w:bookmarkStart w:id="15" w:name="_Toc283648316"/>
      <w:bookmarkStart w:id="16" w:name="_Toc283296933"/>
      <w:r>
        <w:rPr>
          <w:b/>
          <w:bCs/>
          <w:caps/>
          <w:sz w:val="28"/>
          <w:szCs w:val="28"/>
        </w:rPr>
        <w:t>3. УСЛОВИЯ РЕАЛИЗАЦИИ УЧЕБНОЙ ДИСЦИПЛИНЫ</w:t>
      </w:r>
      <w:bookmarkEnd w:id="15"/>
      <w:bookmarkEnd w:id="16"/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2"/>
        <w:rPr>
          <w:rFonts w:ascii="Times New Roman" w:hAnsi="Times New Roman" w:cs="Times New Roman"/>
          <w:bCs w:val="false"/>
          <w:color w:val="auto"/>
          <w:sz w:val="28"/>
          <w:szCs w:val="28"/>
        </w:rPr>
      </w:pPr>
      <w:bookmarkStart w:id="17" w:name="_Toc283648317"/>
      <w:bookmarkStart w:id="18" w:name="_Toc283296934"/>
      <w:r>
        <w:rPr>
          <w:rFonts w:cs="Times New Roman" w:ascii="Times New Roman" w:hAnsi="Times New Roman"/>
          <w:bCs w:val="false"/>
          <w:color w:val="auto"/>
          <w:sz w:val="28"/>
          <w:szCs w:val="28"/>
        </w:rPr>
        <w:t>3.1. Требования к минимальному материально-техническому обеспечению</w:t>
      </w:r>
      <w:bookmarkEnd w:id="17"/>
      <w:bookmarkEnd w:id="18"/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Реализация учебной дисциплины требует наличия учебного кабинета </w:t>
      </w:r>
      <w:r>
        <w:rPr>
          <w:rFonts w:eastAsia="Times New Roman" w:cs="Times New Roman" w:ascii="Times New Roman" w:hAnsi="Times New Roman"/>
          <w:bCs/>
          <w:i/>
          <w:sz w:val="28"/>
          <w:szCs w:val="28"/>
        </w:rPr>
        <w:t>Иностранных языков.</w:t>
      </w:r>
    </w:p>
    <w:p>
      <w:pPr>
        <w:pStyle w:val="Normal"/>
        <w:spacing w:before="0" w:after="0"/>
        <w:ind w:left="9" w:right="5" w:firstLine="709"/>
        <w:jc w:val="both"/>
        <w:rPr>
          <w:rFonts w:ascii="Times New Roman" w:hAnsi="Times New Roman" w:eastAsia="Century Schoolbook" w:cs="Times New Roman"/>
          <w:color w:val="000000"/>
          <w:sz w:val="28"/>
          <w:szCs w:val="28"/>
          <w:vertAlign w:val="superscript"/>
        </w:rPr>
      </w:pPr>
      <w:r>
        <w:rPr>
          <w:rFonts w:eastAsia="Century Schoolbook" w:cs="Times New Roman" w:ascii="Times New Roman" w:hAnsi="Times New Roman"/>
          <w:color w:val="000000"/>
          <w:sz w:val="28"/>
          <w:szCs w:val="28"/>
        </w:rPr>
        <w:t>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</w:p>
    <w:p>
      <w:pPr>
        <w:pStyle w:val="Normal"/>
        <w:spacing w:before="0" w:after="0"/>
        <w:ind w:left="9" w:right="5" w:firstLine="709"/>
        <w:jc w:val="both"/>
        <w:rPr>
          <w:rFonts w:ascii="Times New Roman" w:hAnsi="Times New Roman" w:eastAsia="Times New Roman" w:cs="Times New Roman"/>
          <w:color w:val="181717"/>
          <w:sz w:val="28"/>
          <w:szCs w:val="28"/>
        </w:rPr>
      </w:pPr>
      <w:r>
        <w:rPr>
          <w:rFonts w:eastAsia="Century Schoolbook" w:cs="Times New Roman" w:ascii="Times New Roman" w:hAnsi="Times New Roman"/>
          <w:color w:val="000000"/>
          <w:sz w:val="28"/>
          <w:szCs w:val="28"/>
        </w:rPr>
        <w:t>В кабинете мультимедийное оборудование, посредством которого участники образовательного процесса могут просматривать визуальную информацию по дисциплине, создавать презентации, видеоматериалы, изучать правовую базу документов.</w:t>
      </w:r>
    </w:p>
    <w:p>
      <w:pPr>
        <w:pStyle w:val="Normal"/>
        <w:spacing w:before="0" w:after="0"/>
        <w:ind w:left="9" w:right="5" w:firstLine="709"/>
        <w:jc w:val="both"/>
        <w:rPr>
          <w:rFonts w:ascii="Times New Roman" w:hAnsi="Times New Roman" w:eastAsia="Times New Roman" w:cs="Times New Roman"/>
          <w:color w:val="181717"/>
          <w:sz w:val="28"/>
          <w:szCs w:val="28"/>
        </w:rPr>
      </w:pPr>
      <w:r>
        <w:rPr>
          <w:rFonts w:eastAsia="Century Schoolbook" w:cs="Times New Roman" w:ascii="Times New Roman" w:hAnsi="Times New Roman"/>
          <w:color w:val="000000"/>
          <w:sz w:val="28"/>
          <w:szCs w:val="28"/>
        </w:rPr>
        <w:t>В состав учебно-методического и материально-технического обеспечения програм</w:t>
        <w:softHyphen/>
        <w:t>мы учебной дисциплины «Иностранный язык» входят: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578" w:leader="none"/>
        </w:tabs>
        <w:spacing w:lineRule="auto" w:line="225" w:before="0" w:after="0"/>
        <w:ind w:left="1429" w:right="5" w:hanging="360"/>
        <w:jc w:val="both"/>
        <w:rPr>
          <w:rFonts w:ascii="Times New Roman" w:hAnsi="Times New Roman" w:eastAsia="Times New Roman" w:cs="Times New Roman"/>
          <w:color w:val="181717"/>
          <w:sz w:val="28"/>
          <w:szCs w:val="28"/>
        </w:rPr>
      </w:pPr>
      <w:r>
        <w:rPr>
          <w:rFonts w:eastAsia="Century Schoolbook" w:cs="Times New Roman" w:ascii="Times New Roman" w:hAnsi="Times New Roman"/>
          <w:color w:val="000000"/>
          <w:sz w:val="28"/>
          <w:szCs w:val="28"/>
        </w:rPr>
        <w:t>многофункциональный комплекс преподавателя;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578" w:leader="none"/>
        </w:tabs>
        <w:spacing w:lineRule="auto" w:line="225" w:before="0" w:after="0"/>
        <w:ind w:left="1429" w:right="5" w:hanging="360"/>
        <w:jc w:val="both"/>
        <w:rPr>
          <w:rFonts w:ascii="Times New Roman" w:hAnsi="Times New Roman" w:eastAsia="Times New Roman" w:cs="Times New Roman"/>
          <w:color w:val="181717"/>
          <w:sz w:val="28"/>
          <w:szCs w:val="28"/>
        </w:rPr>
      </w:pPr>
      <w:r>
        <w:rPr>
          <w:rFonts w:eastAsia="Century Schoolbook" w:cs="Times New Roman" w:ascii="Times New Roman" w:hAnsi="Times New Roman"/>
          <w:color w:val="000000"/>
          <w:sz w:val="28"/>
          <w:szCs w:val="28"/>
        </w:rPr>
        <w:t>наглядные пособия (комплекты учебных таблиц, плакатов, портретов выдающихся ученых и др.);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578" w:leader="none"/>
        </w:tabs>
        <w:spacing w:lineRule="auto" w:line="225" w:before="0" w:after="0"/>
        <w:ind w:left="1429" w:right="5" w:hanging="360"/>
        <w:jc w:val="both"/>
        <w:rPr>
          <w:rFonts w:ascii="Times New Roman" w:hAnsi="Times New Roman" w:eastAsia="Times New Roman" w:cs="Times New Roman"/>
          <w:color w:val="181717"/>
          <w:sz w:val="28"/>
          <w:szCs w:val="28"/>
        </w:rPr>
      </w:pPr>
      <w:r>
        <w:rPr>
          <w:rFonts w:eastAsia="Century Schoolbook" w:cs="Times New Roman" w:ascii="Times New Roman" w:hAnsi="Times New Roman"/>
          <w:color w:val="000000"/>
          <w:sz w:val="28"/>
          <w:szCs w:val="28"/>
        </w:rPr>
        <w:t>информационно-коммуникационные средства;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578" w:leader="none"/>
        </w:tabs>
        <w:spacing w:lineRule="auto" w:line="225" w:before="0" w:after="0"/>
        <w:ind w:left="1429" w:right="5" w:hanging="36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entury Schoolbook" w:cs="Times New Roman" w:ascii="Times New Roman" w:hAnsi="Times New Roman"/>
          <w:color w:val="000000"/>
          <w:sz w:val="28"/>
          <w:szCs w:val="28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578" w:leader="none"/>
        </w:tabs>
        <w:spacing w:lineRule="auto" w:line="225" w:before="0" w:after="0"/>
        <w:ind w:left="1429" w:right="5" w:hanging="360"/>
        <w:jc w:val="both"/>
        <w:rPr>
          <w:rFonts w:ascii="Times New Roman" w:hAnsi="Times New Roman" w:eastAsia="Times New Roman" w:cs="Times New Roman"/>
          <w:color w:val="181717"/>
          <w:sz w:val="28"/>
          <w:szCs w:val="28"/>
        </w:rPr>
      </w:pPr>
      <w:r>
        <w:rPr>
          <w:rFonts w:eastAsia="Century Schoolbook" w:cs="Times New Roman" w:ascii="Times New Roman" w:hAnsi="Times New Roman"/>
          <w:color w:val="000000"/>
          <w:sz w:val="28"/>
          <w:szCs w:val="28"/>
        </w:rPr>
        <w:t>библиотечный фонд.</w:t>
      </w:r>
    </w:p>
    <w:p>
      <w:pPr>
        <w:pStyle w:val="Normal"/>
        <w:spacing w:before="0" w:after="0"/>
        <w:ind w:left="9" w:right="5" w:firstLine="709"/>
        <w:rPr>
          <w:rFonts w:ascii="Times New Roman" w:hAnsi="Times New Roman" w:eastAsia="Century Schoolbook" w:cs="Times New Roman"/>
          <w:color w:val="000000"/>
          <w:sz w:val="28"/>
          <w:szCs w:val="28"/>
        </w:rPr>
      </w:pPr>
      <w:r>
        <w:rPr>
          <w:rFonts w:eastAsia="Century Schoolbook" w:cs="Times New Roman" w:ascii="Times New Roman" w:hAnsi="Times New Roman"/>
          <w:color w:val="000000"/>
          <w:sz w:val="28"/>
          <w:szCs w:val="28"/>
        </w:rPr>
        <w:t>В библиотечный фонд входят учебники, учебно-методические комплекты (УМК), обеспечивающие освоение учебной дисциплины «Иностранный язык», в соответствии с «Федеральным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утвержденным  приказом Минобрнауки РФ № 253 от 31.03.2015г.; рекомендованные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>
      <w:pPr>
        <w:pStyle w:val="Normal"/>
        <w:spacing w:before="0" w:after="0"/>
        <w:ind w:left="9" w:right="5" w:firstLine="709"/>
        <w:jc w:val="both"/>
        <w:rPr>
          <w:rFonts w:ascii="Times New Roman" w:hAnsi="Times New Roman" w:eastAsia="Times New Roman" w:cs="Times New Roman"/>
          <w:color w:val="181717"/>
          <w:sz w:val="28"/>
          <w:szCs w:val="28"/>
        </w:rPr>
      </w:pPr>
      <w:r>
        <w:rPr>
          <w:rFonts w:eastAsia="Century Schoolbook" w:cs="Times New Roman" w:ascii="Times New Roman" w:hAnsi="Times New Roman"/>
          <w:color w:val="000000"/>
          <w:sz w:val="28"/>
          <w:szCs w:val="28"/>
        </w:rPr>
        <w:t>Библиотечный фонд оснащен энциклопедиями, справочниками, научной и научно-популярной литературой по вопросам исторического образования.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Century Schoolbook" w:cs="Times New Roman" w:ascii="Times New Roman" w:hAnsi="Times New Roman"/>
          <w:color w:val="000000"/>
          <w:sz w:val="28"/>
          <w:szCs w:val="28"/>
          <w:lang w:eastAsia="ar-SA"/>
        </w:rPr>
        <w:t>В процессе освоения программы учебной дисциплины «Иностранный язык» студенты имеют доступ к электронным учебным материалам по истории, имеющимся в свободном доступе в сети Интернет (электронным книгам, практикумам, тестам и др.), сайтам государственных, муниципальных органов власти.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2"/>
        <w:rPr>
          <w:rFonts w:ascii="Times New Roman" w:hAnsi="Times New Roman" w:cs="Times New Roman"/>
          <w:bCs w:val="false"/>
          <w:i/>
          <w:i/>
          <w:iCs/>
          <w:color w:val="auto"/>
          <w:sz w:val="28"/>
          <w:szCs w:val="28"/>
        </w:rPr>
      </w:pPr>
      <w:bookmarkStart w:id="19" w:name="_Toc283648318"/>
      <w:bookmarkStart w:id="20" w:name="_Toc283296935"/>
      <w:r>
        <w:rPr>
          <w:rFonts w:cs="Times New Roman" w:ascii="Times New Roman" w:hAnsi="Times New Roman"/>
          <w:bCs w:val="false"/>
          <w:color w:val="auto"/>
          <w:sz w:val="28"/>
          <w:szCs w:val="28"/>
        </w:rPr>
        <w:t xml:space="preserve">3.2. Информационное обеспечение </w:t>
      </w:r>
      <w:bookmarkEnd w:id="19"/>
      <w:bookmarkEnd w:id="20"/>
      <w:r>
        <w:rPr>
          <w:rFonts w:cs="Times New Roman" w:ascii="Times New Roman" w:hAnsi="Times New Roman"/>
          <w:bCs w:val="false"/>
          <w:color w:val="auto"/>
          <w:sz w:val="28"/>
          <w:szCs w:val="28"/>
        </w:rPr>
        <w:t>реализации программы.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before="0" w:after="0"/>
        <w:ind w:left="0" w:firstLine="709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3.2.1. Основные печатные издания</w:t>
      </w:r>
    </w:p>
    <w:p>
      <w:pPr>
        <w:pStyle w:val="ListParagraph"/>
        <w:spacing w:before="0" w:after="0"/>
        <w:ind w:left="0" w:firstLine="709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Безкоровайная Г. Т.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>Койранская Е. А.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>Соколова Н. И.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 xml:space="preserve">Лаврик Г. В. </w:t>
      </w:r>
      <w:r>
        <w:rPr>
          <w:rFonts w:ascii="Times New Roman" w:hAnsi="Times New Roman"/>
          <w:sz w:val="28"/>
          <w:szCs w:val="28"/>
        </w:rPr>
        <w:t>Planet of English: учебник английского языка для учреждений СПО. — М., 2020.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Безкоровайная Г. Т.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>Койранская Е. А.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>Соколова Н. И.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 xml:space="preserve">Лаврик Г. В. </w:t>
      </w:r>
      <w:r>
        <w:rPr>
          <w:rFonts w:ascii="Times New Roman" w:hAnsi="Times New Roman"/>
          <w:sz w:val="28"/>
          <w:szCs w:val="28"/>
        </w:rPr>
        <w:t>Planet of English: электронный учебно-методический комплекс английского языка для учреждений СПО. – М., 2020.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Голубев А. П.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>Балюк Н. В.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 xml:space="preserve">Смирнова И. Б. </w:t>
      </w:r>
      <w:r>
        <w:rPr>
          <w:rFonts w:ascii="Times New Roman" w:hAnsi="Times New Roman"/>
          <w:sz w:val="28"/>
          <w:szCs w:val="28"/>
        </w:rPr>
        <w:t>Английский язык: учебник для студ. учреждений сред. проф. образования. — М., 2020.</w:t>
      </w:r>
    </w:p>
    <w:p>
      <w:pPr>
        <w:pStyle w:val="ListParagraph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ListParagraph"/>
        <w:spacing w:before="0" w:after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3.2.2. Основные электронные издания</w:t>
      </w:r>
    </w:p>
    <w:p>
      <w:pPr>
        <w:pStyle w:val="ListParagraph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360" w:before="86" w:after="200"/>
        <w:ind w:left="720" w:right="14" w:hanging="360"/>
        <w:contextualSpacing/>
        <w:rPr>
          <w:rFonts w:ascii="Times New Roman" w:hAnsi="Times New Roman"/>
          <w:sz w:val="28"/>
          <w:szCs w:val="28"/>
        </w:rPr>
      </w:pPr>
      <w:hyperlink r:id="rId4">
        <w:r>
          <w:rPr>
            <w:rFonts w:ascii="Times New Roman" w:hAnsi="Times New Roman"/>
            <w:sz w:val="28"/>
            <w:szCs w:val="28"/>
            <w:u w:val="single"/>
          </w:rPr>
          <w:t>www.lingvo-online.ru</w:t>
        </w:r>
      </w:hyperlink>
      <w:r>
        <w:rPr>
          <w:rFonts w:ascii="Times New Roman" w:hAnsi="Times New Roman"/>
          <w:sz w:val="28"/>
          <w:szCs w:val="28"/>
        </w:rPr>
        <w:t xml:space="preserve"> (более 30 англо-русских, русско-английских и толковых словарей общей и отраслевой лексики).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360"/>
        <w:ind w:left="720" w:right="5" w:hanging="360"/>
        <w:rPr>
          <w:rFonts w:ascii="Times New Roman" w:hAnsi="Times New Roman"/>
          <w:sz w:val="28"/>
          <w:szCs w:val="28"/>
        </w:rPr>
      </w:pPr>
      <w:hyperlink r:id="rId5">
        <w:r>
          <w:rPr>
            <w:rFonts w:ascii="Times New Roman" w:hAnsi="Times New Roman"/>
            <w:sz w:val="28"/>
            <w:szCs w:val="28"/>
            <w:u w:val="single"/>
          </w:rPr>
          <w:t>www.macmillandictionary.com/dictionary/british/enjoy</w:t>
        </w:r>
      </w:hyperlink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Macmillan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Dictionary</w:t>
      </w:r>
      <w:r>
        <w:rPr>
          <w:rFonts w:ascii="Times New Roman" w:hAnsi="Times New Roman"/>
          <w:sz w:val="28"/>
          <w:szCs w:val="28"/>
        </w:rPr>
        <w:t xml:space="preserve"> с возможно</w:t>
        <w:softHyphen/>
        <w:t>стью прослушать произношение слов).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360"/>
        <w:rPr>
          <w:rFonts w:ascii="Times New Roman" w:hAnsi="Times New Roman"/>
          <w:sz w:val="28"/>
          <w:szCs w:val="28"/>
        </w:rPr>
      </w:pPr>
      <w:hyperlink r:id="rId6">
        <w:r>
          <w:rPr>
            <w:rFonts w:ascii="Times New Roman" w:hAnsi="Times New Roman"/>
            <w:sz w:val="28"/>
            <w:szCs w:val="28"/>
            <w:u w:val="single"/>
          </w:rPr>
          <w:t>www.britannica.com</w:t>
        </w:r>
      </w:hyperlink>
      <w:r>
        <w:rPr>
          <w:rFonts w:ascii="Times New Roman" w:hAnsi="Times New Roman"/>
          <w:sz w:val="28"/>
          <w:szCs w:val="28"/>
        </w:rPr>
        <w:t xml:space="preserve"> (энциклопедия «Британника»).</w:t>
      </w:r>
    </w:p>
    <w:p>
      <w:pPr>
        <w:pStyle w:val="1"/>
        <w:keepLines/>
        <w:widowControl w:val="false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/>
        <w:rPr>
          <w:sz w:val="28"/>
          <w:szCs w:val="28"/>
          <w:lang w:val="en-US"/>
        </w:rPr>
      </w:pPr>
      <w:hyperlink r:id="rId7">
        <w:r>
          <w:rPr>
            <w:sz w:val="28"/>
            <w:szCs w:val="28"/>
            <w:u w:val="single"/>
            <w:lang w:val="en-US"/>
          </w:rPr>
          <w:t>www.ldoceonline.com</w:t>
        </w:r>
      </w:hyperlink>
      <w:r>
        <w:rPr>
          <w:sz w:val="28"/>
          <w:szCs w:val="28"/>
          <w:lang w:val="en-US"/>
        </w:rPr>
        <w:t xml:space="preserve"> (Longman Dictionary of Contemporary English).</w:t>
      </w:r>
    </w:p>
    <w:p>
      <w:pPr>
        <w:pStyle w:val="ListParagraph"/>
        <w:numPr>
          <w:ilvl w:val="2"/>
          <w:numId w:val="2"/>
        </w:numPr>
        <w:spacing w:lineRule="auto" w:line="225" w:before="0" w:after="0"/>
        <w:ind w:left="1080" w:right="5" w:hanging="720"/>
        <w:contextualSpacing/>
        <w:jc w:val="both"/>
        <w:rPr>
          <w:rFonts w:ascii="Times New Roman" w:hAnsi="Times New Roman"/>
          <w:b/>
          <w:b/>
          <w:bCs/>
          <w:i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ar-SA"/>
        </w:rPr>
        <w:t>Дополнительные источники:</w:t>
      </w:r>
    </w:p>
    <w:p>
      <w:pPr>
        <w:pStyle w:val="ListParagraph"/>
        <w:spacing w:lineRule="auto" w:line="225" w:before="0" w:after="0"/>
        <w:ind w:left="1080" w:right="5" w:hanging="0"/>
        <w:contextualSpacing/>
        <w:jc w:val="both"/>
        <w:rPr>
          <w:rFonts w:ascii="Times New Roman" w:hAnsi="Times New Roman"/>
          <w:b/>
          <w:b/>
          <w:bCs/>
          <w:i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ar-SA"/>
        </w:rPr>
      </w:r>
    </w:p>
    <w:p>
      <w:pPr>
        <w:pStyle w:val="Normal"/>
        <w:numPr>
          <w:ilvl w:val="0"/>
          <w:numId w:val="6"/>
        </w:numPr>
        <w:spacing w:lineRule="auto" w:line="360" w:before="0" w:after="0"/>
        <w:ind w:left="1070" w:right="5" w:hanging="360"/>
        <w:contextualSpacing/>
        <w:rPr>
          <w:rFonts w:ascii="Times New Roman" w:hAnsi="Times New Roman" w:eastAsia="Times New Roman" w:cs="Times New Roman"/>
          <w:color w:val="181717"/>
          <w:sz w:val="28"/>
          <w:szCs w:val="28"/>
        </w:rPr>
      </w:pPr>
      <w:r>
        <w:rPr>
          <w:rFonts w:eastAsia="Century Schoolbook" w:cs="Times New Roman" w:ascii="Times New Roman" w:hAnsi="Times New Roman"/>
          <w:bCs/>
          <w:color w:val="000000"/>
          <w:sz w:val="28"/>
          <w:szCs w:val="28"/>
        </w:rPr>
        <w:t>Федеральный закон Российской Федерации от 29.12.2012 № 273-ФЭ «Об образовании в Российской Федерации».</w:t>
      </w:r>
    </w:p>
    <w:p>
      <w:pPr>
        <w:pStyle w:val="Normal"/>
        <w:numPr>
          <w:ilvl w:val="0"/>
          <w:numId w:val="6"/>
        </w:numPr>
        <w:spacing w:lineRule="auto" w:line="360" w:before="0" w:after="0"/>
        <w:ind w:left="1070" w:right="5" w:hanging="360"/>
        <w:contextualSpacing/>
        <w:rPr>
          <w:rFonts w:ascii="Times New Roman" w:hAnsi="Times New Roman" w:eastAsia="Times New Roman" w:cs="Times New Roman"/>
          <w:color w:val="181717"/>
          <w:sz w:val="28"/>
          <w:szCs w:val="28"/>
        </w:rPr>
      </w:pPr>
      <w:r>
        <w:rPr>
          <w:rFonts w:eastAsia="Century Schoolbook" w:cs="Times New Roman" w:ascii="Times New Roman" w:hAnsi="Times New Roman"/>
          <w:bCs/>
          <w:color w:val="000000"/>
          <w:sz w:val="28"/>
          <w:szCs w:val="28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</w:t>
        <w:softHyphen/>
        <w:t>разования».</w:t>
      </w:r>
    </w:p>
    <w:p>
      <w:pPr>
        <w:pStyle w:val="Normal"/>
        <w:numPr>
          <w:ilvl w:val="0"/>
          <w:numId w:val="6"/>
        </w:numPr>
        <w:spacing w:lineRule="auto" w:line="360" w:before="0" w:after="0"/>
        <w:ind w:left="1070" w:right="5" w:hanging="360"/>
        <w:contextualSpacing/>
        <w:rPr>
          <w:rFonts w:ascii="Times New Roman" w:hAnsi="Times New Roman" w:eastAsia="Times New Roman" w:cs="Times New Roman"/>
          <w:color w:val="181717"/>
          <w:sz w:val="28"/>
          <w:szCs w:val="28"/>
        </w:rPr>
      </w:pPr>
      <w:r>
        <w:rPr>
          <w:rFonts w:eastAsia="Century Schoolbook" w:cs="Times New Roman" w:ascii="Times New Roman" w:hAnsi="Times New Roman"/>
          <w:bCs/>
          <w:color w:val="000000"/>
          <w:sz w:val="28"/>
          <w:szCs w:val="28"/>
        </w:rPr>
        <w:t>Приказ Министерства образования и науки РФ от 29.12.2014 № 1645 «О внесении из</w:t>
        <w:softHyphen/>
        <w:t>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>
      <w:pPr>
        <w:pStyle w:val="Normal"/>
        <w:numPr>
          <w:ilvl w:val="0"/>
          <w:numId w:val="6"/>
        </w:numPr>
        <w:spacing w:lineRule="auto" w:line="360" w:before="0" w:after="0"/>
        <w:ind w:left="1070" w:right="5" w:hanging="360"/>
        <w:contextualSpacing/>
        <w:rPr>
          <w:rFonts w:ascii="Times New Roman" w:hAnsi="Times New Roman" w:eastAsia="Times New Roman" w:cs="Times New Roman"/>
          <w:color w:val="181717"/>
          <w:sz w:val="28"/>
          <w:szCs w:val="28"/>
        </w:rPr>
      </w:pPr>
      <w:r>
        <w:rPr>
          <w:rFonts w:eastAsia="Century Schoolbook" w:cs="Times New Roman" w:ascii="Times New Roman" w:hAnsi="Times New Roman"/>
          <w:bCs/>
          <w:color w:val="000000"/>
          <w:sz w:val="28"/>
          <w:szCs w:val="28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</w:t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21" w:name="_Toc283648319"/>
      <w:bookmarkStart w:id="22" w:name="_Toc283296936"/>
      <w:bookmarkStart w:id="23" w:name="_Toc283648319"/>
      <w:bookmarkStart w:id="24" w:name="_Toc283296936"/>
    </w:p>
    <w:p>
      <w:pPr>
        <w:pStyle w:val="1"/>
        <w:ind w:hanging="0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1"/>
        <w:ind w:hanging="0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1"/>
        <w:ind w:hanging="0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1"/>
        <w:ind w:hanging="0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1"/>
        <w:ind w:hanging="0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1"/>
        <w:ind w:hanging="0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1"/>
        <w:ind w:hanging="0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1"/>
        <w:ind w:hanging="0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1"/>
        <w:ind w:hanging="0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1"/>
        <w:ind w:hanging="0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1"/>
        <w:ind w:hanging="0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1"/>
        <w:ind w:hanging="0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1"/>
        <w:ind w:hanging="0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1"/>
        <w:ind w:hanging="0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1"/>
        <w:ind w:hanging="0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1"/>
        <w:ind w:hanging="0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1"/>
        <w:ind w:hanging="0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1"/>
        <w:ind w:hanging="0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1"/>
        <w:ind w:hanging="0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1"/>
        <w:ind w:hanging="0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1"/>
        <w:ind w:hanging="0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1"/>
        <w:ind w:hanging="0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1"/>
        <w:ind w:hanging="0"/>
        <w:rPr>
          <w:b/>
          <w:b/>
          <w:caps/>
          <w:sz w:val="28"/>
          <w:szCs w:val="28"/>
        </w:rPr>
      </w:pPr>
      <w:bookmarkStart w:id="25" w:name="_Toc283648319"/>
      <w:bookmarkStart w:id="26" w:name="_Toc283296936"/>
      <w:r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  <w:bookmarkEnd w:id="25"/>
      <w:bookmarkEnd w:id="26"/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180" w:firstLine="72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tbl>
      <w:tblPr>
        <w:tblW w:w="11023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086"/>
        <w:gridCol w:w="3568"/>
        <w:gridCol w:w="3369"/>
      </w:tblGrid>
      <w:tr>
        <w:trPr>
          <w:trHeight w:val="784" w:hRule="atLeast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Результаты обучения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Методы оценки</w:t>
            </w:r>
          </w:p>
        </w:tc>
      </w:tr>
      <w:tr>
        <w:trPr/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>Личностные: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сформированность широкого представления о достижениях национальных культур, о роли английского языка и культуры в развитии мировой культуры;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развитие интереса и способности к наблюдению за иным способом 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мировидения;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областях для их достижения; умение проявлять толерантность к другому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образу мыслей, к иной позиции партнера по общению;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готовность и способность к непрерывному образованию, включая самообразование, как в профессиональной области с использованием английского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языка, так и в сфере английского языка;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>метапредметные: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умение самостоятельно выбирать успешные коммуникативные стратегии в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различных ситуациях общения;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владение навыками проектной деятельности, моделирующей реальные ситуации межкультурной коммуникации;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умение организовать коммуникативную деятельность, продуктивно общаться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 взаимодействовать с ее участниками, учитывать их позиции, эффективно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разрешать конфликты;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умение ясно, логично и точно излагать свою точку зрения, используя адекватные языковые средства;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>Предметные: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сформированность коммуникативной иноязычной компетенции, необходимой для успешной социализации и самореализации, как инструмента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межкультурного общения в современном поликультурном мире;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владение знаниями о социокультурной специфике англоговорящих стран и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умение строить свое речевое и неречевое поведение адекватно этой специфике;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умение выделять общее и различное в культуре родной страны и англоговорящих стран;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достижение порогового уровня владения английским языком, позволяющего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выпускникам общаться в устной и письменной формах как с носителями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английского языка, так и с представителями других стран, использующими данный язык как средство общения;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сформированность умения использовать английский язык как средство для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получения информации из англоязычных источников в образовательных и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самообразовательных целях.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Относиться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 языку как культурному феномену и средству отображения развития общества, его истории и духовной культуры;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Иметь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широкое представления о достижениях национальных культур, о роли английского языка и культуры в развитии мировой культуры;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Осознавать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свое место в поликультурном мире;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Быть способным вести диалог на английском языке с представителями других культур, достигать взаимопонимания, находить общие цели и сотрудничать в различных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областях для их достижения; умение проявлять толерантность к другому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образу мыслей, к иной позиции партнера по общению;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Уметь самостоятельно выбирать успешные коммуникативные стратегии в различных ситуациях общения;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Иметь навыки владения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проектной деятельности;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Поддерживать разговор на заданную тему, используя изученный лексический минимум, владеет техникой ведения беседы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Демонстрировать владение лексикой, логично и точно излагать свою точку зрения.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Поддержать разговор на заданную тему, используя изученный лексический минимум, владеет техникой ведения беседы;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Arial Unicode MS" w:cs="Times New Roman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</w:rPr>
              <w:t>Строить  высказывание согласно правилам английского языка, демонстрирует умение выбирать необходимые грамматические структуры, использует простые и сложные предложения для составления плана действий;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Arial Unicode MS" w:cs="Times New Roman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Arial Unicode MS" w:cs="Times New Roman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Arial Unicode MS" w:cs="Times New Roman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Arial Unicode MS" w:cs="Times New Roman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Arial Unicode MS" w:cs="Times New Roman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Arial Unicode MS" w:cs="Times New Roman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</w:rPr>
              <w:t>Уметь грамотно пользоваться словарем, демонстрирует владение необходимым лексическим минимумом, описывающим предметы, средства и процессы профессиональной деятельности, отражает все аспекты содержания текста.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i/>
                <w:sz w:val="28"/>
                <w:szCs w:val="28"/>
              </w:rPr>
              <w:t>Устный опрос (фронтальный, индивидуальный)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i/>
                <w:sz w:val="28"/>
                <w:szCs w:val="28"/>
              </w:rPr>
              <w:t>Устный опрос, составление диалогов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i/>
                <w:sz w:val="28"/>
                <w:szCs w:val="28"/>
              </w:rPr>
              <w:t>Составление монологов, написание эссе по проблеме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i/>
                <w:sz w:val="28"/>
                <w:szCs w:val="28"/>
              </w:rPr>
              <w:t>Диалогическая речь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i/>
                <w:sz w:val="28"/>
                <w:szCs w:val="28"/>
              </w:rPr>
              <w:t>Тесты по грамматике, самостоятельные работы; контрольные работы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i/>
                <w:sz w:val="28"/>
                <w:szCs w:val="28"/>
              </w:rPr>
              <w:t>Пересказ текстов, техника перевода документов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i/>
                <w:sz w:val="28"/>
                <w:szCs w:val="28"/>
              </w:rPr>
              <w:t>Устный опрос (фронтальный, групповой, индивидуальный)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i/>
                <w:sz w:val="28"/>
                <w:szCs w:val="28"/>
              </w:rPr>
              <w:t xml:space="preserve">Составление монологов, дискуссия по проблеме 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i/>
                <w:sz w:val="28"/>
                <w:szCs w:val="28"/>
              </w:rPr>
              <w:t>Устный опрос (фронтальный, групповой, индивидуальный)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i/>
                <w:sz w:val="28"/>
                <w:szCs w:val="28"/>
              </w:rPr>
              <w:t>Написание делового письма, изложение, эссе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i/>
                <w:sz w:val="28"/>
                <w:szCs w:val="28"/>
              </w:rPr>
              <w:t>Сочинение, эссе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i/>
                <w:sz w:val="28"/>
                <w:szCs w:val="28"/>
              </w:rPr>
              <w:t>Устный опрос (фронтальный, групповой, индивидуальный); техника перевода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i/>
                <w:sz w:val="28"/>
                <w:szCs w:val="28"/>
              </w:rPr>
              <w:t xml:space="preserve">Написание делового и личного  письма 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bCs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i/>
                <w:sz w:val="28"/>
                <w:szCs w:val="28"/>
              </w:rPr>
              <w:t>Заполнение анкет, написание рецензий на статьи профессионального характера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footerReference w:type="default" r:id="rId8"/>
      <w:type w:val="nextPage"/>
      <w:pgSz w:w="11906" w:h="16838"/>
      <w:pgMar w:left="1276" w:right="566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80471140"/>
    </w:sdtPr>
    <w:sdtContent>
      <w:p>
        <w:pPr>
          <w:pStyle w:val="Style26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  <w:p>
        <w:pPr>
          <w:pStyle w:val="Style26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26039633"/>
    </w:sdtPr>
    <w:sdtContent>
      <w:p>
        <w:pPr>
          <w:pStyle w:val="Style26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12</w:t>
        </w:r>
        <w:r>
          <w:rPr/>
          <w:fldChar w:fldCharType="end"/>
        </w:r>
      </w:p>
      <w:p>
        <w:pPr>
          <w:pStyle w:val="Style26"/>
          <w:rPr/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31466307"/>
    </w:sdtPr>
    <w:sdtContent>
      <w:p>
        <w:pPr>
          <w:pStyle w:val="Style26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19</w:t>
        </w:r>
        <w:r>
          <w:rPr/>
          <w:fldChar w:fldCharType="end"/>
        </w:r>
      </w:p>
      <w:p>
        <w:pPr>
          <w:pStyle w:val="Style26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95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760" w:hanging="21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840" w:hanging="480"/>
      </w:p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14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80" w:hanging="21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8b5ddb"/>
    <w:pPr>
      <w:keepNext w:val="true"/>
      <w:spacing w:lineRule="auto" w:line="240" w:before="0" w:after="0"/>
      <w:ind w:firstLine="284"/>
      <w:outlineLvl w:val="0"/>
    </w:pPr>
    <w:rPr>
      <w:rFonts w:ascii="Times New Roman" w:hAnsi="Times New Roman" w:eastAsia="Times New Roman" w:cs="Times New Roman"/>
      <w:sz w:val="24"/>
      <w:szCs w:val="24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8b5ddb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22" w:customStyle="1">
    <w:name w:val="Font Style22"/>
    <w:basedOn w:val="DefaultParagraphFont"/>
    <w:qFormat/>
    <w:rsid w:val="00c317e1"/>
    <w:rPr>
      <w:rFonts w:ascii="Times New Roman" w:hAnsi="Times New Roman" w:cs="Times New Roman"/>
      <w:b/>
      <w:bCs/>
      <w:sz w:val="16"/>
      <w:szCs w:val="16"/>
    </w:rPr>
  </w:style>
  <w:style w:type="character" w:styleId="Style12" w:customStyle="1">
    <w:name w:val="Верхний колонтитул Знак"/>
    <w:basedOn w:val="DefaultParagraphFont"/>
    <w:link w:val="a4"/>
    <w:uiPriority w:val="99"/>
    <w:semiHidden/>
    <w:qFormat/>
    <w:rsid w:val="006549b9"/>
    <w:rPr/>
  </w:style>
  <w:style w:type="character" w:styleId="Style13" w:customStyle="1">
    <w:name w:val="Нижний колонтитул Знак"/>
    <w:basedOn w:val="DefaultParagraphFont"/>
    <w:link w:val="a6"/>
    <w:uiPriority w:val="99"/>
    <w:qFormat/>
    <w:rsid w:val="006549b9"/>
    <w:rPr/>
  </w:style>
  <w:style w:type="character" w:styleId="11" w:customStyle="1">
    <w:name w:val="Заголовок 1 Знак"/>
    <w:basedOn w:val="DefaultParagraphFont"/>
    <w:link w:val="1"/>
    <w:qFormat/>
    <w:rsid w:val="008b5ddb"/>
    <w:rPr>
      <w:rFonts w:ascii="Times New Roman" w:hAnsi="Times New Roman" w:eastAsia="Times New Roman" w:cs="Times New Roman"/>
      <w:sz w:val="24"/>
      <w:szCs w:val="24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8b5dd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22" w:customStyle="1">
    <w:name w:val="Основной текст (2) + Полужирный"/>
    <w:qFormat/>
    <w:rsid w:val="002a5125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shd w:fill="FFFFFF" w:val="clear"/>
      <w:lang w:val="ru-RU" w:eastAsia="ru-RU" w:bidi="ru-RU"/>
    </w:rPr>
  </w:style>
  <w:style w:type="character" w:styleId="Style14" w:customStyle="1">
    <w:name w:val="Основной текст с отступом Знак"/>
    <w:basedOn w:val="DefaultParagraphFont"/>
    <w:link w:val="aa"/>
    <w:qFormat/>
    <w:rsid w:val="00342859"/>
    <w:rPr>
      <w:rFonts w:ascii="Times New Roman" w:hAnsi="Times New Roman" w:eastAsia="Times New Roman" w:cs="Times New Roman"/>
      <w:sz w:val="24"/>
      <w:szCs w:val="24"/>
    </w:rPr>
  </w:style>
  <w:style w:type="character" w:styleId="Style15" w:customStyle="1">
    <w:name w:val="Абзац списка Знак"/>
    <w:link w:val="a8"/>
    <w:uiPriority w:val="34"/>
    <w:qFormat/>
    <w:locked/>
    <w:rsid w:val="001b363d"/>
    <w:rPr>
      <w:rFonts w:ascii="Calibri" w:hAnsi="Calibri" w:eastAsia="Times New Roman" w:cs="Times New Roman"/>
    </w:rPr>
  </w:style>
  <w:style w:type="character" w:styleId="Style16" w:customStyle="1">
    <w:name w:val="Текст сноски Знак"/>
    <w:link w:val="ad"/>
    <w:uiPriority w:val="99"/>
    <w:qFormat/>
    <w:locked/>
    <w:rsid w:val="00295004"/>
    <w:rPr>
      <w:sz w:val="24"/>
      <w:szCs w:val="24"/>
    </w:rPr>
  </w:style>
  <w:style w:type="character" w:styleId="12" w:customStyle="1">
    <w:name w:val="Текст сноски Знак1"/>
    <w:basedOn w:val="DefaultParagraphFont"/>
    <w:uiPriority w:val="99"/>
    <w:semiHidden/>
    <w:qFormat/>
    <w:rsid w:val="00295004"/>
    <w:rPr>
      <w:sz w:val="20"/>
      <w:szCs w:val="20"/>
    </w:rPr>
  </w:style>
  <w:style w:type="character" w:styleId="Style17">
    <w:name w:val="Привязка сноски"/>
    <w:rPr>
      <w:vertAlign w:val="superscript"/>
    </w:rPr>
  </w:style>
  <w:style w:type="character" w:styleId="FootnoteCharacters">
    <w:name w:val="Footnote Characters"/>
    <w:uiPriority w:val="99"/>
    <w:qFormat/>
    <w:rsid w:val="00295004"/>
    <w:rPr>
      <w:vertAlign w:val="superscript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5"/>
    <w:uiPriority w:val="99"/>
    <w:semiHidden/>
    <w:unhideWhenUsed/>
    <w:rsid w:val="006549b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7"/>
    <w:uiPriority w:val="99"/>
    <w:unhideWhenUsed/>
    <w:rsid w:val="006549b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a9"/>
    <w:uiPriority w:val="34"/>
    <w:qFormat/>
    <w:rsid w:val="008b5ddb"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Style27">
    <w:name w:val="Body Text Indent"/>
    <w:basedOn w:val="Normal"/>
    <w:link w:val="ab"/>
    <w:rsid w:val="00342859"/>
    <w:pPr>
      <w:spacing w:lineRule="auto" w:line="36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28">
    <w:name w:val="Footnote Text"/>
    <w:basedOn w:val="Normal"/>
    <w:link w:val="ac"/>
    <w:uiPriority w:val="99"/>
    <w:rsid w:val="00295004"/>
    <w:pPr>
      <w:spacing w:lineRule="auto" w:line="240" w:before="0" w:after="0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17e1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yperlink" Target="http://www.lingvo-online.ru/" TargetMode="External"/><Relationship Id="rId5" Type="http://schemas.openxmlformats.org/officeDocument/2006/relationships/hyperlink" Target="http://www.macmillandictionary.com/dictionary/british/enjoy" TargetMode="External"/><Relationship Id="rId6" Type="http://schemas.openxmlformats.org/officeDocument/2006/relationships/hyperlink" Target="http://www.britannica.com/" TargetMode="External"/><Relationship Id="rId7" Type="http://schemas.openxmlformats.org/officeDocument/2006/relationships/hyperlink" Target="http://www.ldoceonline.com/" TargetMode="Externa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4061B-CE2B-4FD8-B3BB-EA55B2997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LibreOffice/6.4.7.2$Linux_X86_64 LibreOffice_project/40$Build-2</Application>
  <Pages>17</Pages>
  <Words>2626</Words>
  <Characters>18175</Characters>
  <CharactersWithSpaces>20678</CharactersWithSpaces>
  <Paragraphs>367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2021-09-14T07:41:00Z</dcterms:created>
  <dc:creator>User</dc:creator>
  <dc:description/>
  <dc:language>ru-RU</dc:language>
  <cp:lastModifiedBy>507N1</cp:lastModifiedBy>
  <cp:lastPrinted>2017-12-19T09:06:00Z</cp:lastPrinted>
  <dcterms:modified xsi:type="dcterms:W3CDTF">2021-09-14T07:41:00Z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