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r>
    </w:p>
    <w:p>
      <w:pPr>
        <w:pStyle w:val="Normal"/>
        <w:jc w:val="right"/>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Приложение 2.5</w:t>
      </w:r>
    </w:p>
    <w:p>
      <w:pPr>
        <w:pStyle w:val="Normal"/>
        <w:jc w:val="right"/>
        <w:rPr>
          <w:rFonts w:ascii="Times New Roman" w:hAnsi="Times New Roman" w:eastAsia="Times New Roman" w:cs="Times New Roman"/>
          <w:b/>
          <w:b/>
          <w:i/>
          <w:i/>
          <w:lang w:eastAsia="ru-RU"/>
        </w:rPr>
      </w:pPr>
      <w:r>
        <w:rPr>
          <w:rFonts w:eastAsia="Times New Roman" w:cs="Times New Roman" w:ascii="Times New Roman" w:hAnsi="Times New Roman"/>
          <w:lang w:eastAsia="ru-RU"/>
        </w:rPr>
        <w:t xml:space="preserve">к ОПОП по </w:t>
      </w:r>
      <w:r>
        <w:rPr>
          <w:rFonts w:eastAsia="Times New Roman" w:cs="Times New Roman" w:ascii="Times New Roman" w:hAnsi="Times New Roman"/>
          <w:i/>
          <w:lang w:eastAsia="ru-RU"/>
        </w:rPr>
        <w:t>специальности</w:t>
      </w:r>
      <w:r>
        <w:rPr>
          <w:rFonts w:eastAsia="Times New Roman" w:cs="Times New Roman" w:ascii="Times New Roman" w:hAnsi="Times New Roman"/>
          <w:b/>
          <w:i/>
          <w:lang w:eastAsia="ru-RU"/>
        </w:rPr>
        <w:t xml:space="preserve"> </w:t>
      </w:r>
    </w:p>
    <w:p>
      <w:pPr>
        <w:pStyle w:val="Normal"/>
        <w:jc w:val="right"/>
        <w:rPr>
          <w:rFonts w:ascii="Times New Roman" w:hAnsi="Times New Roman" w:eastAsia="Times New Roman" w:cs="Times New Roman"/>
          <w:i/>
          <w:i/>
          <w:sz w:val="20"/>
          <w:szCs w:val="20"/>
          <w:lang w:eastAsia="ru-RU"/>
        </w:rPr>
      </w:pPr>
      <w:r>
        <w:rPr>
          <w:rFonts w:cs="Times New Roman" w:ascii="Times New Roman" w:hAnsi="Times New Roman"/>
        </w:rPr>
        <w:t>21.02.05 Земельно-имущественные отношения</w:t>
      </w:r>
    </w:p>
    <w:p>
      <w:pPr>
        <w:pStyle w:val="Normal"/>
        <w:jc w:val="center"/>
        <w:rPr>
          <w:rFonts w:ascii="Times New Roman" w:hAnsi="Times New Roman" w:eastAsia="Times New Roman" w:cs="Times New Roman"/>
          <w:b/>
          <w:b/>
          <w:i/>
          <w:i/>
          <w:sz w:val="24"/>
          <w:szCs w:val="24"/>
          <w:lang w:eastAsia="ru-RU"/>
        </w:rPr>
      </w:pPr>
      <w:r>
        <w:rPr>
          <w:rFonts w:eastAsia="Times New Roman" w:cs="Times New Roman" w:ascii="Times New Roman" w:hAnsi="Times New Roman"/>
          <w:b/>
          <w:i/>
          <w:sz w:val="24"/>
          <w:szCs w:val="24"/>
          <w:lang w:eastAsia="ru-RU"/>
        </w:rPr>
      </w:r>
    </w:p>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Министерство образования Московской области</w:t>
      </w:r>
    </w:p>
    <w:p>
      <w:pPr>
        <w:pStyle w:val="Normal"/>
        <w:spacing w:before="0" w:after="0"/>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 xml:space="preserve">Государственное бюджетное профессиональное </w:t>
      </w:r>
    </w:p>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i/>
          <w:sz w:val="24"/>
          <w:szCs w:val="24"/>
          <w:lang w:eastAsia="ru-RU"/>
        </w:rPr>
        <w:t>Образовательное учреждение «Воскресенский колледж»</w:t>
      </w:r>
    </w:p>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bl>
      <w:tblPr>
        <w:tblW w:w="5528" w:type="dxa"/>
        <w:jc w:val="left"/>
        <w:tblInd w:w="4503" w:type="dxa"/>
        <w:tblCellMar>
          <w:top w:w="0" w:type="dxa"/>
          <w:left w:w="108" w:type="dxa"/>
          <w:bottom w:w="0" w:type="dxa"/>
          <w:right w:w="108" w:type="dxa"/>
        </w:tblCellMar>
        <w:tblLook w:val="04a0" w:noHBand="0" w:noVBand="1" w:firstColumn="1" w:lastRow="0" w:lastColumn="0" w:firstRow="1"/>
      </w:tblPr>
      <w:tblGrid>
        <w:gridCol w:w="5528"/>
      </w:tblGrid>
      <w:tr>
        <w:trPr/>
        <w:tc>
          <w:tcPr>
            <w:tcW w:w="5528" w:type="dxa"/>
            <w:tcBorders/>
          </w:tcPr>
          <w:p>
            <w:pPr>
              <w:pStyle w:val="Normal"/>
              <w:spacing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Утверждена приказом</w:t>
            </w:r>
            <w:r>
              <w:rPr>
                <w:rFonts w:eastAsia="Times New Roman" w:cs="Times New Roman" w:ascii="Times New Roman" w:hAnsi="Times New Roman"/>
                <w:sz w:val="24"/>
                <w:szCs w:val="24"/>
                <w:lang w:eastAsia="zh-CN"/>
              </w:rPr>
              <w:t xml:space="preserve"> </w:t>
            </w:r>
            <w:r>
              <w:rPr>
                <w:rFonts w:eastAsia="Times New Roman" w:cs="Times New Roman" w:ascii="Times New Roman" w:hAnsi="Times New Roman"/>
                <w:sz w:val="24"/>
                <w:szCs w:val="24"/>
                <w:lang w:eastAsia="ru-RU"/>
              </w:rPr>
              <w:t>руководителя</w:t>
            </w:r>
          </w:p>
          <w:p>
            <w:pPr>
              <w:pStyle w:val="Normal"/>
              <w:spacing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образовательной организации</w:t>
            </w:r>
          </w:p>
        </w:tc>
      </w:tr>
      <w:tr>
        <w:trPr/>
        <w:tc>
          <w:tcPr>
            <w:tcW w:w="5528" w:type="dxa"/>
            <w:tcBorders/>
          </w:tcPr>
          <w:p>
            <w:pPr>
              <w:pStyle w:val="Normal"/>
              <w:spacing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_______ от ___________________</w:t>
            </w:r>
          </w:p>
        </w:tc>
      </w:tr>
    </w:tbl>
    <w:p>
      <w:pPr>
        <w:pStyle w:val="Normal"/>
        <w:jc w:val="center"/>
        <w:rPr>
          <w:rFonts w:ascii="Times New Roman" w:hAnsi="Times New Roman" w:eastAsia="Times New Roman" w:cs="Times New Roman"/>
          <w:b/>
          <w:b/>
          <w:i/>
          <w:i/>
          <w:sz w:val="24"/>
          <w:szCs w:val="24"/>
          <w:lang w:eastAsia="ru-RU"/>
        </w:rPr>
      </w:pPr>
      <w:r>
        <w:rPr>
          <w:rFonts w:eastAsia="Times New Roman" w:cs="Times New Roman" w:ascii="Times New Roman" w:hAnsi="Times New Roman"/>
          <w:b/>
          <w:i/>
          <w:sz w:val="24"/>
          <w:szCs w:val="24"/>
          <w:lang w:eastAsia="ru-RU"/>
        </w:rPr>
      </w:r>
    </w:p>
    <w:p>
      <w:pPr>
        <w:pStyle w:val="Normal"/>
        <w:jc w:val="center"/>
        <w:rPr>
          <w:rFonts w:ascii="Times New Roman" w:hAnsi="Times New Roman" w:eastAsia="Times New Roman" w:cs="Times New Roman"/>
          <w:b/>
          <w:b/>
          <w:i/>
          <w:i/>
          <w:sz w:val="24"/>
          <w:szCs w:val="24"/>
          <w:lang w:eastAsia="ru-RU"/>
        </w:rPr>
      </w:pPr>
      <w:r>
        <w:rPr>
          <w:rFonts w:eastAsia="Times New Roman" w:cs="Times New Roman" w:ascii="Times New Roman" w:hAnsi="Times New Roman"/>
          <w:b/>
          <w:i/>
          <w:sz w:val="24"/>
          <w:szCs w:val="24"/>
          <w:lang w:eastAsia="ru-RU"/>
        </w:rPr>
      </w:r>
    </w:p>
    <w:p>
      <w:pPr>
        <w:pStyle w:val="Normal"/>
        <w:jc w:val="center"/>
        <w:rPr>
          <w:rFonts w:ascii="Times New Roman" w:hAnsi="Times New Roman" w:eastAsia="Times New Roman" w:cs="Times New Roman"/>
          <w:b/>
          <w:b/>
          <w:i/>
          <w:i/>
          <w:sz w:val="24"/>
          <w:szCs w:val="24"/>
          <w:lang w:eastAsia="ru-RU"/>
        </w:rPr>
      </w:pPr>
      <w:r>
        <w:rPr>
          <w:rFonts w:eastAsia="Times New Roman" w:cs="Times New Roman" w:ascii="Times New Roman" w:hAnsi="Times New Roman"/>
          <w:b/>
          <w:i/>
          <w:sz w:val="24"/>
          <w:szCs w:val="24"/>
          <w:lang w:eastAsia="ru-RU"/>
        </w:rPr>
      </w:r>
    </w:p>
    <w:p>
      <w:pPr>
        <w:pStyle w:val="Normal"/>
        <w:jc w:val="center"/>
        <w:rPr>
          <w:rFonts w:ascii="Times New Roman" w:hAnsi="Times New Roman" w:eastAsia="Times New Roman" w:cs="Times New Roman"/>
          <w:b/>
          <w:b/>
          <w:i/>
          <w:i/>
          <w:sz w:val="24"/>
          <w:szCs w:val="24"/>
          <w:lang w:eastAsia="ru-RU"/>
        </w:rPr>
      </w:pPr>
      <w:r>
        <w:rPr>
          <w:rFonts w:eastAsia="Times New Roman" w:cs="Times New Roman" w:ascii="Times New Roman" w:hAnsi="Times New Roman"/>
          <w:b/>
          <w:i/>
          <w:sz w:val="24"/>
          <w:szCs w:val="24"/>
          <w:lang w:eastAsia="ru-RU"/>
        </w:rPr>
      </w:r>
    </w:p>
    <w:p>
      <w:pPr>
        <w:pStyle w:val="Normal"/>
        <w:jc w:val="center"/>
        <w:rPr>
          <w:rFonts w:ascii="Times New Roman" w:hAnsi="Times New Roman" w:eastAsia="Times New Roman" w:cs="Times New Roman"/>
          <w:b/>
          <w:b/>
          <w:i/>
          <w:i/>
          <w:sz w:val="24"/>
          <w:szCs w:val="24"/>
          <w:lang w:eastAsia="ru-RU"/>
        </w:rPr>
      </w:pPr>
      <w:r>
        <w:rPr>
          <w:rFonts w:eastAsia="Times New Roman" w:cs="Times New Roman" w:ascii="Times New Roman" w:hAnsi="Times New Roman"/>
          <w:b/>
          <w:i/>
          <w:sz w:val="24"/>
          <w:szCs w:val="24"/>
          <w:lang w:eastAsia="ru-RU"/>
        </w:rPr>
      </w:r>
    </w:p>
    <w:p>
      <w:pPr>
        <w:pStyle w:val="Normal"/>
        <w:jc w:val="center"/>
        <w:rPr>
          <w:rFonts w:ascii="Times New Roman" w:hAnsi="Times New Roman" w:eastAsia="Times New Roman" w:cs="Times New Roman"/>
          <w:b/>
          <w:b/>
          <w:i/>
          <w:i/>
          <w:sz w:val="24"/>
          <w:szCs w:val="24"/>
          <w:lang w:eastAsia="ru-RU"/>
        </w:rPr>
      </w:pPr>
      <w:r>
        <w:rPr>
          <w:rFonts w:eastAsia="Times New Roman" w:cs="Times New Roman" w:ascii="Times New Roman" w:hAnsi="Times New Roman"/>
          <w:b/>
          <w:i/>
          <w:sz w:val="24"/>
          <w:szCs w:val="24"/>
          <w:lang w:eastAsia="ru-RU"/>
        </w:rPr>
      </w:r>
    </w:p>
    <w:p>
      <w:pPr>
        <w:pStyle w:val="Normal"/>
        <w:jc w:val="center"/>
        <w:rPr>
          <w:rFonts w:ascii="Times New Roman" w:hAnsi="Times New Roman" w:eastAsia="Times New Roman" w:cs="Times New Roman"/>
          <w:b/>
          <w:b/>
          <w:i/>
          <w:i/>
          <w:sz w:val="24"/>
          <w:szCs w:val="24"/>
          <w:lang w:eastAsia="ru-RU"/>
        </w:rPr>
      </w:pPr>
      <w:r>
        <w:rPr>
          <w:rFonts w:eastAsia="Times New Roman" w:cs="Times New Roman" w:ascii="Times New Roman" w:hAnsi="Times New Roman"/>
          <w:b/>
          <w:i/>
          <w:sz w:val="24"/>
          <w:szCs w:val="24"/>
          <w:lang w:eastAsia="ru-RU"/>
        </w:rPr>
      </w:r>
    </w:p>
    <w:p>
      <w:pPr>
        <w:pStyle w:val="Normal"/>
        <w:jc w:val="center"/>
        <w:rPr>
          <w:rFonts w:ascii="Times New Roman" w:hAnsi="Times New Roman" w:eastAsia="Times New Roman" w:cs="Times New Roman"/>
          <w:b/>
          <w:b/>
          <w:i/>
          <w:i/>
          <w:sz w:val="24"/>
          <w:szCs w:val="24"/>
          <w:lang w:eastAsia="ru-RU"/>
        </w:rPr>
      </w:pPr>
      <w:r>
        <w:rPr>
          <w:rFonts w:eastAsia="Times New Roman" w:cs="Times New Roman" w:ascii="Times New Roman" w:hAnsi="Times New Roman"/>
          <w:b/>
          <w:i/>
          <w:sz w:val="24"/>
          <w:szCs w:val="24"/>
          <w:lang w:eastAsia="ru-RU"/>
        </w:rPr>
      </w:r>
    </w:p>
    <w:p>
      <w:pPr>
        <w:pStyle w:val="Normal"/>
        <w:rPr>
          <w:rFonts w:ascii="Times New Roman" w:hAnsi="Times New Roman" w:eastAsia="Times New Roman" w:cs="Times New Roman"/>
          <w:b/>
          <w:b/>
          <w:i/>
          <w:i/>
          <w:sz w:val="24"/>
          <w:szCs w:val="24"/>
          <w:lang w:eastAsia="ru-RU"/>
        </w:rPr>
      </w:pPr>
      <w:r>
        <w:rPr>
          <w:rFonts w:eastAsia="Times New Roman" w:cs="Times New Roman" w:ascii="Times New Roman" w:hAnsi="Times New Roman"/>
          <w:b/>
          <w:i/>
          <w:sz w:val="24"/>
          <w:szCs w:val="24"/>
          <w:lang w:eastAsia="ru-RU"/>
        </w:rPr>
      </w:r>
    </w:p>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360" w:before="0" w:after="0"/>
        <w:jc w:val="center"/>
        <w:rPr>
          <w:rFonts w:ascii="Times New Roman" w:hAnsi="Times New Roman" w:eastAsia="Times New Roman" w:cs="Times New Roman"/>
          <w:caps/>
          <w:sz w:val="24"/>
          <w:szCs w:val="24"/>
          <w:lang w:eastAsia="ru-RU"/>
        </w:rPr>
      </w:pPr>
      <w:r>
        <w:rPr>
          <w:rFonts w:eastAsia="Times New Roman" w:cs="Times New Roman" w:ascii="Times New Roman" w:hAnsi="Times New Roman"/>
          <w:caps/>
          <w:sz w:val="24"/>
          <w:szCs w:val="24"/>
          <w:lang w:eastAsia="ru-RU"/>
        </w:rPr>
        <w:t>РАБОЧАЯ ПРОГРАММА УЧЕБНОЙ ДИСЦИПЛИНЫ</w:t>
      </w:r>
    </w:p>
    <w:p>
      <w:pPr>
        <w:pStyle w:val="Normal"/>
        <w:shd w:val="clear" w:color="auto" w:fill="FFFFFF"/>
        <w:spacing w:lineRule="auto" w:line="360" w:before="0" w:after="0"/>
        <w:jc w:val="center"/>
        <w:rPr>
          <w:rFonts w:ascii="Times New Roman" w:hAnsi="Times New Roman" w:eastAsia="Times New Roman" w:cs="Times New Roman"/>
          <w:caps/>
          <w:sz w:val="24"/>
          <w:szCs w:val="24"/>
          <w:lang w:eastAsia="ru-RU"/>
        </w:rPr>
      </w:pPr>
      <w:r>
        <w:rPr>
          <w:rFonts w:eastAsia="Times New Roman" w:cs="Times New Roman" w:ascii="Times New Roman" w:hAnsi="Times New Roman"/>
          <w:caps/>
          <w:sz w:val="24"/>
          <w:szCs w:val="24"/>
          <w:lang w:eastAsia="ru-RU"/>
        </w:rPr>
        <w:t>БД.05 История</w:t>
      </w:r>
    </w:p>
    <w:p>
      <w:pPr>
        <w:pStyle w:val="Normal"/>
        <w:shd w:val="clear" w:color="auto" w:fill="FFFFFF"/>
        <w:spacing w:lineRule="auto" w:line="36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8"/>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rFonts w:ascii="Times New Roman" w:hAnsi="Times New Roman" w:eastAsia="Times New Roman" w:cs="Times New Roman"/>
          <w:caps/>
          <w:sz w:val="24"/>
          <w:szCs w:val="24"/>
          <w:lang w:eastAsia="ru-RU"/>
        </w:rPr>
      </w:pPr>
      <w:r>
        <w:rPr>
          <w:rFonts w:eastAsia="Times New Roman" w:cs="Times New Roman" w:ascii="Times New Roman" w:hAnsi="Times New Roman"/>
          <w:caps/>
          <w:sz w:val="24"/>
          <w:szCs w:val="24"/>
          <w:lang w:eastAsia="ru-RU"/>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rFonts w:ascii="Times New Roman" w:hAnsi="Times New Roman" w:eastAsia="Times New Roman" w:cs="Times New Roman"/>
          <w:caps/>
          <w:sz w:val="24"/>
          <w:szCs w:val="24"/>
          <w:lang w:eastAsia="ru-RU"/>
        </w:rPr>
      </w:pPr>
      <w:r>
        <w:rPr>
          <w:rFonts w:eastAsia="Times New Roman" w:cs="Times New Roman" w:ascii="Times New Roman" w:hAnsi="Times New Roman"/>
          <w:caps/>
          <w:sz w:val="24"/>
          <w:szCs w:val="24"/>
          <w:lang w:eastAsia="ru-RU"/>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hd w:val="clear" w:color="auto" w:fill="FFFFFF"/>
        <w:spacing w:lineRule="auto" w:line="240" w:before="0" w:after="0"/>
        <w:ind w:firstLine="709"/>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Город Воскресенск , 2021 г.</w:t>
      </w:r>
    </w:p>
    <w:p>
      <w:pPr>
        <w:pStyle w:val="Normal"/>
        <w:widowControl w:val="false"/>
        <w:shd w:val="clear" w:color="auto" w:fill="FFFFFF"/>
        <w:spacing w:lineRule="auto" w:line="240" w:before="0" w:after="0"/>
        <w:ind w:firstLine="709"/>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widowControl w:val="false"/>
        <w:shd w:val="clear" w:color="auto" w:fill="FFFFFF"/>
        <w:spacing w:lineRule="auto" w:line="240" w:before="0" w:after="0"/>
        <w:ind w:firstLine="709"/>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bl>
      <w:tblPr>
        <w:tblpPr w:vertAnchor="text" w:horzAnchor="page" w:leftFromText="180" w:rightFromText="180" w:tblpX="871" w:tblpY="38"/>
        <w:tblW w:w="6551" w:type="dxa"/>
        <w:jc w:val="left"/>
        <w:tblInd w:w="108" w:type="dxa"/>
        <w:tblCellMar>
          <w:top w:w="0" w:type="dxa"/>
          <w:left w:w="108" w:type="dxa"/>
          <w:bottom w:w="0" w:type="dxa"/>
          <w:right w:w="108" w:type="dxa"/>
        </w:tblCellMar>
        <w:tblLook w:val="01e0" w:noHBand="0" w:noVBand="0" w:firstColumn="1" w:lastRow="1" w:lastColumn="1" w:firstRow="1"/>
      </w:tblPr>
      <w:tblGrid>
        <w:gridCol w:w="3156"/>
        <w:gridCol w:w="3394"/>
      </w:tblGrid>
      <w:tr>
        <w:trPr/>
        <w:tc>
          <w:tcPr>
            <w:tcW w:w="3156" w:type="dxa"/>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РАССМОТРЕНО</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 заседании ПЦК</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Общеобразовательных дисциплин</w:t>
            </w:r>
          </w:p>
        </w:tc>
        <w:tc>
          <w:tcPr>
            <w:tcW w:w="3394" w:type="dxa"/>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847" w:hRule="atLeast"/>
        </w:trPr>
        <w:tc>
          <w:tcPr>
            <w:tcW w:w="3156" w:type="dxa"/>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Протокол №1</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«28 » августа 2021 г.</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_________/Ермишкина Е.А./ </w:t>
            </w:r>
          </w:p>
        </w:tc>
        <w:tc>
          <w:tcPr>
            <w:tcW w:w="3394" w:type="dxa"/>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bl>
    <w:p>
      <w:pPr>
        <w:pStyle w:val="Normal"/>
        <w:widowControl w:val="false"/>
        <w:shd w:val="clear" w:color="auto" w:fill="FFFFFF"/>
        <w:spacing w:lineRule="auto" w:line="240" w:before="0" w:after="0"/>
        <w:ind w:firstLine="709"/>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widowControl w:val="false"/>
        <w:shd w:val="clear" w:color="auto" w:fill="FFFFFF"/>
        <w:spacing w:lineRule="auto" w:line="240" w:before="0" w:after="0"/>
        <w:ind w:firstLine="709"/>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widowControl w:val="false"/>
        <w:tabs>
          <w:tab w:val="clear" w:pos="708"/>
          <w:tab w:val="left" w:pos="3840" w:leader="none"/>
        </w:tabs>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ab/>
      </w:r>
    </w:p>
    <w:p>
      <w:pPr>
        <w:pStyle w:val="Normal"/>
        <w:widowControl w:val="false"/>
        <w:tabs>
          <w:tab w:val="clear" w:pos="708"/>
          <w:tab w:val="left" w:pos="3840" w:leader="none"/>
        </w:tabs>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widowControl w:val="false"/>
        <w:tabs>
          <w:tab w:val="clear" w:pos="708"/>
          <w:tab w:val="left" w:pos="3840" w:leader="none"/>
        </w:tabs>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widowControl w:val="false"/>
        <w:tabs>
          <w:tab w:val="clear" w:pos="708"/>
          <w:tab w:val="left" w:pos="3840" w:leader="none"/>
        </w:tabs>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widowControl w:val="false"/>
        <w:tabs>
          <w:tab w:val="clear" w:pos="708"/>
          <w:tab w:val="left" w:pos="3840" w:leader="non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tabs>
          <w:tab w:val="clear" w:pos="708"/>
          <w:tab w:val="left" w:pos="3840" w:leader="non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tabs>
          <w:tab w:val="clear" w:pos="708"/>
          <w:tab w:val="left" w:pos="3840" w:leader="non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tabs>
          <w:tab w:val="clear" w:pos="708"/>
          <w:tab w:val="left" w:pos="3840" w:leader="non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tabs>
          <w:tab w:val="clear" w:pos="708"/>
          <w:tab w:val="left" w:pos="3840" w:leader="non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tabs>
          <w:tab w:val="clear" w:pos="708"/>
          <w:tab w:val="left" w:pos="3840" w:leader="non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tabs>
          <w:tab w:val="clear" w:pos="708"/>
          <w:tab w:val="left" w:pos="3840" w:leader="none"/>
        </w:tabs>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sz w:val="24"/>
          <w:szCs w:val="24"/>
          <w:lang w:eastAsia="ru-RU"/>
        </w:rPr>
        <w:t xml:space="preserve">Программа учебной дисциплины БД.05 История разработана в соответствии с требованиями федерального государственного образовательного стандарта </w:t>
      </w:r>
      <w:r>
        <w:rPr>
          <w:rFonts w:eastAsia="Times New Roman" w:cs="Times New Roman" w:ascii="Times New Roman" w:hAnsi="Times New Roman"/>
          <w:bCs/>
          <w:color w:val="22272F"/>
          <w:kern w:val="2"/>
          <w:sz w:val="24"/>
          <w:szCs w:val="24"/>
          <w:lang w:eastAsia="ru-RU"/>
        </w:rPr>
        <w:t xml:space="preserve">среднего общего образования, </w:t>
      </w:r>
      <w:r>
        <w:rPr>
          <w:rFonts w:eastAsia="Times New Roman" w:cs="Times New Roman" w:ascii="Times New Roman" w:hAnsi="Times New Roman"/>
          <w:bCs/>
          <w:color w:val="22272F"/>
          <w:sz w:val="24"/>
          <w:szCs w:val="24"/>
          <w:shd w:fill="FFFFFF" w:val="clear"/>
          <w:lang w:eastAsia="ru-RU"/>
        </w:rPr>
        <w:t>Министерством образования и науки РФ от 17 мая 2012 г. N 413(с дальнейшими изменениями).</w:t>
      </w:r>
    </w:p>
    <w:p>
      <w:pPr>
        <w:pStyle w:val="Normal"/>
        <w:spacing w:lineRule="auto" w:line="36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36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360" w:before="0" w:after="0"/>
        <w:jc w:val="both"/>
        <w:rPr>
          <w:rFonts w:ascii="Times New Roman" w:hAnsi="Times New Roman" w:eastAsia="Times New Roman" w:cs="Times New Roman"/>
          <w:sz w:val="24"/>
          <w:szCs w:val="28"/>
        </w:rPr>
      </w:pPr>
      <w:r>
        <w:rPr>
          <w:rFonts w:eastAsia="Times New Roman" w:cs="Times New Roman" w:ascii="Times New Roman" w:hAnsi="Times New Roman"/>
          <w:sz w:val="24"/>
          <w:szCs w:val="28"/>
        </w:rPr>
        <w:t>Организация-разработчик: ГБПОУ МО «Воскресенский колледж»</w:t>
      </w:r>
    </w:p>
    <w:p>
      <w:pPr>
        <w:pStyle w:val="Normal"/>
        <w:widowControl w:val="false"/>
        <w:spacing w:lineRule="auto" w:line="240" w:before="0" w:after="0"/>
        <w:ind w:firstLine="709"/>
        <w:jc w:val="both"/>
        <w:rPr>
          <w:rFonts w:ascii="Times New Roman" w:hAnsi="Times New Roman" w:eastAsia="Times New Roman" w:cs="Times New Roman"/>
          <w:sz w:val="24"/>
          <w:szCs w:val="28"/>
        </w:rPr>
      </w:pPr>
      <w:r>
        <w:rPr>
          <w:rFonts w:eastAsia="Times New Roman" w:cs="Times New Roman" w:ascii="Times New Roman" w:hAnsi="Times New Roman"/>
          <w:sz w:val="24"/>
          <w:szCs w:val="28"/>
        </w:rPr>
      </w:r>
    </w:p>
    <w:p>
      <w:pPr>
        <w:pStyle w:val="Normal"/>
        <w:widowControl w:val="false"/>
        <w:spacing w:lineRule="auto" w:line="360" w:before="0" w:after="0"/>
        <w:jc w:val="both"/>
        <w:rPr>
          <w:rFonts w:ascii="Times New Roman" w:hAnsi="Times New Roman" w:eastAsia="Times New Roman" w:cs="Times New Roman"/>
          <w:sz w:val="24"/>
          <w:szCs w:val="28"/>
        </w:rPr>
      </w:pPr>
      <w:r>
        <w:rPr>
          <w:rFonts w:eastAsia="Times New Roman" w:cs="Times New Roman" w:ascii="Times New Roman" w:hAnsi="Times New Roman"/>
          <w:sz w:val="24"/>
          <w:szCs w:val="28"/>
        </w:rPr>
        <w:t>Разработчик: преподаватель ГБРОУ МО «Воскресенский колледж» Ермишкина Е.А.</w:t>
      </w:r>
    </w:p>
    <w:p>
      <w:pPr>
        <w:pStyle w:val="Normal"/>
        <w:widowControl w:val="false"/>
        <w:shd w:val="clear" w:color="auto" w:fill="FFFFFF"/>
        <w:spacing w:lineRule="auto" w:line="240" w:before="0" w:after="0"/>
        <w:ind w:firstLine="709"/>
        <w:jc w:val="center"/>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r>
    </w:p>
    <w:p>
      <w:pPr>
        <w:pStyle w:val="Normal"/>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widowControl w:val="false"/>
        <w:shd w:val="clear" w:color="auto" w:fill="FFFFFF"/>
        <w:spacing w:lineRule="auto" w:line="240" w:before="0" w:after="0"/>
        <w:ind w:firstLine="709"/>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jc w:val="center"/>
        <w:rPr>
          <w:rFonts w:ascii="Times New Roman" w:hAnsi="Times New Roman" w:eastAsia="Times New Roman" w:cs="Times New Roman"/>
          <w:b/>
          <w:b/>
          <w:i/>
          <w:i/>
          <w:sz w:val="24"/>
          <w:szCs w:val="24"/>
          <w:lang w:eastAsia="ru-RU"/>
        </w:rPr>
      </w:pPr>
      <w:r>
        <w:rPr>
          <w:rFonts w:eastAsia="Times New Roman" w:cs="Times New Roman" w:ascii="Times New Roman" w:hAnsi="Times New Roman"/>
          <w:b/>
          <w:i/>
          <w:sz w:val="24"/>
          <w:szCs w:val="24"/>
          <w:lang w:eastAsia="ru-RU"/>
        </w:rPr>
      </w:r>
    </w:p>
    <w:p>
      <w:pPr>
        <w:pStyle w:val="Normal"/>
        <w:jc w:val="center"/>
        <w:rPr>
          <w:rFonts w:ascii="Times New Roman" w:hAnsi="Times New Roman" w:eastAsia="Times New Roman" w:cs="Times New Roman"/>
          <w:b/>
          <w:b/>
          <w:i/>
          <w:i/>
          <w:sz w:val="24"/>
          <w:szCs w:val="24"/>
          <w:lang w:eastAsia="ru-RU"/>
        </w:rPr>
      </w:pPr>
      <w:r>
        <w:rPr>
          <w:rFonts w:eastAsia="Times New Roman" w:cs="Times New Roman" w:ascii="Times New Roman" w:hAnsi="Times New Roman"/>
          <w:b/>
          <w:i/>
          <w:sz w:val="24"/>
          <w:szCs w:val="24"/>
          <w:lang w:eastAsia="ru-RU"/>
        </w:rPr>
      </w:r>
    </w:p>
    <w:p>
      <w:pPr>
        <w:pStyle w:val="Normal"/>
        <w:rPr>
          <w:rFonts w:ascii="Times New Roman" w:hAnsi="Times New Roman" w:eastAsia="Times New Roman" w:cs="Times New Roman"/>
          <w:b/>
          <w:b/>
          <w:i/>
          <w:i/>
          <w:sz w:val="24"/>
          <w:szCs w:val="24"/>
          <w:lang w:eastAsia="ru-RU"/>
        </w:rPr>
      </w:pPr>
      <w:r>
        <w:rPr>
          <w:rFonts w:eastAsia="Times New Roman" w:cs="Times New Roman" w:ascii="Times New Roman" w:hAnsi="Times New Roman"/>
          <w:b/>
          <w:i/>
          <w:sz w:val="24"/>
          <w:szCs w:val="24"/>
          <w:lang w:eastAsia="ru-RU"/>
        </w:rPr>
      </w:r>
    </w:p>
    <w:p>
      <w:pPr>
        <w:pStyle w:val="Normal"/>
        <w:keepNext w:val="true"/>
        <w:numPr>
          <w:ilvl w:val="0"/>
          <w:numId w:val="0"/>
        </w:numPr>
        <w:spacing w:lineRule="auto" w:line="360" w:before="0" w:after="0"/>
        <w:jc w:val="both"/>
        <w:outlineLvl w:val="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bookmarkStart w:id="0" w:name="_Toc283648306"/>
      <w:bookmarkStart w:id="1" w:name="_Toc283296925"/>
      <w:bookmarkStart w:id="2" w:name="_Toc283648306"/>
      <w:bookmarkStart w:id="3" w:name="_Toc283296925"/>
    </w:p>
    <w:p>
      <w:pPr>
        <w:pStyle w:val="Normal"/>
        <w:keepNext w:val="true"/>
        <w:numPr>
          <w:ilvl w:val="0"/>
          <w:numId w:val="0"/>
        </w:numPr>
        <w:spacing w:lineRule="auto" w:line="360" w:before="0" w:after="0"/>
        <w:jc w:val="both"/>
        <w:outlineLvl w:val="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keepNext w:val="true"/>
        <w:numPr>
          <w:ilvl w:val="0"/>
          <w:numId w:val="0"/>
        </w:numPr>
        <w:spacing w:lineRule="auto" w:line="360" w:before="0" w:after="0"/>
        <w:jc w:val="both"/>
        <w:outlineLvl w:val="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keepNext w:val="true"/>
        <w:numPr>
          <w:ilvl w:val="0"/>
          <w:numId w:val="0"/>
        </w:numPr>
        <w:spacing w:lineRule="auto" w:line="360" w:before="0" w:after="0"/>
        <w:jc w:val="both"/>
        <w:outlineLvl w:val="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keepNext w:val="true"/>
        <w:numPr>
          <w:ilvl w:val="0"/>
          <w:numId w:val="0"/>
        </w:numPr>
        <w:spacing w:lineRule="auto" w:line="360" w:before="0" w:after="0"/>
        <w:jc w:val="both"/>
        <w:outlineLvl w:val="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keepNext w:val="true"/>
        <w:numPr>
          <w:ilvl w:val="0"/>
          <w:numId w:val="0"/>
        </w:numPr>
        <w:spacing w:lineRule="auto" w:line="360" w:before="0" w:after="0"/>
        <w:jc w:val="both"/>
        <w:outlineLvl w:val="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keepNext w:val="true"/>
        <w:numPr>
          <w:ilvl w:val="0"/>
          <w:numId w:val="0"/>
        </w:numPr>
        <w:spacing w:lineRule="auto" w:line="360" w:before="0" w:after="0"/>
        <w:jc w:val="both"/>
        <w:outlineLvl w:val="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keepNext w:val="true"/>
        <w:numPr>
          <w:ilvl w:val="0"/>
          <w:numId w:val="0"/>
        </w:numPr>
        <w:spacing w:lineRule="auto" w:line="360" w:before="0" w:after="0"/>
        <w:jc w:val="both"/>
        <w:outlineLvl w:val="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keepNext w:val="true"/>
        <w:numPr>
          <w:ilvl w:val="0"/>
          <w:numId w:val="0"/>
        </w:numPr>
        <w:spacing w:lineRule="auto" w:line="360" w:before="0" w:after="0"/>
        <w:jc w:val="both"/>
        <w:outlineLvl w:val="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keepNext w:val="true"/>
        <w:numPr>
          <w:ilvl w:val="0"/>
          <w:numId w:val="0"/>
        </w:numPr>
        <w:spacing w:lineRule="auto" w:line="360" w:before="0" w:after="0"/>
        <w:jc w:val="both"/>
        <w:outlineLvl w:val="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keepNext w:val="true"/>
        <w:numPr>
          <w:ilvl w:val="0"/>
          <w:numId w:val="0"/>
        </w:numPr>
        <w:spacing w:lineRule="auto" w:line="360" w:before="0" w:after="0"/>
        <w:jc w:val="both"/>
        <w:outlineLvl w:val="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keepNext w:val="true"/>
        <w:numPr>
          <w:ilvl w:val="0"/>
          <w:numId w:val="0"/>
        </w:numPr>
        <w:spacing w:lineRule="auto" w:line="360" w:before="0" w:after="0"/>
        <w:jc w:val="both"/>
        <w:outlineLvl w:val="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rPr>
          <w:rFonts w:ascii="Calibri" w:hAnsi="Calibri" w:eastAsia="Times New Roman" w:cs="Times New Roman"/>
          <w:lang w:eastAsia="ru-RU"/>
        </w:rPr>
      </w:pPr>
      <w:r>
        <w:rPr>
          <w:rFonts w:eastAsia="Times New Roman" w:cs="Times New Roman"/>
          <w:lang w:eastAsia="ru-RU"/>
        </w:rPr>
      </w:r>
    </w:p>
    <w:p>
      <w:pPr>
        <w:pStyle w:val="Normal"/>
        <w:keepNext w:val="true"/>
        <w:numPr>
          <w:ilvl w:val="0"/>
          <w:numId w:val="0"/>
        </w:numPr>
        <w:spacing w:lineRule="auto" w:line="360" w:before="0" w:after="0"/>
        <w:jc w:val="center"/>
        <w:outlineLvl w:val="0"/>
        <w:rPr>
          <w:rFonts w:ascii="Times New Roman" w:hAnsi="Times New Roman" w:eastAsia="Times New Roman" w:cs="Times New Roman"/>
          <w:b/>
          <w:b/>
          <w:i/>
          <w:i/>
          <w:sz w:val="28"/>
          <w:szCs w:val="28"/>
          <w:lang w:eastAsia="ru-RU"/>
        </w:rPr>
      </w:pPr>
      <w:r>
        <w:rPr>
          <w:rFonts w:eastAsia="Times New Roman" w:cs="Times New Roman" w:ascii="Times New Roman" w:hAnsi="Times New Roman"/>
          <w:b/>
          <w:i/>
          <w:sz w:val="28"/>
          <w:szCs w:val="28"/>
          <w:lang w:eastAsia="ru-RU"/>
        </w:rPr>
        <w:t>СОДЕРЖАНИЕ</w:t>
      </w:r>
    </w:p>
    <w:p>
      <w:pPr>
        <w:pStyle w:val="Normal"/>
        <w:numPr>
          <w:ilvl w:val="1"/>
          <w:numId w:val="1"/>
        </w:numPr>
        <w:spacing w:lineRule="auto" w:line="360" w:before="0" w:after="200"/>
        <w:contextualSpacing/>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Область применения программы</w:t>
      </w:r>
    </w:p>
    <w:p>
      <w:pPr>
        <w:pStyle w:val="Normal"/>
        <w:numPr>
          <w:ilvl w:val="1"/>
          <w:numId w:val="1"/>
        </w:numPr>
        <w:spacing w:lineRule="auto" w:line="360" w:before="0" w:after="200"/>
        <w:contextualSpacing/>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Место учебной дисциплины в структуре основной профессиональной образовательной программы </w:t>
      </w:r>
    </w:p>
    <w:p>
      <w:pPr>
        <w:pStyle w:val="Normal"/>
        <w:numPr>
          <w:ilvl w:val="1"/>
          <w:numId w:val="1"/>
        </w:numPr>
        <w:spacing w:lineRule="auto" w:line="360" w:before="0" w:after="200"/>
        <w:contextualSpacing/>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Требования к результатам освоения учебной дисциплины </w:t>
      </w:r>
    </w:p>
    <w:p>
      <w:pPr>
        <w:pStyle w:val="Normal"/>
        <w:numPr>
          <w:ilvl w:val="1"/>
          <w:numId w:val="1"/>
        </w:numPr>
        <w:spacing w:lineRule="auto" w:line="360" w:before="0" w:after="200"/>
        <w:contextualSpacing/>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Количество часов на освоение рабочей программы учебной дисциплины </w:t>
      </w:r>
    </w:p>
    <w:p>
      <w:pPr>
        <w:pStyle w:val="Normal"/>
        <w:spacing w:lineRule="auto" w:line="36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2.</w:t>
      </w:r>
      <w:r>
        <w:rPr>
          <w:rFonts w:eastAsia="Times New Roman" w:cs="Times New Roman"/>
          <w:b/>
          <w:lang w:eastAsia="ru-RU"/>
        </w:rPr>
        <w:t xml:space="preserve"> </w:t>
      </w:r>
      <w:r>
        <w:rPr>
          <w:rFonts w:eastAsia="Times New Roman" w:cs="Times New Roman" w:ascii="Times New Roman" w:hAnsi="Times New Roman"/>
          <w:b/>
          <w:sz w:val="28"/>
          <w:szCs w:val="28"/>
          <w:lang w:eastAsia="ru-RU"/>
        </w:rPr>
        <w:t xml:space="preserve">СТРУКТУРА И СОДЕРЖАНИЕ УЧЕБНОЙ ДИСЦИПЛИНЫ </w:t>
      </w:r>
    </w:p>
    <w:p>
      <w:pPr>
        <w:pStyle w:val="Normal"/>
        <w:spacing w:lineRule="auto" w:line="36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 Объем учебной дисциплины и виды учебной работы</w:t>
      </w:r>
    </w:p>
    <w:p>
      <w:pPr>
        <w:pStyle w:val="Normal"/>
        <w:spacing w:lineRule="auto" w:line="36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2.2 Тематический план и содержание учебной дисциплины </w:t>
      </w:r>
    </w:p>
    <w:p>
      <w:pPr>
        <w:pStyle w:val="Normal"/>
        <w:spacing w:lineRule="auto" w:line="36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3. УСЛОВИЯ РЕАЛИЗАЦИИ УЧЕБНОЙ ДИСЦИПЛИНЫ </w:t>
      </w:r>
    </w:p>
    <w:p>
      <w:pPr>
        <w:pStyle w:val="Normal"/>
        <w:spacing w:lineRule="auto" w:line="36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3.1 Требования к минимальному материально- техническому обеспечению</w:t>
      </w:r>
    </w:p>
    <w:p>
      <w:pPr>
        <w:pStyle w:val="Normal"/>
        <w:spacing w:lineRule="auto" w:line="36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3.2 Информационное обеспечение обучения </w:t>
      </w:r>
    </w:p>
    <w:p>
      <w:pPr>
        <w:pStyle w:val="Normal"/>
        <w:spacing w:lineRule="auto" w:line="360"/>
        <w:rPr>
          <w:rFonts w:ascii="Calibri" w:hAnsi="Calibri" w:eastAsia="Times New Roman" w:cs="Times New Roman"/>
          <w:lang w:eastAsia="ru-RU"/>
        </w:rPr>
      </w:pPr>
      <w:r>
        <w:rPr>
          <w:rFonts w:eastAsia="Times New Roman" w:cs="Times New Roman" w:ascii="Times New Roman" w:hAnsi="Times New Roman"/>
          <w:b/>
          <w:sz w:val="28"/>
          <w:szCs w:val="28"/>
          <w:lang w:eastAsia="ru-RU"/>
        </w:rPr>
        <w:t xml:space="preserve">4. КОНТРОЛЬ И ОЦЕНКА РЕЗУЛЬТАТОВ ОСВОЕНИЯ УЧЕБНОЙ ДИСЦИПЛИНЫ  </w:t>
      </w:r>
    </w:p>
    <w:p>
      <w:pPr>
        <w:pStyle w:val="Normal"/>
        <w:spacing w:lineRule="auto" w:line="360"/>
        <w:rPr>
          <w:rFonts w:ascii="Calibri" w:hAnsi="Calibri" w:eastAsia="Times New Roman" w:cs="Times New Roman"/>
          <w:lang w:eastAsia="ru-RU"/>
        </w:rPr>
      </w:pPr>
      <w:r>
        <w:rPr>
          <w:rFonts w:eastAsia="Times New Roman" w:cs="Times New Roman"/>
          <w:lang w:eastAsia="ru-RU"/>
        </w:rPr>
      </w:r>
    </w:p>
    <w:p>
      <w:pPr>
        <w:pStyle w:val="Normal"/>
        <w:spacing w:lineRule="auto" w:line="360"/>
        <w:rPr>
          <w:rFonts w:ascii="Calibri" w:hAnsi="Calibri" w:eastAsia="Times New Roman" w:cs="Times New Roman"/>
          <w:lang w:eastAsia="ru-RU"/>
        </w:rPr>
      </w:pPr>
      <w:r>
        <w:rPr>
          <w:rFonts w:eastAsia="Times New Roman" w:cs="Times New Roman"/>
          <w:lang w:eastAsia="ru-RU"/>
        </w:rPr>
      </w:r>
    </w:p>
    <w:p>
      <w:pPr>
        <w:pStyle w:val="Normal"/>
        <w:spacing w:lineRule="auto" w:line="360"/>
        <w:rPr>
          <w:rFonts w:ascii="Calibri" w:hAnsi="Calibri" w:eastAsia="Times New Roman" w:cs="Times New Roman"/>
          <w:lang w:eastAsia="ru-RU"/>
        </w:rPr>
      </w:pPr>
      <w:r>
        <w:rPr>
          <w:rFonts w:eastAsia="Times New Roman" w:cs="Times New Roman"/>
          <w:lang w:eastAsia="ru-RU"/>
        </w:rPr>
      </w:r>
    </w:p>
    <w:p>
      <w:pPr>
        <w:pStyle w:val="Normal"/>
        <w:rPr>
          <w:rFonts w:ascii="Calibri" w:hAnsi="Calibri" w:eastAsia="Times New Roman" w:cs="Times New Roman"/>
          <w:lang w:eastAsia="ru-RU"/>
        </w:rPr>
      </w:pPr>
      <w:r>
        <w:rPr>
          <w:rFonts w:eastAsia="Times New Roman" w:cs="Times New Roman"/>
          <w:lang w:eastAsia="ru-RU"/>
        </w:rPr>
      </w:r>
    </w:p>
    <w:p>
      <w:pPr>
        <w:pStyle w:val="Normal"/>
        <w:rPr>
          <w:rFonts w:ascii="Calibri" w:hAnsi="Calibri" w:eastAsia="Times New Roman" w:cs="Times New Roman"/>
          <w:lang w:eastAsia="ru-RU"/>
        </w:rPr>
      </w:pPr>
      <w:r>
        <w:rPr>
          <w:rFonts w:eastAsia="Times New Roman" w:cs="Times New Roman"/>
          <w:lang w:eastAsia="ru-RU"/>
        </w:rPr>
      </w:r>
    </w:p>
    <w:p>
      <w:pPr>
        <w:pStyle w:val="Normal"/>
        <w:rPr>
          <w:rFonts w:ascii="Calibri" w:hAnsi="Calibri" w:eastAsia="Times New Roman" w:cs="Times New Roman"/>
          <w:lang w:eastAsia="ru-RU"/>
        </w:rPr>
      </w:pPr>
      <w:r>
        <w:rPr>
          <w:rFonts w:eastAsia="Times New Roman" w:cs="Times New Roman"/>
          <w:lang w:eastAsia="ru-RU"/>
        </w:rPr>
      </w:r>
    </w:p>
    <w:p>
      <w:pPr>
        <w:pStyle w:val="Normal"/>
        <w:rPr>
          <w:rFonts w:ascii="Calibri" w:hAnsi="Calibri" w:eastAsia="Times New Roman" w:cs="Times New Roman"/>
          <w:lang w:eastAsia="ru-RU"/>
        </w:rPr>
      </w:pPr>
      <w:r>
        <w:rPr>
          <w:rFonts w:eastAsia="Times New Roman" w:cs="Times New Roman"/>
          <w:lang w:eastAsia="ru-RU"/>
        </w:rPr>
      </w:r>
    </w:p>
    <w:p>
      <w:pPr>
        <w:pStyle w:val="Normal"/>
        <w:rPr>
          <w:rFonts w:ascii="Calibri" w:hAnsi="Calibri" w:eastAsia="Times New Roman" w:cs="Times New Roman"/>
          <w:lang w:eastAsia="ru-RU"/>
        </w:rPr>
      </w:pPr>
      <w:r>
        <w:rPr>
          <w:rFonts w:eastAsia="Times New Roman" w:cs="Times New Roman"/>
          <w:lang w:eastAsia="ru-RU"/>
        </w:rPr>
      </w:r>
    </w:p>
    <w:p>
      <w:pPr>
        <w:pStyle w:val="Normal"/>
        <w:rPr>
          <w:rFonts w:ascii="Calibri" w:hAnsi="Calibri" w:eastAsia="Times New Roman" w:cs="Times New Roman"/>
          <w:lang w:eastAsia="ru-RU"/>
        </w:rPr>
      </w:pPr>
      <w:r>
        <w:rPr>
          <w:rFonts w:eastAsia="Times New Roman" w:cs="Times New Roman"/>
          <w:lang w:eastAsia="ru-RU"/>
        </w:rPr>
      </w:r>
    </w:p>
    <w:p>
      <w:pPr>
        <w:pStyle w:val="Normal"/>
        <w:rPr>
          <w:rFonts w:ascii="Calibri" w:hAnsi="Calibri" w:eastAsia="Times New Roman" w:cs="Times New Roman"/>
          <w:lang w:eastAsia="ru-RU"/>
        </w:rPr>
      </w:pPr>
      <w:r>
        <w:rPr>
          <w:rFonts w:eastAsia="Times New Roman" w:cs="Times New Roman"/>
          <w:lang w:eastAsia="ru-RU"/>
        </w:rPr>
      </w:r>
    </w:p>
    <w:p>
      <w:pPr>
        <w:pStyle w:val="Normal"/>
        <w:rPr>
          <w:rFonts w:ascii="Calibri" w:hAnsi="Calibri" w:eastAsia="Times New Roman" w:cs="Times New Roman"/>
          <w:lang w:eastAsia="ru-RU"/>
        </w:rPr>
      </w:pPr>
      <w:r>
        <w:rPr>
          <w:rFonts w:eastAsia="Times New Roman" w:cs="Times New Roman"/>
          <w:lang w:eastAsia="ru-RU"/>
        </w:rPr>
      </w:r>
    </w:p>
    <w:p>
      <w:pPr>
        <w:pStyle w:val="Normal"/>
        <w:rPr>
          <w:rFonts w:ascii="Calibri" w:hAnsi="Calibri" w:eastAsia="Times New Roman" w:cs="Times New Roman"/>
          <w:lang w:eastAsia="ru-RU"/>
        </w:rPr>
      </w:pPr>
      <w:r>
        <w:rPr>
          <w:rFonts w:eastAsia="Times New Roman" w:cs="Times New Roman"/>
          <w:lang w:eastAsia="ru-RU"/>
        </w:rPr>
      </w:r>
    </w:p>
    <w:p>
      <w:pPr>
        <w:pStyle w:val="Normal"/>
        <w:keepNext w:val="true"/>
        <w:numPr>
          <w:ilvl w:val="0"/>
          <w:numId w:val="0"/>
        </w:numPr>
        <w:spacing w:lineRule="auto" w:line="240" w:before="0" w:after="0"/>
        <w:ind w:firstLine="284"/>
        <w:jc w:val="both"/>
        <w:outlineLvl w:val="0"/>
        <w:rPr>
          <w:rFonts w:ascii="Times New Roman" w:hAnsi="Times New Roman" w:eastAsia="Times New Roman" w:cs="Times New Roman"/>
          <w:b/>
          <w:b/>
          <w:caps/>
          <w:sz w:val="24"/>
          <w:szCs w:val="24"/>
          <w:lang w:eastAsia="ru-RU"/>
        </w:rPr>
      </w:pPr>
      <w:r>
        <w:rPr>
          <w:rFonts w:eastAsia="Times New Roman" w:cs="Times New Roman" w:ascii="Times New Roman" w:hAnsi="Times New Roman"/>
          <w:b/>
          <w:caps/>
          <w:sz w:val="28"/>
          <w:szCs w:val="28"/>
          <w:lang w:eastAsia="ru-RU"/>
        </w:rPr>
        <w:t xml:space="preserve">1. </w:t>
      </w:r>
      <w:r>
        <w:rPr>
          <w:rFonts w:eastAsia="Times New Roman" w:cs="Times New Roman" w:ascii="Times New Roman" w:hAnsi="Times New Roman"/>
          <w:b/>
          <w:caps/>
          <w:sz w:val="24"/>
          <w:szCs w:val="24"/>
          <w:lang w:eastAsia="ru-RU"/>
        </w:rPr>
        <w:t>ПАСПОРТ  РАБОЧЕЙ  ПРОГРАММЫ УЧЕБНОЙ ДИСЦИПЛИНЫ</w:t>
      </w:r>
      <w:bookmarkEnd w:id="2"/>
      <w:bookmarkEnd w:id="3"/>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БД.05 История</w:t>
      </w:r>
    </w:p>
    <w:p>
      <w:pPr>
        <w:pStyle w:val="Normal"/>
        <w:keepNext w:val="true"/>
        <w:numPr>
          <w:ilvl w:val="0"/>
          <w:numId w:val="0"/>
        </w:numPr>
        <w:spacing w:lineRule="auto" w:line="240" w:before="240" w:after="60"/>
        <w:outlineLvl w:val="1"/>
        <w:rPr>
          <w:rFonts w:ascii="Times New Roman" w:hAnsi="Times New Roman" w:eastAsia="Times New Roman" w:cs="Times New Roman"/>
          <w:b/>
          <w:b/>
          <w:sz w:val="24"/>
          <w:szCs w:val="24"/>
          <w:lang w:eastAsia="ru-RU"/>
        </w:rPr>
      </w:pPr>
      <w:bookmarkStart w:id="4" w:name="_Toc283648307"/>
      <w:bookmarkStart w:id="5" w:name="_Toc283296926"/>
      <w:r>
        <w:rPr>
          <w:rFonts w:eastAsia="Times New Roman" w:cs="Times New Roman" w:ascii="Times New Roman" w:hAnsi="Times New Roman"/>
          <w:b/>
          <w:sz w:val="24"/>
          <w:szCs w:val="24"/>
          <w:lang w:eastAsia="ru-RU"/>
        </w:rPr>
        <w:t>1.1 Область применения программы</w:t>
      </w:r>
      <w:bookmarkEnd w:id="4"/>
      <w:bookmarkEnd w:id="5"/>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Программа общеобразовательной </w:t>
      </w:r>
      <w:r>
        <w:rPr>
          <w:rFonts w:eastAsia="Calibri" w:cs="Times New Roman" w:ascii="Times New Roman" w:hAnsi="Times New Roman"/>
          <w:color w:val="000000"/>
          <w:sz w:val="24"/>
          <w:szCs w:val="24"/>
        </w:rPr>
        <w:t>учебной</w:t>
      </w:r>
      <w:r>
        <w:rPr>
          <w:rFonts w:eastAsia="Calibri" w:cs="Times New Roman" w:ascii="Times New Roman" w:hAnsi="Times New Roman"/>
          <w:sz w:val="24"/>
          <w:szCs w:val="24"/>
        </w:rPr>
        <w:t xml:space="preserve"> дисциплины История предназначена для изучения </w:t>
      </w:r>
      <w:r>
        <w:rPr>
          <w:rFonts w:eastAsia="Calibri" w:cs="Times New Roman" w:ascii="Times New Roman" w:hAnsi="Times New Roman"/>
          <w:color w:val="000000"/>
          <w:sz w:val="24"/>
          <w:szCs w:val="24"/>
        </w:rPr>
        <w:t>истории</w:t>
      </w:r>
      <w:r>
        <w:rPr>
          <w:rFonts w:eastAsia="Calibri" w:cs="Times New Roman" w:ascii="Times New Roman" w:hAnsi="Times New Roman"/>
          <w:color w:val="FF0000"/>
          <w:sz w:val="24"/>
          <w:szCs w:val="24"/>
        </w:rPr>
        <w:t xml:space="preserve"> </w:t>
      </w:r>
      <w:r>
        <w:rPr>
          <w:rFonts w:eastAsia="Calibri" w:cs="Times New Roman" w:ascii="Times New Roman" w:hAnsi="Times New Roman"/>
          <w:sz w:val="24"/>
          <w:szCs w:val="24"/>
        </w:rPr>
        <w:t>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(ОПОП) СПО на базе основного общего образования при подготовке</w:t>
      </w:r>
      <w:r>
        <w:rPr>
          <w:rFonts w:eastAsia="Times New Roman" w:cs="Times New Roman" w:ascii="Times New Roman" w:hAnsi="Times New Roman"/>
          <w:sz w:val="24"/>
          <w:szCs w:val="24"/>
          <w:lang w:eastAsia="ru-RU"/>
        </w:rPr>
        <w:t xml:space="preserve">  </w:t>
      </w:r>
      <w:r>
        <w:rPr>
          <w:rFonts w:eastAsia="Calibri" w:cs="Times New Roman" w:ascii="Times New Roman" w:hAnsi="Times New Roman"/>
          <w:sz w:val="24"/>
          <w:szCs w:val="24"/>
        </w:rPr>
        <w:t>квалифицированных рабочих, служащих и специалистов среднего звена.</w:t>
      </w:r>
      <w:r>
        <w:rPr>
          <w:rFonts w:eastAsia="Times New Roman" w:cs="Times New Roman" w:ascii="Times New Roman" w:hAnsi="Times New Roman"/>
          <w:sz w:val="24"/>
          <w:szCs w:val="24"/>
          <w:lang w:eastAsia="ru-RU"/>
        </w:rPr>
        <w:t xml:space="preserve">                </w:t>
        <w:tab/>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85" w:hanging="0"/>
        <w:jc w:val="both"/>
        <w:rPr>
          <w:rFonts w:ascii="Times New Roman" w:hAnsi="Times New Roman" w:eastAsia="Times New Roman" w:cs="Times New Roman"/>
          <w:b/>
          <w:b/>
          <w:i/>
          <w:i/>
          <w:sz w:val="24"/>
          <w:szCs w:val="24"/>
          <w:lang w:eastAsia="ru-RU"/>
        </w:rPr>
      </w:pPr>
      <w:r>
        <w:rPr>
          <w:rFonts w:eastAsia="Times New Roman" w:cs="Times New Roman" w:ascii="Times New Roman" w:hAnsi="Times New Roman"/>
          <w:b/>
          <w:i/>
          <w:sz w:val="24"/>
          <w:szCs w:val="24"/>
          <w:lang w:eastAsia="ru-RU"/>
        </w:rPr>
      </w:r>
    </w:p>
    <w:p>
      <w:pPr>
        <w:pStyle w:val="Normal"/>
        <w:keepNext w:val="true"/>
        <w:numPr>
          <w:ilvl w:val="0"/>
          <w:numId w:val="0"/>
        </w:numPr>
        <w:spacing w:lineRule="auto" w:line="240" w:before="240" w:after="60"/>
        <w:ind w:left="540" w:hanging="540"/>
        <w:outlineLvl w:val="1"/>
        <w:rPr>
          <w:rFonts w:ascii="Times New Roman" w:hAnsi="Times New Roman" w:eastAsia="Times New Roman" w:cs="Times New Roman"/>
          <w:b/>
          <w:b/>
          <w:sz w:val="24"/>
          <w:szCs w:val="24"/>
          <w:lang w:eastAsia="ru-RU"/>
        </w:rPr>
      </w:pPr>
      <w:bookmarkStart w:id="6" w:name="_Toc283648308"/>
      <w:bookmarkStart w:id="7" w:name="_Toc283296927"/>
      <w:r>
        <w:rPr>
          <w:rFonts w:eastAsia="Times New Roman" w:cs="Times New Roman" w:ascii="Times New Roman" w:hAnsi="Times New Roman"/>
          <w:b/>
          <w:sz w:val="24"/>
          <w:szCs w:val="24"/>
          <w:lang w:eastAsia="ru-RU"/>
        </w:rPr>
        <w:t>1.2 Место учебной дисциплины в структуре основной профессиональной образовательной программы:</w:t>
      </w:r>
      <w:bookmarkEnd w:id="6"/>
      <w:bookmarkEnd w:id="7"/>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Учебная дисциплина </w:t>
      </w:r>
      <w:r>
        <w:rPr>
          <w:rFonts w:eastAsia="Calibri" w:cs="Times New Roman" w:ascii="Times New Roman" w:hAnsi="Times New Roman"/>
          <w:color w:val="000000"/>
          <w:sz w:val="24"/>
          <w:szCs w:val="24"/>
        </w:rPr>
        <w:t xml:space="preserve">БД.05 История </w:t>
      </w:r>
      <w:r>
        <w:rPr>
          <w:rFonts w:eastAsia="Calibri" w:cs="Times New Roman" w:ascii="Times New Roman" w:hAnsi="Times New Roman"/>
          <w:sz w:val="24"/>
          <w:szCs w:val="24"/>
        </w:rPr>
        <w:t xml:space="preserve">является базовой дисциплиной общеобразовательного цикла. </w:t>
      </w:r>
      <w:r>
        <w:rPr>
          <w:rFonts w:eastAsia="Times New Roman" w:cs="Times New Roman" w:ascii="Times New Roman" w:hAnsi="Times New Roman"/>
          <w:sz w:val="24"/>
          <w:szCs w:val="24"/>
          <w:lang w:eastAsia="ru-RU"/>
        </w:rPr>
        <w:tab/>
      </w:r>
    </w:p>
    <w:p>
      <w:pPr>
        <w:pStyle w:val="Normal"/>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sz w:val="24"/>
          <w:szCs w:val="24"/>
          <w:lang w:eastAsia="ru-RU"/>
        </w:rPr>
        <w:t xml:space="preserve">    </w:t>
      </w:r>
    </w:p>
    <w:p>
      <w:pPr>
        <w:pStyle w:val="Normal"/>
        <w:spacing w:lineRule="auto" w:line="240" w:before="0" w:after="0"/>
        <w:rPr>
          <w:rFonts w:ascii="Times New Roman" w:hAnsi="Times New Roman" w:eastAsia="Times New Roman" w:cs="Times New Roman"/>
          <w:b/>
          <w:b/>
          <w:sz w:val="24"/>
          <w:szCs w:val="24"/>
          <w:lang w:eastAsia="ru-RU"/>
        </w:rPr>
      </w:pPr>
      <w:r>
        <w:rPr>
          <w:rFonts w:eastAsia="Calibri" w:cs="Times New Roman" w:ascii="Times New Roman" w:hAnsi="Times New Roman"/>
          <w:b/>
          <w:sz w:val="24"/>
          <w:szCs w:val="24"/>
        </w:rPr>
        <w:t xml:space="preserve">1.3 Освоение содержания учебной дисциплины </w:t>
        <w:softHyphen/>
        <w:softHyphen/>
        <w:softHyphen/>
        <w:softHyphen/>
        <w:softHyphen/>
        <w:softHyphen/>
        <w:softHyphen/>
        <w:softHyphen/>
        <w:softHyphen/>
        <w:softHyphen/>
        <w:softHyphen/>
        <w:softHyphen/>
        <w:softHyphen/>
        <w:softHyphen/>
        <w:softHyphen/>
        <w:softHyphen/>
        <w:softHyphen/>
        <w:t xml:space="preserve"> История обеспечивает достижение студентами следующих </w:t>
      </w:r>
      <w:r>
        <w:rPr>
          <w:rFonts w:eastAsia="Calibri" w:cs="Times New Roman" w:ascii="Times New Roman" w:hAnsi="Times New Roman"/>
          <w:b/>
          <w:bCs/>
          <w:sz w:val="24"/>
          <w:szCs w:val="24"/>
        </w:rPr>
        <w:t>результатов</w:t>
      </w:r>
      <w:r>
        <w:rPr>
          <w:rFonts w:eastAsia="Calibri" w:cs="Times New Roman" w:ascii="Times New Roman" w:hAnsi="Times New Roman"/>
          <w:b/>
          <w:sz w:val="24"/>
          <w:szCs w:val="24"/>
        </w:rPr>
        <w:t>:</w:t>
      </w:r>
      <w:r>
        <w:rPr>
          <w:rFonts w:eastAsia="Times New Roman" w:cs="Times New Roman" w:ascii="Times New Roman" w:hAnsi="Times New Roman"/>
          <w:b/>
          <w:sz w:val="24"/>
          <w:szCs w:val="24"/>
          <w:lang w:eastAsia="ru-RU"/>
        </w:rPr>
        <w:t xml:space="preserve">- </w:t>
      </w:r>
    </w:p>
    <w:p>
      <w:pPr>
        <w:pStyle w:val="Normal"/>
        <w:tabs>
          <w:tab w:val="clear" w:pos="708"/>
          <w:tab w:val="center" w:pos="332" w:leader="none"/>
          <w:tab w:val="center" w:pos="1355" w:leader="none"/>
        </w:tabs>
        <w:spacing w:before="0" w:after="3"/>
        <w:rPr>
          <w:rFonts w:ascii="Times New Roman" w:hAnsi="Times New Roman" w:eastAsia="Times New Roman" w:cs="Times New Roman"/>
          <w:b/>
          <w:b/>
          <w:color w:val="181717"/>
          <w:sz w:val="24"/>
          <w:szCs w:val="24"/>
          <w:lang w:eastAsia="ru-RU"/>
        </w:rPr>
      </w:pPr>
      <w:bookmarkStart w:id="8" w:name="_Toc283648311"/>
      <w:r>
        <w:rPr>
          <w:rFonts w:eastAsia="Segoe UI Symbol" w:cs="Times New Roman" w:ascii="Times New Roman" w:hAnsi="Times New Roman"/>
          <w:b/>
          <w:color w:val="181717"/>
          <w:sz w:val="24"/>
          <w:szCs w:val="24"/>
          <w:lang w:eastAsia="ru-RU"/>
        </w:rPr>
        <w:t>Л</w:t>
      </w:r>
      <w:r>
        <w:rPr>
          <w:rFonts w:eastAsia="Times New Roman" w:cs="Times New Roman" w:ascii="Times New Roman" w:hAnsi="Times New Roman"/>
          <w:b/>
          <w:color w:val="181717"/>
          <w:sz w:val="24"/>
          <w:szCs w:val="24"/>
          <w:lang w:eastAsia="ru-RU"/>
        </w:rPr>
        <w:t>ичностные результаты:</w:t>
      </w:r>
    </w:p>
    <w:p>
      <w:pPr>
        <w:pStyle w:val="Normal"/>
        <w:tabs>
          <w:tab w:val="clear" w:pos="708"/>
          <w:tab w:val="right" w:pos="8338" w:leader="none"/>
        </w:tabs>
        <w:spacing w:before="0" w:after="29"/>
        <w:jc w:val="both"/>
        <w:rPr>
          <w:rFonts w:ascii="Times New Roman" w:hAnsi="Times New Roman" w:eastAsia="Times New Roman" w:cs="Times New Roman"/>
          <w:color w:val="181717"/>
          <w:sz w:val="24"/>
          <w:szCs w:val="24"/>
          <w:lang w:eastAsia="ru-RU"/>
        </w:rPr>
      </w:pPr>
      <w:r>
        <w:rPr>
          <w:rFonts w:eastAsia="Segoe UI Symbol" w:cs="Times New Roman" w:ascii="Times New Roman" w:hAnsi="Times New Roman"/>
          <w:b/>
          <w:color w:val="181717"/>
          <w:sz w:val="24"/>
          <w:szCs w:val="24"/>
          <w:lang w:eastAsia="ru-RU"/>
        </w:rPr>
        <w:t>ЛР1.</w:t>
      </w:r>
      <w:r>
        <w:rPr>
          <w:rFonts w:eastAsia="Segoe UI Symbol" w:cs="Times New Roman" w:ascii="Times New Roman" w:hAnsi="Times New Roman"/>
          <w:color w:val="181717"/>
          <w:sz w:val="24"/>
          <w:szCs w:val="24"/>
          <w:lang w:eastAsia="ru-RU"/>
        </w:rPr>
        <w:t>Сформированность российской гр</w:t>
      </w:r>
      <w:r>
        <w:rPr>
          <w:rFonts w:eastAsia="Times New Roman" w:cs="Times New Roman" w:ascii="Times New Roman" w:hAnsi="Times New Roman"/>
          <w:color w:val="181717"/>
          <w:sz w:val="24"/>
          <w:szCs w:val="24"/>
          <w:lang w:eastAsia="ru-RU"/>
        </w:rPr>
        <w:t>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pPr>
        <w:pStyle w:val="Normal"/>
        <w:spacing w:before="0" w:after="5"/>
        <w:ind w:left="9" w:right="11" w:hanging="9"/>
        <w:jc w:val="both"/>
        <w:rPr>
          <w:rFonts w:ascii="Times New Roman" w:hAnsi="Times New Roman" w:eastAsia="Times New Roman" w:cs="Times New Roman"/>
          <w:color w:val="181717"/>
          <w:sz w:val="24"/>
          <w:szCs w:val="24"/>
          <w:lang w:eastAsia="ru-RU"/>
        </w:rPr>
      </w:pPr>
      <w:r>
        <w:rPr>
          <w:rFonts w:eastAsia="Segoe UI Symbol" w:cs="Times New Roman" w:ascii="Times New Roman" w:hAnsi="Times New Roman"/>
          <w:b/>
          <w:color w:val="181717"/>
          <w:sz w:val="24"/>
          <w:szCs w:val="24"/>
          <w:lang w:eastAsia="ru-RU"/>
        </w:rPr>
        <w:t>ЛР2</w:t>
      </w:r>
      <w:r>
        <w:rPr>
          <w:rFonts w:eastAsia="Segoe UI Symbol"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eastAsia="ru-RU"/>
        </w:rPr>
        <w:t>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pPr>
        <w:pStyle w:val="Normal"/>
        <w:tabs>
          <w:tab w:val="clear" w:pos="708"/>
          <w:tab w:val="center" w:pos="627" w:leader="none"/>
          <w:tab w:val="center" w:pos="3336" w:leader="none"/>
        </w:tabs>
        <w:spacing w:before="0" w:after="29"/>
        <w:rPr>
          <w:rFonts w:ascii="Times New Roman" w:hAnsi="Times New Roman" w:eastAsia="Times New Roman" w:cs="Times New Roman"/>
          <w:color w:val="181717"/>
          <w:sz w:val="24"/>
          <w:szCs w:val="24"/>
          <w:lang w:eastAsia="ru-RU"/>
        </w:rPr>
      </w:pPr>
      <w:r>
        <w:rPr>
          <w:rFonts w:eastAsia="Calibri" w:cs="Times New Roman" w:ascii="Times New Roman" w:hAnsi="Times New Roman"/>
          <w:color w:val="000000"/>
          <w:sz w:val="24"/>
          <w:szCs w:val="24"/>
          <w:lang w:eastAsia="ru-RU"/>
        </w:rPr>
        <w:tab/>
      </w:r>
      <w:r>
        <w:rPr>
          <w:rFonts w:eastAsia="Calibri" w:cs="Times New Roman" w:ascii="Times New Roman" w:hAnsi="Times New Roman"/>
          <w:b/>
          <w:color w:val="000000"/>
          <w:sz w:val="24"/>
          <w:szCs w:val="24"/>
          <w:lang w:eastAsia="ru-RU"/>
        </w:rPr>
        <w:t>ЛР</w:t>
      </w:r>
      <w:r>
        <w:rPr>
          <w:rFonts w:eastAsia="Segoe UI Symbol" w:cs="Times New Roman" w:ascii="Times New Roman" w:hAnsi="Times New Roman"/>
          <w:b/>
          <w:color w:val="181717"/>
          <w:sz w:val="24"/>
          <w:szCs w:val="24"/>
          <w:lang w:eastAsia="ru-RU"/>
        </w:rPr>
        <w:t>3</w:t>
      </w:r>
      <w:r>
        <w:rPr>
          <w:rFonts w:eastAsia="Segoe UI Symbol"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eastAsia="ru-RU"/>
        </w:rPr>
        <w:t xml:space="preserve">Готовность к служению Отечеству, его защите. </w:t>
      </w:r>
    </w:p>
    <w:p>
      <w:pPr>
        <w:pStyle w:val="Normal"/>
        <w:spacing w:before="0" w:after="5"/>
        <w:ind w:left="9" w:right="11" w:hanging="9"/>
        <w:jc w:val="both"/>
        <w:rPr>
          <w:rFonts w:ascii="Times New Roman" w:hAnsi="Times New Roman" w:eastAsia="Times New Roman" w:cs="Times New Roman"/>
          <w:color w:val="181717"/>
          <w:sz w:val="24"/>
          <w:szCs w:val="24"/>
          <w:lang w:eastAsia="ru-RU"/>
        </w:rPr>
      </w:pPr>
      <w:r>
        <w:rPr>
          <w:rFonts w:eastAsia="Segoe UI Symbol" w:cs="Times New Roman" w:ascii="Times New Roman" w:hAnsi="Times New Roman"/>
          <w:b/>
          <w:color w:val="181717"/>
          <w:sz w:val="24"/>
          <w:szCs w:val="24"/>
          <w:lang w:eastAsia="ru-RU"/>
        </w:rPr>
        <w:t>ЛР4.</w:t>
      </w:r>
      <w:r>
        <w:rPr>
          <w:rFonts w:eastAsia="Segoe UI Symbol" w:cs="Times New Roman" w:ascii="Times New Roman" w:hAnsi="Times New Roman"/>
          <w:color w:val="181717"/>
          <w:sz w:val="24"/>
          <w:szCs w:val="24"/>
          <w:lang w:eastAsia="ru-RU"/>
        </w:rPr>
        <w:t>С</w:t>
      </w:r>
      <w:r>
        <w:rPr>
          <w:rFonts w:eastAsia="Times New Roman" w:cs="Times New Roman" w:ascii="Times New Roman" w:hAnsi="Times New Roman"/>
          <w:color w:val="181717"/>
          <w:sz w:val="24"/>
          <w:szCs w:val="24"/>
          <w:lang w:eastAsia="ru-RU"/>
        </w:rPr>
        <w:t>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pPr>
        <w:pStyle w:val="Normal"/>
        <w:spacing w:before="0" w:after="5"/>
        <w:ind w:left="9" w:right="11" w:hanging="9"/>
        <w:jc w:val="both"/>
        <w:rPr>
          <w:rFonts w:ascii="Times New Roman" w:hAnsi="Times New Roman" w:eastAsia="Times New Roman" w:cs="Times New Roman"/>
          <w:color w:val="181717"/>
          <w:sz w:val="24"/>
          <w:szCs w:val="24"/>
          <w:lang w:eastAsia="ru-RU"/>
        </w:rPr>
      </w:pPr>
      <w:r>
        <w:rPr>
          <w:rFonts w:eastAsia="Segoe UI Symbol" w:cs="Times New Roman" w:ascii="Times New Roman" w:hAnsi="Times New Roman"/>
          <w:b/>
          <w:color w:val="181717"/>
          <w:sz w:val="24"/>
          <w:szCs w:val="24"/>
          <w:lang w:eastAsia="ru-RU"/>
        </w:rPr>
        <w:t>ЛР5</w:t>
      </w:r>
      <w:r>
        <w:rPr>
          <w:rFonts w:eastAsia="Segoe UI Symbol" w:cs="Times New Roman" w:ascii="Times New Roman" w:hAnsi="Times New Roman"/>
          <w:color w:val="181717"/>
          <w:sz w:val="24"/>
          <w:szCs w:val="24"/>
          <w:lang w:eastAsia="ru-RU"/>
        </w:rPr>
        <w:t>.С</w:t>
      </w:r>
      <w:r>
        <w:rPr>
          <w:rFonts w:eastAsia="Times New Roman" w:cs="Times New Roman" w:ascii="Times New Roman" w:hAnsi="Times New Roman"/>
          <w:color w:val="181717"/>
          <w:sz w:val="24"/>
          <w:szCs w:val="24"/>
          <w:lang w:eastAsia="ru-RU"/>
        </w:rPr>
        <w:t>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pPr>
        <w:pStyle w:val="Normal"/>
        <w:spacing w:before="0" w:after="5"/>
        <w:ind w:left="9" w:right="11" w:hanging="9"/>
        <w:jc w:val="both"/>
        <w:rPr>
          <w:rFonts w:ascii="Times New Roman" w:hAnsi="Times New Roman" w:eastAsia="Times New Roman" w:cs="Times New Roman"/>
          <w:color w:val="181717"/>
          <w:sz w:val="24"/>
          <w:szCs w:val="24"/>
          <w:lang w:eastAsia="ru-RU"/>
        </w:rPr>
      </w:pPr>
      <w:r>
        <w:rPr>
          <w:rFonts w:eastAsia="Segoe UI Symbol" w:cs="Times New Roman" w:ascii="Times New Roman" w:hAnsi="Times New Roman"/>
          <w:b/>
          <w:color w:val="181717"/>
          <w:sz w:val="24"/>
          <w:szCs w:val="24"/>
          <w:lang w:eastAsia="ru-RU"/>
        </w:rPr>
        <w:t>ЛР6.</w:t>
      </w:r>
      <w:r>
        <w:rPr>
          <w:rFonts w:eastAsia="Times New Roman" w:cs="Times New Roman" w:ascii="Times New Roman" w:hAnsi="Times New Roman"/>
          <w:color w:val="181717"/>
          <w:sz w:val="24"/>
          <w:szCs w:val="24"/>
          <w:lang w:eastAsia="ru-RU"/>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pPr>
        <w:pStyle w:val="Normal"/>
        <w:spacing w:before="0" w:after="5"/>
        <w:ind w:left="9" w:right="11" w:hanging="9"/>
        <w:jc w:val="both"/>
        <w:rPr>
          <w:rFonts w:ascii="Times New Roman" w:hAnsi="Times New Roman" w:eastAsia="Segoe UI Symbol" w:cs="Times New Roman"/>
          <w:color w:val="181717"/>
          <w:sz w:val="24"/>
          <w:szCs w:val="24"/>
          <w:lang w:eastAsia="ru-RU"/>
        </w:rPr>
      </w:pPr>
      <w:r>
        <w:rPr>
          <w:rFonts w:eastAsia="Segoe UI Symbol" w:cs="Times New Roman" w:ascii="Times New Roman" w:hAnsi="Times New Roman"/>
          <w:color w:val="181717"/>
          <w:sz w:val="24"/>
          <w:szCs w:val="24"/>
          <w:lang w:eastAsia="ru-RU"/>
        </w:rPr>
      </w:r>
    </w:p>
    <w:p>
      <w:pPr>
        <w:pStyle w:val="Normal"/>
        <w:spacing w:before="0" w:after="5"/>
        <w:ind w:left="9" w:right="11" w:hanging="9"/>
        <w:jc w:val="both"/>
        <w:rPr>
          <w:rFonts w:ascii="Times New Roman" w:hAnsi="Times New Roman" w:eastAsia="Times New Roman" w:cs="Times New Roman"/>
          <w:color w:val="181717"/>
          <w:sz w:val="24"/>
          <w:szCs w:val="24"/>
          <w:lang w:eastAsia="ru-RU"/>
        </w:rPr>
      </w:pPr>
      <w:r>
        <w:rPr>
          <w:rFonts w:eastAsia="Segoe UI Symbol" w:cs="Times New Roman" w:ascii="Times New Roman" w:hAnsi="Times New Roman"/>
          <w:color w:val="181717"/>
          <w:sz w:val="24"/>
          <w:szCs w:val="24"/>
          <w:lang w:eastAsia="ru-RU"/>
        </w:rPr>
        <w:t>М</w:t>
      </w:r>
      <w:r>
        <w:rPr>
          <w:rFonts w:eastAsia="Times New Roman" w:cs="Times New Roman" w:ascii="Times New Roman" w:hAnsi="Times New Roman"/>
          <w:b/>
          <w:color w:val="181717"/>
          <w:sz w:val="24"/>
          <w:szCs w:val="24"/>
          <w:lang w:eastAsia="ru-RU"/>
        </w:rPr>
        <w:t>етапредметные результаты учебной деятельности:</w:t>
      </w:r>
    </w:p>
    <w:p>
      <w:pPr>
        <w:pStyle w:val="Normal"/>
        <w:spacing w:before="0" w:after="5"/>
        <w:ind w:left="9" w:right="11" w:hanging="9"/>
        <w:jc w:val="both"/>
        <w:rPr>
          <w:rFonts w:ascii="Times New Roman" w:hAnsi="Times New Roman" w:eastAsia="Times New Roman" w:cs="Times New Roman"/>
          <w:color w:val="181717"/>
          <w:sz w:val="24"/>
          <w:szCs w:val="24"/>
          <w:lang w:eastAsia="ru-RU"/>
        </w:rPr>
      </w:pPr>
      <w:r>
        <w:rPr>
          <w:rFonts w:eastAsia="Segoe UI Symbol" w:cs="Times New Roman" w:ascii="Times New Roman" w:hAnsi="Times New Roman"/>
          <w:b/>
          <w:color w:val="181717"/>
          <w:sz w:val="24"/>
          <w:szCs w:val="24"/>
          <w:lang w:eastAsia="ru-RU"/>
        </w:rPr>
        <w:t>МР1</w:t>
      </w:r>
      <w:r>
        <w:rPr>
          <w:rFonts w:eastAsia="Segoe UI Symbol"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pPr>
        <w:pStyle w:val="Normal"/>
        <w:spacing w:before="0" w:after="5"/>
        <w:ind w:left="9" w:right="11" w:hanging="9"/>
        <w:jc w:val="both"/>
        <w:rPr>
          <w:rFonts w:ascii="Times New Roman" w:hAnsi="Times New Roman" w:eastAsia="Times New Roman" w:cs="Times New Roman"/>
          <w:color w:val="181717"/>
          <w:sz w:val="24"/>
          <w:szCs w:val="24"/>
          <w:lang w:eastAsia="ru-RU"/>
        </w:rPr>
      </w:pPr>
      <w:r>
        <w:rPr>
          <w:rFonts w:eastAsia="Segoe UI Symbol" w:cs="Times New Roman" w:ascii="Times New Roman" w:hAnsi="Times New Roman"/>
          <w:b/>
          <w:color w:val="181717"/>
          <w:sz w:val="24"/>
          <w:szCs w:val="24"/>
          <w:lang w:eastAsia="ru-RU"/>
        </w:rPr>
        <w:t>МР2</w:t>
      </w:r>
      <w:r>
        <w:rPr>
          <w:rFonts w:eastAsia="Segoe UI Symbol"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eastAsia="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pPr>
        <w:pStyle w:val="Normal"/>
        <w:spacing w:before="0" w:after="5"/>
        <w:ind w:left="9" w:right="11" w:hanging="9"/>
        <w:jc w:val="both"/>
        <w:rPr>
          <w:rFonts w:ascii="Times New Roman" w:hAnsi="Times New Roman" w:eastAsia="Times New Roman" w:cs="Times New Roman"/>
          <w:color w:val="181717"/>
          <w:sz w:val="24"/>
          <w:szCs w:val="24"/>
          <w:lang w:eastAsia="ru-RU"/>
        </w:rPr>
      </w:pPr>
      <w:r>
        <w:rPr>
          <w:rFonts w:eastAsia="Segoe UI Symbol" w:cs="Times New Roman" w:ascii="Times New Roman" w:hAnsi="Times New Roman"/>
          <w:b/>
          <w:color w:val="181717"/>
          <w:sz w:val="24"/>
          <w:szCs w:val="24"/>
          <w:lang w:eastAsia="ru-RU"/>
        </w:rPr>
        <w:t xml:space="preserve">  </w:t>
      </w:r>
      <w:r>
        <w:rPr>
          <w:rFonts w:eastAsia="Segoe UI Symbol" w:cs="Times New Roman" w:ascii="Times New Roman" w:hAnsi="Times New Roman"/>
          <w:b/>
          <w:color w:val="181717"/>
          <w:sz w:val="24"/>
          <w:szCs w:val="24"/>
          <w:lang w:eastAsia="ru-RU"/>
        </w:rPr>
        <w:t>МР3.</w:t>
      </w:r>
      <w:r>
        <w:rPr>
          <w:rFonts w:eastAsia="Times New Roman" w:cs="Times New Roman" w:ascii="Times New Roman" w:hAnsi="Times New Roman"/>
          <w:color w:val="181717"/>
          <w:sz w:val="24"/>
          <w:szCs w:val="24"/>
          <w:lang w:eastAsia="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pPr>
        <w:pStyle w:val="Normal"/>
        <w:spacing w:before="0" w:after="5"/>
        <w:ind w:left="9" w:right="11" w:hanging="9"/>
        <w:jc w:val="both"/>
        <w:rPr>
          <w:rFonts w:ascii="Times New Roman" w:hAnsi="Times New Roman" w:eastAsia="Times New Roman" w:cs="Times New Roman"/>
          <w:color w:val="181717"/>
          <w:sz w:val="24"/>
          <w:szCs w:val="24"/>
          <w:lang w:eastAsia="ru-RU"/>
        </w:rPr>
      </w:pPr>
      <w:r>
        <w:rPr>
          <w:rFonts w:eastAsia="Segoe UI Symbol" w:cs="Times New Roman" w:ascii="Times New Roman" w:hAnsi="Times New Roman"/>
          <w:b/>
          <w:color w:val="181717"/>
          <w:sz w:val="24"/>
          <w:szCs w:val="24"/>
          <w:lang w:eastAsia="ru-RU"/>
        </w:rPr>
        <w:t xml:space="preserve"> </w:t>
      </w:r>
      <w:r>
        <w:rPr>
          <w:rFonts w:eastAsia="Segoe UI Symbol" w:cs="Times New Roman" w:ascii="Times New Roman" w:hAnsi="Times New Roman"/>
          <w:b/>
          <w:color w:val="181717"/>
          <w:sz w:val="24"/>
          <w:szCs w:val="24"/>
          <w:lang w:eastAsia="ru-RU"/>
        </w:rPr>
        <w:t>МР4</w:t>
      </w:r>
      <w:r>
        <w:rPr>
          <w:rFonts w:eastAsia="Segoe UI Symbol"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eastAsia="ru-RU"/>
        </w:rPr>
        <w:t>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pPr>
        <w:pStyle w:val="Normal"/>
        <w:spacing w:before="0" w:after="5"/>
        <w:ind w:left="9" w:right="11" w:hanging="9"/>
        <w:jc w:val="both"/>
        <w:rPr>
          <w:rFonts w:ascii="Times New Roman" w:hAnsi="Times New Roman" w:eastAsia="Times New Roman" w:cs="Times New Roman"/>
          <w:color w:val="181717"/>
          <w:sz w:val="24"/>
          <w:szCs w:val="24"/>
          <w:lang w:eastAsia="ru-RU"/>
        </w:rPr>
      </w:pPr>
      <w:r>
        <w:rPr>
          <w:rFonts w:eastAsia="Segoe UI Symbol" w:cs="Times New Roman" w:ascii="Times New Roman" w:hAnsi="Times New Roman"/>
          <w:b/>
          <w:color w:val="181717"/>
          <w:sz w:val="24"/>
          <w:szCs w:val="24"/>
          <w:lang w:eastAsia="ru-RU"/>
        </w:rPr>
        <w:t>МР5</w:t>
      </w:r>
      <w:r>
        <w:rPr>
          <w:rFonts w:eastAsia="Segoe UI Symbol" w:cs="Times New Roman" w:ascii="Times New Roman" w:hAnsi="Times New Roman"/>
          <w:color w:val="181717"/>
          <w:sz w:val="24"/>
          <w:szCs w:val="24"/>
          <w:lang w:eastAsia="ru-RU"/>
        </w:rPr>
        <w:t>.У</w:t>
      </w:r>
      <w:r>
        <w:rPr>
          <w:rFonts w:eastAsia="Times New Roman" w:cs="Times New Roman" w:ascii="Times New Roman" w:hAnsi="Times New Roman"/>
          <w:color w:val="181717"/>
          <w:sz w:val="24"/>
          <w:szCs w:val="24"/>
          <w:lang w:eastAsia="ru-RU"/>
        </w:rPr>
        <w:t>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pStyle w:val="Normal"/>
        <w:spacing w:before="0" w:after="33"/>
        <w:ind w:left="9" w:right="11" w:hanging="9"/>
        <w:jc w:val="both"/>
        <w:rPr>
          <w:rFonts w:ascii="Times New Roman" w:hAnsi="Times New Roman" w:eastAsia="Times New Roman" w:cs="Times New Roman"/>
          <w:color w:val="181717"/>
          <w:sz w:val="24"/>
          <w:szCs w:val="24"/>
          <w:lang w:eastAsia="ru-RU"/>
        </w:rPr>
      </w:pPr>
      <w:r>
        <w:rPr>
          <w:rFonts w:eastAsia="Segoe UI Symbol" w:cs="Times New Roman" w:ascii="Times New Roman" w:hAnsi="Times New Roman"/>
          <w:b/>
          <w:color w:val="181717"/>
          <w:sz w:val="24"/>
          <w:szCs w:val="24"/>
          <w:lang w:eastAsia="ru-RU"/>
        </w:rPr>
        <w:t>МР6</w:t>
      </w:r>
      <w:r>
        <w:rPr>
          <w:rFonts w:eastAsia="Segoe UI Symbol"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eastAsia="ru-RU"/>
        </w:rPr>
        <w:t>Умение самостоятельно оценивать и принимать решения, определяющие стратегию поведения, с учетом гражданских и нравственных ценностей.</w:t>
      </w:r>
    </w:p>
    <w:p>
      <w:pPr>
        <w:pStyle w:val="Normal"/>
        <w:spacing w:before="0" w:after="33"/>
        <w:ind w:left="280" w:right="11" w:hanging="0"/>
        <w:jc w:val="both"/>
        <w:rPr>
          <w:rFonts w:ascii="Times New Roman" w:hAnsi="Times New Roman" w:eastAsia="Segoe UI Symbol" w:cs="Times New Roman"/>
          <w:b/>
          <w:b/>
          <w:color w:val="181717"/>
          <w:sz w:val="24"/>
          <w:szCs w:val="24"/>
          <w:lang w:eastAsia="ru-RU"/>
        </w:rPr>
      </w:pPr>
      <w:r>
        <w:rPr>
          <w:rFonts w:eastAsia="Segoe UI Symbol" w:cs="Times New Roman" w:ascii="Times New Roman" w:hAnsi="Times New Roman"/>
          <w:b/>
          <w:color w:val="181717"/>
          <w:sz w:val="24"/>
          <w:szCs w:val="24"/>
          <w:lang w:eastAsia="ru-RU"/>
        </w:rPr>
      </w:r>
    </w:p>
    <w:p>
      <w:pPr>
        <w:pStyle w:val="Normal"/>
        <w:spacing w:before="0" w:after="33"/>
        <w:ind w:left="280" w:right="11" w:hanging="0"/>
        <w:jc w:val="both"/>
        <w:rPr>
          <w:rFonts w:ascii="Times New Roman" w:hAnsi="Times New Roman" w:eastAsia="Times New Roman" w:cs="Times New Roman"/>
          <w:b/>
          <w:b/>
          <w:color w:val="181717"/>
          <w:sz w:val="24"/>
          <w:szCs w:val="24"/>
          <w:lang w:eastAsia="ru-RU"/>
        </w:rPr>
      </w:pPr>
      <w:r>
        <w:rPr>
          <w:rFonts w:eastAsia="Segoe UI Symbol" w:cs="Times New Roman" w:ascii="Times New Roman" w:hAnsi="Times New Roman"/>
          <w:b/>
          <w:color w:val="181717"/>
          <w:sz w:val="24"/>
          <w:szCs w:val="24"/>
          <w:lang w:eastAsia="ru-RU"/>
        </w:rPr>
        <w:t>П</w:t>
      </w:r>
      <w:r>
        <w:rPr>
          <w:rFonts w:eastAsia="Times New Roman" w:cs="Times New Roman" w:ascii="Times New Roman" w:hAnsi="Times New Roman"/>
          <w:b/>
          <w:color w:val="181717"/>
          <w:sz w:val="24"/>
          <w:szCs w:val="24"/>
          <w:lang w:eastAsia="ru-RU"/>
        </w:rPr>
        <w:t>редметные результаты:</w:t>
      </w:r>
    </w:p>
    <w:p>
      <w:pPr>
        <w:pStyle w:val="Normal"/>
        <w:spacing w:before="0" w:after="5"/>
        <w:ind w:left="9" w:right="11" w:hanging="9"/>
        <w:jc w:val="both"/>
        <w:rPr>
          <w:rFonts w:ascii="Times New Roman" w:hAnsi="Times New Roman" w:eastAsia="Times New Roman" w:cs="Times New Roman"/>
          <w:color w:val="181717"/>
          <w:sz w:val="24"/>
          <w:szCs w:val="24"/>
          <w:lang w:eastAsia="ru-RU"/>
        </w:rPr>
      </w:pPr>
      <w:r>
        <w:rPr>
          <w:rFonts w:eastAsia="Segoe UI Symbol" w:cs="Times New Roman" w:ascii="Times New Roman" w:hAnsi="Times New Roman"/>
          <w:b/>
          <w:color w:val="181717"/>
          <w:sz w:val="24"/>
          <w:szCs w:val="24"/>
          <w:lang w:eastAsia="ru-RU"/>
        </w:rPr>
        <w:t>ПР1.</w:t>
      </w:r>
      <w:r>
        <w:rPr>
          <w:rFonts w:eastAsia="Times New Roman" w:cs="Times New Roman" w:ascii="Times New Roman" w:hAnsi="Times New Roman"/>
          <w:color w:val="181717"/>
          <w:sz w:val="24"/>
          <w:szCs w:val="24"/>
          <w:lang w:eastAsia="ru-RU"/>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pPr>
        <w:pStyle w:val="Normal"/>
        <w:spacing w:before="0" w:after="5"/>
        <w:ind w:left="9" w:right="11" w:hanging="9"/>
        <w:jc w:val="both"/>
        <w:rPr>
          <w:rFonts w:ascii="Times New Roman" w:hAnsi="Times New Roman" w:eastAsia="Times New Roman" w:cs="Times New Roman"/>
          <w:color w:val="181717"/>
          <w:sz w:val="24"/>
          <w:szCs w:val="24"/>
          <w:lang w:eastAsia="ru-RU"/>
        </w:rPr>
      </w:pPr>
      <w:r>
        <w:rPr>
          <w:rFonts w:eastAsia="Segoe UI Symbol" w:cs="Times New Roman" w:ascii="Times New Roman" w:hAnsi="Times New Roman"/>
          <w:b/>
          <w:color w:val="181717"/>
          <w:sz w:val="24"/>
          <w:szCs w:val="24"/>
          <w:lang w:eastAsia="ru-RU"/>
        </w:rPr>
        <w:t>ПР2</w:t>
      </w:r>
      <w:r>
        <w:rPr>
          <w:rFonts w:eastAsia="Segoe UI Symbol" w:cs="Times New Roman" w:ascii="Times New Roman" w:hAnsi="Times New Roman"/>
          <w:color w:val="181717"/>
          <w:sz w:val="24"/>
          <w:szCs w:val="24"/>
          <w:lang w:eastAsia="ru-RU"/>
        </w:rPr>
        <w:t>.В</w:t>
      </w:r>
      <w:r>
        <w:rPr>
          <w:rFonts w:eastAsia="Times New Roman" w:cs="Times New Roman" w:ascii="Times New Roman" w:hAnsi="Times New Roman"/>
          <w:color w:val="181717"/>
          <w:sz w:val="24"/>
          <w:szCs w:val="24"/>
          <w:lang w:eastAsia="ru-RU"/>
        </w:rPr>
        <w:t>ладение комплексом знаний об истории России и человечества в целом, представлениями об общем и особенном в мировом историческом процессе;</w:t>
      </w:r>
    </w:p>
    <w:p>
      <w:pPr>
        <w:pStyle w:val="Normal"/>
        <w:spacing w:before="0" w:after="5"/>
        <w:ind w:left="9" w:right="11" w:hanging="9"/>
        <w:jc w:val="both"/>
        <w:rPr>
          <w:rFonts w:ascii="Times New Roman" w:hAnsi="Times New Roman" w:eastAsia="Times New Roman" w:cs="Times New Roman"/>
          <w:color w:val="181717"/>
          <w:sz w:val="24"/>
          <w:szCs w:val="24"/>
          <w:lang w:eastAsia="ru-RU"/>
        </w:rPr>
      </w:pPr>
      <w:r>
        <w:rPr>
          <w:rFonts w:eastAsia="Segoe UI Symbol" w:cs="Times New Roman" w:ascii="Times New Roman" w:hAnsi="Times New Roman"/>
          <w:b/>
          <w:color w:val="181717"/>
          <w:sz w:val="24"/>
          <w:szCs w:val="24"/>
          <w:lang w:eastAsia="ru-RU"/>
        </w:rPr>
        <w:t>ПР3.</w:t>
      </w:r>
      <w:r>
        <w:rPr>
          <w:rFonts w:eastAsia="Times New Roman" w:cs="Times New Roman" w:ascii="Times New Roman" w:hAnsi="Times New Roman"/>
          <w:color w:val="181717"/>
          <w:sz w:val="24"/>
          <w:szCs w:val="24"/>
          <w:lang w:eastAsia="ru-RU"/>
        </w:rPr>
        <w:t>Сформированность умений применять исторические знания в профессиональной и общественной деятельности, поликультурном общении;</w:t>
      </w:r>
    </w:p>
    <w:p>
      <w:pPr>
        <w:pStyle w:val="Normal"/>
        <w:spacing w:before="0" w:after="5"/>
        <w:ind w:left="9" w:right="11" w:hanging="9"/>
        <w:jc w:val="both"/>
        <w:rPr>
          <w:rFonts w:ascii="Times New Roman" w:hAnsi="Times New Roman" w:eastAsia="Times New Roman" w:cs="Times New Roman"/>
          <w:color w:val="181717"/>
          <w:sz w:val="24"/>
          <w:szCs w:val="24"/>
          <w:lang w:eastAsia="ru-RU"/>
        </w:rPr>
      </w:pPr>
      <w:r>
        <w:rPr>
          <w:rFonts w:eastAsia="Segoe UI Symbol" w:cs="Times New Roman" w:ascii="Times New Roman" w:hAnsi="Times New Roman"/>
          <w:b/>
          <w:color w:val="181717"/>
          <w:sz w:val="24"/>
          <w:szCs w:val="24"/>
          <w:lang w:eastAsia="ru-RU"/>
        </w:rPr>
        <w:t>ПР4.</w:t>
      </w:r>
      <w:r>
        <w:rPr>
          <w:rFonts w:eastAsia="Segoe UI Symbol" w:cs="Times New Roman" w:ascii="Times New Roman" w:hAnsi="Times New Roman"/>
          <w:color w:val="181717"/>
          <w:sz w:val="24"/>
          <w:szCs w:val="24"/>
          <w:lang w:eastAsia="ru-RU"/>
        </w:rPr>
        <w:t>В</w:t>
      </w:r>
      <w:r>
        <w:rPr>
          <w:rFonts w:eastAsia="Times New Roman" w:cs="Times New Roman" w:ascii="Times New Roman" w:hAnsi="Times New Roman"/>
          <w:color w:val="181717"/>
          <w:sz w:val="24"/>
          <w:szCs w:val="24"/>
          <w:lang w:eastAsia="ru-RU"/>
        </w:rPr>
        <w:t>ладение навыками проектной деятельности и исторической реконструкции с привлечением различных источников;</w:t>
      </w:r>
    </w:p>
    <w:p>
      <w:pPr>
        <w:pStyle w:val="Normal"/>
        <w:spacing w:before="0" w:after="0"/>
        <w:ind w:left="9" w:right="11" w:hanging="9"/>
        <w:jc w:val="both"/>
        <w:rPr>
          <w:rFonts w:ascii="Times New Roman" w:hAnsi="Times New Roman" w:eastAsia="Times New Roman" w:cs="Times New Roman"/>
          <w:color w:val="181717"/>
          <w:sz w:val="24"/>
          <w:szCs w:val="24"/>
          <w:lang w:eastAsia="ru-RU"/>
        </w:rPr>
      </w:pPr>
      <w:r>
        <w:rPr>
          <w:rFonts w:eastAsia="Segoe UI Symbol" w:cs="Times New Roman" w:ascii="Times New Roman" w:hAnsi="Times New Roman"/>
          <w:b/>
          <w:color w:val="181717"/>
          <w:sz w:val="24"/>
          <w:szCs w:val="24"/>
          <w:lang w:eastAsia="ru-RU"/>
        </w:rPr>
        <w:t>ПР5</w:t>
      </w:r>
      <w:r>
        <w:rPr>
          <w:rFonts w:eastAsia="Segoe UI Symbol" w:cs="Times New Roman" w:ascii="Times New Roman" w:hAnsi="Times New Roman"/>
          <w:color w:val="181717"/>
          <w:sz w:val="24"/>
          <w:szCs w:val="24"/>
          <w:lang w:eastAsia="ru-RU"/>
        </w:rPr>
        <w:t>.С</w:t>
      </w:r>
      <w:r>
        <w:rPr>
          <w:rFonts w:eastAsia="Times New Roman" w:cs="Times New Roman" w:ascii="Times New Roman" w:hAnsi="Times New Roman"/>
          <w:color w:val="181717"/>
          <w:sz w:val="24"/>
          <w:szCs w:val="24"/>
          <w:lang w:eastAsia="ru-RU"/>
        </w:rPr>
        <w:t>формированность умений вести диалог, обосновывать свою точку зрения в дискуссии по исторической тематике.</w:t>
      </w:r>
    </w:p>
    <w:p>
      <w:pPr>
        <w:pStyle w:val="Normal"/>
        <w:spacing w:before="0" w:after="0"/>
        <w:ind w:left="9" w:right="11" w:hanging="9"/>
        <w:jc w:val="both"/>
        <w:rPr>
          <w:rFonts w:ascii="Times New Roman" w:hAnsi="Times New Roman" w:eastAsia="Segoe UI Symbol" w:cs="Times New Roman"/>
          <w:b/>
          <w:b/>
          <w:color w:val="181717"/>
          <w:sz w:val="24"/>
          <w:szCs w:val="24"/>
          <w:lang w:eastAsia="ru-RU"/>
        </w:rPr>
      </w:pPr>
      <w:r>
        <w:rPr>
          <w:rFonts w:eastAsia="Segoe UI Symbol" w:cs="Times New Roman" w:ascii="Times New Roman" w:hAnsi="Times New Roman"/>
          <w:b/>
          <w:color w:val="181717"/>
          <w:sz w:val="24"/>
          <w:szCs w:val="24"/>
          <w:lang w:eastAsia="ru-RU"/>
        </w:rPr>
      </w:r>
    </w:p>
    <w:p>
      <w:pPr>
        <w:pStyle w:val="Normal"/>
        <w:spacing w:before="0" w:after="0"/>
        <w:ind w:left="9" w:right="11" w:hanging="9"/>
        <w:jc w:val="both"/>
        <w:rPr>
          <w:rFonts w:ascii="Times New Roman" w:hAnsi="Times New Roman" w:eastAsia="Segoe UI Symbol" w:cs="Times New Roman"/>
          <w:b/>
          <w:b/>
          <w:color w:val="181717"/>
          <w:sz w:val="24"/>
          <w:szCs w:val="24"/>
          <w:lang w:eastAsia="ru-RU"/>
        </w:rPr>
      </w:pPr>
      <w:r>
        <w:rPr>
          <w:rFonts w:eastAsia="Segoe UI Symbol" w:cs="Times New Roman" w:ascii="Times New Roman" w:hAnsi="Times New Roman"/>
          <w:b/>
          <w:color w:val="181717"/>
          <w:sz w:val="24"/>
          <w:szCs w:val="24"/>
          <w:lang w:eastAsia="ru-RU"/>
        </w:rPr>
        <w:t>Личностные результаты воспитания:</w:t>
      </w:r>
    </w:p>
    <w:p>
      <w:pPr>
        <w:pStyle w:val="Normal"/>
        <w:spacing w:before="0" w:after="0"/>
        <w:ind w:left="9" w:right="11" w:hanging="9"/>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ЛРВ2</w:t>
      </w:r>
      <w:r>
        <w:rPr>
          <w:rFonts w:eastAsia="Times New Roman" w:cs="Times New Roman" w:ascii="Times New Roman" w:hAnsi="Times New Roman"/>
          <w:sz w:val="24"/>
          <w:szCs w:val="24"/>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pPr>
        <w:pStyle w:val="Normal"/>
        <w:spacing w:before="0" w:after="0"/>
        <w:ind w:left="9" w:right="11" w:hanging="9"/>
        <w:jc w:val="both"/>
        <w:rPr>
          <w:rFonts w:ascii="Times New Roman" w:hAnsi="Times New Roman" w:eastAsia="Times New Roman" w:cs="Times New Roman"/>
          <w:color w:val="181717"/>
          <w:sz w:val="24"/>
          <w:szCs w:val="24"/>
          <w:lang w:eastAsia="ru-RU"/>
        </w:rPr>
      </w:pPr>
      <w:r>
        <w:rPr>
          <w:rFonts w:eastAsia="Times New Roman" w:cs="Times New Roman" w:ascii="Times New Roman" w:hAnsi="Times New Roman"/>
          <w:b/>
          <w:color w:val="181717"/>
          <w:sz w:val="24"/>
          <w:szCs w:val="24"/>
          <w:lang w:eastAsia="ru-RU"/>
        </w:rPr>
        <w:t>ЛРВ5</w:t>
      </w:r>
      <w:r>
        <w:rPr>
          <w:rFonts w:eastAsia="Times New Roman" w:cs="Times New Roman" w:ascii="Times New Roman" w:hAnsi="Times New Roman"/>
          <w:sz w:val="24"/>
          <w:szCs w:val="24"/>
          <w:lang w:eastAsia="ru-RU"/>
        </w:rPr>
        <w:t xml:space="preserve">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pPr>
        <w:pStyle w:val="Normal"/>
        <w:spacing w:before="0" w:after="0"/>
        <w:ind w:left="9" w:right="11" w:hanging="9"/>
        <w:jc w:val="both"/>
        <w:rPr>
          <w:rFonts w:ascii="Times New Roman" w:hAnsi="Times New Roman" w:eastAsia="Times New Roman" w:cs="Times New Roman"/>
          <w:sz w:val="24"/>
          <w:szCs w:val="24"/>
          <w:lang w:eastAsia="ru-RU"/>
        </w:rPr>
      </w:pPr>
      <w:r>
        <w:rPr>
          <w:rFonts w:eastAsia="Segoe UI Symbol" w:cs="Times New Roman" w:ascii="Times New Roman" w:hAnsi="Times New Roman"/>
          <w:b/>
          <w:color w:val="181717"/>
          <w:sz w:val="24"/>
          <w:szCs w:val="24"/>
          <w:lang w:eastAsia="ru-RU"/>
        </w:rPr>
        <w:t xml:space="preserve"> </w:t>
      </w:r>
      <w:r>
        <w:rPr>
          <w:rFonts w:eastAsia="Segoe UI Symbol" w:cs="Times New Roman" w:ascii="Times New Roman" w:hAnsi="Times New Roman"/>
          <w:b/>
          <w:color w:val="181717"/>
          <w:sz w:val="24"/>
          <w:szCs w:val="24"/>
          <w:lang w:eastAsia="ru-RU"/>
        </w:rPr>
        <w:t xml:space="preserve">ЛРВ6  </w:t>
      </w:r>
      <w:r>
        <w:rPr>
          <w:rFonts w:eastAsia="Times New Roman" w:cs="Times New Roman" w:ascii="Times New Roman" w:hAnsi="Times New Roman"/>
          <w:sz w:val="24"/>
          <w:szCs w:val="24"/>
          <w:lang w:eastAsia="ru-RU"/>
        </w:rPr>
        <w:t>Проявляющий уважение к людям старшего поколения и готовность к участию в социальной поддержке и волонтерских движениях</w:t>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ЛРВ7:</w:t>
      </w:r>
      <w:r>
        <w:rPr>
          <w:rFonts w:eastAsia="Times New Roman" w:cs="Times New Roman" w:ascii="Times New Roman" w:hAnsi="Times New Roman"/>
          <w:sz w:val="24"/>
          <w:szCs w:val="24"/>
          <w:lang w:eastAsia="ru-RU"/>
        </w:rPr>
        <w:t xml:space="preserve"> Осознавать приоритетную ценность личности человека; уважать собственную и чужую уникальность в различных ситуациях, во всех формах и видах деятельности.</w:t>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ЛРВ8:</w:t>
      </w:r>
      <w:r>
        <w:rPr>
          <w:rFonts w:eastAsia="Times New Roman" w:cs="Times New Roman" w:ascii="Times New Roman" w:hAnsi="Times New Roman"/>
          <w:sz w:val="24"/>
          <w:szCs w:val="24"/>
          <w:lang w:eastAsia="ru-RU"/>
        </w:rPr>
        <w:t xml:space="preserve"> Проявлять и демонстрировать уважение к представителям различных этнокультурных, социальных, конфессиональных и иных групп. Быть сопричастным  к сохранению, преумножению и трансляции культурных традиций и ценностей многонационального российского государства.</w:t>
      </w:r>
    </w:p>
    <w:p>
      <w:pPr>
        <w:pStyle w:val="Normal"/>
        <w:spacing w:before="0" w:after="0"/>
        <w:jc w:val="both"/>
        <w:rPr>
          <w:rFonts w:ascii="Times New Roman" w:hAnsi="Times New Roman" w:eastAsia="Times New Roman" w:cs="Times New Roman"/>
          <w:b/>
          <w:b/>
          <w:i/>
          <w:i/>
          <w:sz w:val="24"/>
          <w:szCs w:val="24"/>
          <w:lang w:eastAsia="ru-RU"/>
        </w:rPr>
      </w:pPr>
      <w:r>
        <w:rPr>
          <w:rFonts w:eastAsia="Times New Roman" w:cs="Times New Roman" w:ascii="Times New Roman" w:hAnsi="Times New Roman"/>
          <w:b/>
          <w:i/>
          <w:sz w:val="24"/>
          <w:szCs w:val="24"/>
          <w:lang w:eastAsia="ru-RU"/>
        </w:rPr>
      </w:r>
    </w:p>
    <w:p>
      <w:pPr>
        <w:pStyle w:val="Normal"/>
        <w:keepNext w:val="true"/>
        <w:numPr>
          <w:ilvl w:val="0"/>
          <w:numId w:val="0"/>
        </w:numPr>
        <w:spacing w:lineRule="auto" w:line="240" w:before="0" w:after="0"/>
        <w:outlineLvl w:val="1"/>
        <w:rPr>
          <w:rFonts w:ascii="Times New Roman" w:hAnsi="Times New Roman" w:eastAsia="Times New Roman" w:cs="Times New Roman"/>
          <w:b/>
          <w:b/>
          <w:bCs/>
          <w:sz w:val="24"/>
          <w:szCs w:val="24"/>
          <w:lang w:eastAsia="ru-RU"/>
        </w:rPr>
      </w:pPr>
      <w:bookmarkStart w:id="9" w:name="_Toc283648311"/>
      <w:r>
        <w:rPr>
          <w:rFonts w:eastAsia="Times New Roman" w:cs="Times New Roman" w:ascii="Times New Roman" w:hAnsi="Times New Roman"/>
          <w:b/>
          <w:bCs/>
          <w:sz w:val="24"/>
          <w:szCs w:val="24"/>
          <w:lang w:eastAsia="ru-RU"/>
        </w:rPr>
        <w:t>1.4 Количество часов на освоение рабочей программы учебной дисциплины</w:t>
      </w:r>
      <w:bookmarkEnd w:id="9"/>
      <w:r>
        <w:rPr>
          <w:rFonts w:eastAsia="Times New Roman" w:cs="Times New Roman" w:ascii="Times New Roman" w:hAnsi="Times New Roman"/>
          <w:b/>
          <w:bCs/>
          <w:sz w:val="24"/>
          <w:szCs w:val="24"/>
          <w:lang w:eastAsia="ru-RU"/>
        </w:rPr>
        <w:t>:</w:t>
      </w:r>
    </w:p>
    <w:p>
      <w:pPr>
        <w:pStyle w:val="Normal"/>
        <w:tabs>
          <w:tab w:val="clear" w:pos="708"/>
          <w:tab w:val="left" w:pos="0"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Максимальная учебная нагрузка обучающегося  165 часов, в том числе: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9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обязательная аудиторная  учебная  нагрузка  110 часов,</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9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самостоятельная  работа обучающегося  55 часов.</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9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9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keepNext w:val="true"/>
        <w:numPr>
          <w:ilvl w:val="0"/>
          <w:numId w:val="0"/>
        </w:numPr>
        <w:spacing w:lineRule="auto" w:line="240" w:before="0" w:after="0"/>
        <w:ind w:firstLine="284"/>
        <w:jc w:val="both"/>
        <w:outlineLvl w:val="0"/>
        <w:rPr>
          <w:rFonts w:ascii="Times New Roman" w:hAnsi="Times New Roman" w:eastAsia="Times New Roman" w:cs="Times New Roman"/>
          <w:b/>
          <w:b/>
          <w:caps/>
          <w:sz w:val="24"/>
          <w:szCs w:val="24"/>
          <w:lang w:eastAsia="ru-RU"/>
        </w:rPr>
      </w:pPr>
      <w:bookmarkStart w:id="10" w:name="_Toc283648312"/>
      <w:bookmarkStart w:id="11" w:name="_Toc283296930"/>
      <w:r>
        <w:rPr>
          <w:rFonts w:eastAsia="Times New Roman" w:cs="Times New Roman" w:ascii="Times New Roman" w:hAnsi="Times New Roman"/>
          <w:b/>
          <w:caps/>
          <w:sz w:val="24"/>
          <w:szCs w:val="24"/>
          <w:lang w:eastAsia="ru-RU"/>
        </w:rPr>
        <w:t>2. СТРУКТУРА И СОДЕРЖАНИЕ УЧЕБНОЙ  ДИСЦИПЛИНЫ</w:t>
      </w:r>
      <w:bookmarkEnd w:id="10"/>
      <w:bookmarkEnd w:id="11"/>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keepNext w:val="true"/>
        <w:numPr>
          <w:ilvl w:val="0"/>
          <w:numId w:val="0"/>
        </w:numPr>
        <w:spacing w:lineRule="auto" w:line="240" w:before="240" w:after="60"/>
        <w:outlineLvl w:val="1"/>
        <w:rPr>
          <w:rFonts w:ascii="Times New Roman" w:hAnsi="Times New Roman" w:eastAsia="Times New Roman" w:cs="Times New Roman"/>
          <w:b/>
          <w:b/>
          <w:sz w:val="24"/>
          <w:szCs w:val="24"/>
          <w:lang w:eastAsia="ru-RU"/>
        </w:rPr>
      </w:pPr>
      <w:bookmarkStart w:id="12" w:name="_Toc283648313"/>
      <w:bookmarkStart w:id="13" w:name="_Toc283296931"/>
      <w:r>
        <w:rPr>
          <w:rFonts w:eastAsia="Times New Roman" w:cs="Times New Roman" w:ascii="Times New Roman" w:hAnsi="Times New Roman"/>
          <w:b/>
          <w:sz w:val="24"/>
          <w:szCs w:val="24"/>
          <w:lang w:eastAsia="ru-RU"/>
        </w:rPr>
        <w:t>2.1. Объем учебной дисциплины и виды учебной работы</w:t>
      </w:r>
      <w:bookmarkEnd w:id="12"/>
      <w:bookmarkEnd w:id="13"/>
    </w:p>
    <w:p>
      <w:pPr>
        <w:pStyle w:val="Normal"/>
        <w:suppressAutoHyphens w:val="true"/>
        <w:spacing w:lineRule="auto" w:line="240" w:before="0" w:after="240"/>
        <w:ind w:firstLine="709"/>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bl>
      <w:tblPr>
        <w:tblW w:w="5000" w:type="pct"/>
        <w:jc w:val="left"/>
        <w:tblInd w:w="0" w:type="dxa"/>
        <w:tblCellMar>
          <w:top w:w="0" w:type="dxa"/>
          <w:left w:w="108" w:type="dxa"/>
          <w:bottom w:w="0" w:type="dxa"/>
          <w:right w:w="108" w:type="dxa"/>
        </w:tblCellMar>
        <w:tblLook w:val="01e0" w:noHBand="0" w:noVBand="0" w:firstColumn="1" w:lastRow="1" w:lastColumn="1" w:firstRow="1"/>
      </w:tblPr>
      <w:tblGrid>
        <w:gridCol w:w="7484"/>
        <w:gridCol w:w="2671"/>
      </w:tblGrid>
      <w:tr>
        <w:trPr>
          <w:trHeight w:val="490" w:hRule="atLeast"/>
        </w:trPr>
        <w:tc>
          <w:tcPr>
            <w:tcW w:w="7484" w:type="dxa"/>
            <w:tcBorders>
              <w:top w:val="single" w:sz="6" w:space="0" w:color="000000"/>
              <w:left w:val="single" w:sz="6" w:space="0" w:color="000000"/>
              <w:bottom w:val="single" w:sz="6" w:space="0" w:color="000000"/>
              <w:right w:val="single" w:sz="6" w:space="0" w:color="000000"/>
            </w:tcBorders>
            <w:vAlign w:val="center"/>
          </w:tcPr>
          <w:p>
            <w:pPr>
              <w:pStyle w:val="Normal"/>
              <w:suppressAutoHyphens w:val="true"/>
              <w:spacing w:before="0" w:after="20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Вид учебной работы</w:t>
            </w:r>
          </w:p>
        </w:tc>
        <w:tc>
          <w:tcPr>
            <w:tcW w:w="2671" w:type="dxa"/>
            <w:tcBorders>
              <w:top w:val="single" w:sz="6" w:space="0" w:color="000000"/>
              <w:left w:val="single" w:sz="6" w:space="0" w:color="000000"/>
              <w:bottom w:val="single" w:sz="6" w:space="0" w:color="000000"/>
              <w:right w:val="single" w:sz="6" w:space="0" w:color="000000"/>
            </w:tcBorders>
            <w:vAlign w:val="center"/>
          </w:tcPr>
          <w:p>
            <w:pPr>
              <w:pStyle w:val="Normal"/>
              <w:suppressAutoHyphens w:val="true"/>
              <w:spacing w:before="0" w:after="200"/>
              <w:rPr>
                <w:rFonts w:ascii="Times New Roman" w:hAnsi="Times New Roman" w:eastAsia="Times New Roman" w:cs="Times New Roman"/>
                <w:b/>
                <w:b/>
                <w:iCs/>
                <w:sz w:val="24"/>
                <w:szCs w:val="24"/>
                <w:lang w:eastAsia="ru-RU"/>
              </w:rPr>
            </w:pPr>
            <w:r>
              <w:rPr>
                <w:rFonts w:eastAsia="Times New Roman" w:cs="Times New Roman" w:ascii="Times New Roman" w:hAnsi="Times New Roman"/>
                <w:b/>
                <w:iCs/>
                <w:sz w:val="24"/>
                <w:szCs w:val="24"/>
                <w:lang w:eastAsia="ru-RU"/>
              </w:rPr>
              <w:t>Объем в часах</w:t>
            </w:r>
          </w:p>
        </w:tc>
      </w:tr>
      <w:tr>
        <w:trPr>
          <w:trHeight w:val="490" w:hRule="atLeast"/>
        </w:trPr>
        <w:tc>
          <w:tcPr>
            <w:tcW w:w="7484" w:type="dxa"/>
            <w:tcBorders>
              <w:top w:val="single" w:sz="6" w:space="0" w:color="000000"/>
              <w:left w:val="single" w:sz="6" w:space="0" w:color="000000"/>
              <w:bottom w:val="single" w:sz="6" w:space="0" w:color="000000"/>
              <w:right w:val="single" w:sz="6" w:space="0" w:color="000000"/>
            </w:tcBorders>
            <w:vAlign w:val="center"/>
          </w:tcPr>
          <w:p>
            <w:pPr>
              <w:pStyle w:val="Normal"/>
              <w:suppressAutoHyphens w:val="true"/>
              <w:spacing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Объем образовательной программы учебной дисциплины</w:t>
            </w:r>
          </w:p>
        </w:tc>
        <w:tc>
          <w:tcPr>
            <w:tcW w:w="2671" w:type="dxa"/>
            <w:tcBorders>
              <w:top w:val="single" w:sz="6" w:space="0" w:color="000000"/>
              <w:left w:val="single" w:sz="6" w:space="0" w:color="000000"/>
              <w:bottom w:val="single" w:sz="6" w:space="0" w:color="000000"/>
              <w:right w:val="single" w:sz="6" w:space="0" w:color="000000"/>
            </w:tcBorders>
            <w:vAlign w:val="center"/>
          </w:tcPr>
          <w:p>
            <w:pPr>
              <w:pStyle w:val="Normal"/>
              <w:suppressAutoHyphens w:val="true"/>
              <w:spacing w:before="0" w:after="0"/>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165</w:t>
            </w:r>
          </w:p>
        </w:tc>
      </w:tr>
      <w:tr>
        <w:trPr>
          <w:trHeight w:val="336" w:hRule="atLeast"/>
        </w:trPr>
        <w:tc>
          <w:tcPr>
            <w:tcW w:w="10155" w:type="dxa"/>
            <w:gridSpan w:val="2"/>
            <w:tcBorders>
              <w:top w:val="single" w:sz="6" w:space="0" w:color="000000"/>
              <w:left w:val="single" w:sz="6" w:space="0" w:color="000000"/>
              <w:bottom w:val="single" w:sz="6" w:space="0" w:color="000000"/>
              <w:right w:val="single" w:sz="6" w:space="0" w:color="000000"/>
            </w:tcBorders>
            <w:vAlign w:val="center"/>
          </w:tcPr>
          <w:p>
            <w:pPr>
              <w:pStyle w:val="Normal"/>
              <w:suppressAutoHyphens w:val="true"/>
              <w:spacing w:before="0" w:after="0"/>
              <w:rPr>
                <w:rFonts w:ascii="Times New Roman" w:hAnsi="Times New Roman" w:eastAsia="Times New Roman" w:cs="Times New Roman"/>
                <w:iCs/>
                <w:sz w:val="24"/>
                <w:szCs w:val="24"/>
                <w:lang w:eastAsia="ru-RU"/>
              </w:rPr>
            </w:pPr>
            <w:r>
              <w:rPr>
                <w:rFonts w:eastAsia="Times New Roman" w:cs="Times New Roman" w:ascii="Times New Roman" w:hAnsi="Times New Roman"/>
                <w:sz w:val="24"/>
                <w:szCs w:val="24"/>
                <w:lang w:eastAsia="ru-RU"/>
              </w:rPr>
              <w:t>в т. ч.:</w:t>
            </w:r>
          </w:p>
        </w:tc>
      </w:tr>
      <w:tr>
        <w:trPr>
          <w:trHeight w:val="490" w:hRule="atLeast"/>
        </w:trPr>
        <w:tc>
          <w:tcPr>
            <w:tcW w:w="7484" w:type="dxa"/>
            <w:tcBorders>
              <w:top w:val="single" w:sz="6" w:space="0" w:color="000000"/>
              <w:left w:val="single" w:sz="6" w:space="0" w:color="000000"/>
              <w:bottom w:val="single" w:sz="6" w:space="0" w:color="000000"/>
              <w:right w:val="single" w:sz="6" w:space="0" w:color="000000"/>
            </w:tcBorders>
            <w:vAlign w:val="center"/>
          </w:tcPr>
          <w:p>
            <w:pPr>
              <w:pStyle w:val="Normal"/>
              <w:suppressAutoHyphens w:val="true"/>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теоретическое обучение</w:t>
            </w:r>
          </w:p>
        </w:tc>
        <w:tc>
          <w:tcPr>
            <w:tcW w:w="2671" w:type="dxa"/>
            <w:tcBorders>
              <w:top w:val="single" w:sz="6" w:space="0" w:color="000000"/>
              <w:left w:val="single" w:sz="6" w:space="0" w:color="000000"/>
              <w:bottom w:val="single" w:sz="6" w:space="0" w:color="000000"/>
              <w:right w:val="single" w:sz="6" w:space="0" w:color="000000"/>
            </w:tcBorders>
            <w:vAlign w:val="center"/>
          </w:tcPr>
          <w:p>
            <w:pPr>
              <w:pStyle w:val="Normal"/>
              <w:suppressAutoHyphens w:val="true"/>
              <w:spacing w:before="0" w:after="0"/>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70</w:t>
            </w:r>
          </w:p>
        </w:tc>
      </w:tr>
      <w:tr>
        <w:trPr>
          <w:trHeight w:val="490" w:hRule="atLeast"/>
        </w:trPr>
        <w:tc>
          <w:tcPr>
            <w:tcW w:w="7484" w:type="dxa"/>
            <w:tcBorders>
              <w:top w:val="single" w:sz="6" w:space="0" w:color="000000"/>
              <w:left w:val="single" w:sz="6" w:space="0" w:color="000000"/>
              <w:bottom w:val="single" w:sz="6" w:space="0" w:color="000000"/>
              <w:right w:val="single" w:sz="6" w:space="0" w:color="000000"/>
            </w:tcBorders>
            <w:vAlign w:val="center"/>
          </w:tcPr>
          <w:p>
            <w:pPr>
              <w:pStyle w:val="Normal"/>
              <w:suppressAutoHyphens w:val="true"/>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практические занятия</w:t>
            </w:r>
            <w:r>
              <w:rPr>
                <w:rFonts w:eastAsia="Times New Roman" w:cs="Times New Roman" w:ascii="Times New Roman" w:hAnsi="Times New Roman"/>
                <w:i/>
                <w:sz w:val="24"/>
                <w:szCs w:val="24"/>
                <w:lang w:eastAsia="ru-RU"/>
              </w:rPr>
              <w:t xml:space="preserve"> </w:t>
            </w:r>
          </w:p>
        </w:tc>
        <w:tc>
          <w:tcPr>
            <w:tcW w:w="2671" w:type="dxa"/>
            <w:tcBorders>
              <w:top w:val="single" w:sz="6" w:space="0" w:color="000000"/>
              <w:left w:val="single" w:sz="6" w:space="0" w:color="000000"/>
              <w:bottom w:val="single" w:sz="6" w:space="0" w:color="000000"/>
              <w:right w:val="single" w:sz="6" w:space="0" w:color="000000"/>
            </w:tcBorders>
            <w:vAlign w:val="center"/>
          </w:tcPr>
          <w:p>
            <w:pPr>
              <w:pStyle w:val="Normal"/>
              <w:suppressAutoHyphens w:val="true"/>
              <w:spacing w:before="0" w:after="0"/>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38</w:t>
            </w:r>
          </w:p>
        </w:tc>
      </w:tr>
      <w:tr>
        <w:trPr>
          <w:trHeight w:val="267" w:hRule="atLeast"/>
        </w:trPr>
        <w:tc>
          <w:tcPr>
            <w:tcW w:w="7484" w:type="dxa"/>
            <w:tcBorders>
              <w:top w:val="single" w:sz="6" w:space="0" w:color="000000"/>
              <w:left w:val="single" w:sz="6" w:space="0" w:color="000000"/>
              <w:bottom w:val="single" w:sz="6" w:space="0" w:color="000000"/>
              <w:right w:val="single" w:sz="6" w:space="0" w:color="000000"/>
            </w:tcBorders>
            <w:vAlign w:val="center"/>
          </w:tcPr>
          <w:p>
            <w:pPr>
              <w:pStyle w:val="Normal"/>
              <w:suppressAutoHyphens w:val="true"/>
              <w:spacing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Самостоятельная работа</w:t>
            </w:r>
          </w:p>
        </w:tc>
        <w:tc>
          <w:tcPr>
            <w:tcW w:w="2671" w:type="dxa"/>
            <w:tcBorders>
              <w:top w:val="single" w:sz="6" w:space="0" w:color="000000"/>
              <w:left w:val="single" w:sz="6" w:space="0" w:color="000000"/>
              <w:bottom w:val="single" w:sz="6" w:space="0" w:color="000000"/>
              <w:right w:val="single" w:sz="6" w:space="0" w:color="000000"/>
            </w:tcBorders>
            <w:vAlign w:val="center"/>
          </w:tcPr>
          <w:p>
            <w:pPr>
              <w:pStyle w:val="Normal"/>
              <w:suppressAutoHyphens w:val="true"/>
              <w:spacing w:before="0" w:after="0"/>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55</w:t>
            </w:r>
          </w:p>
        </w:tc>
      </w:tr>
      <w:tr>
        <w:trPr>
          <w:trHeight w:val="267" w:hRule="atLeast"/>
        </w:trPr>
        <w:tc>
          <w:tcPr>
            <w:tcW w:w="7484" w:type="dxa"/>
            <w:tcBorders>
              <w:top w:val="single" w:sz="6" w:space="0" w:color="000000"/>
              <w:left w:val="single" w:sz="6" w:space="0" w:color="000000"/>
              <w:bottom w:val="single" w:sz="6" w:space="0" w:color="000000"/>
              <w:right w:val="single" w:sz="6" w:space="0" w:color="000000"/>
            </w:tcBorders>
            <w:vAlign w:val="center"/>
          </w:tcPr>
          <w:p>
            <w:pPr>
              <w:pStyle w:val="Normal"/>
              <w:suppressAutoHyphens w:val="true"/>
              <w:spacing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Промежуточная форма контроля-дифференцированный зачет</w:t>
            </w:r>
          </w:p>
        </w:tc>
        <w:tc>
          <w:tcPr>
            <w:tcW w:w="2671" w:type="dxa"/>
            <w:tcBorders>
              <w:top w:val="single" w:sz="6" w:space="0" w:color="000000"/>
              <w:left w:val="single" w:sz="6" w:space="0" w:color="000000"/>
              <w:bottom w:val="single" w:sz="6" w:space="0" w:color="000000"/>
              <w:right w:val="single" w:sz="6" w:space="0" w:color="000000"/>
            </w:tcBorders>
            <w:vAlign w:val="center"/>
          </w:tcPr>
          <w:p>
            <w:pPr>
              <w:pStyle w:val="Normal"/>
              <w:suppressAutoHyphens w:val="true"/>
              <w:spacing w:before="0" w:after="0"/>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2</w:t>
            </w:r>
          </w:p>
        </w:tc>
      </w:tr>
    </w:tbl>
    <w:p>
      <w:pPr>
        <w:pStyle w:val="Normal"/>
        <w:rPr>
          <w:rFonts w:ascii="Calibri" w:hAnsi="Calibri" w:eastAsia="Times New Roman" w:cs="Times New Roman"/>
          <w:lang w:eastAsia="ru-RU"/>
        </w:rPr>
      </w:pPr>
      <w:r>
        <w:rPr>
          <w:rFonts w:eastAsia="Times New Roman" w:cs="Times New Roman"/>
          <w:lang w:eastAsia="ru-RU"/>
        </w:rPr>
      </w:r>
    </w:p>
    <w:p>
      <w:pPr>
        <w:sectPr>
          <w:footerReference w:type="default" r:id="rId2"/>
          <w:type w:val="nextPage"/>
          <w:pgSz w:w="11906" w:h="16838"/>
          <w:pgMar w:left="900" w:right="850" w:header="0" w:top="567" w:footer="708" w:bottom="1134" w:gutter="0"/>
          <w:pgNumType w:fmt="decimal"/>
          <w:formProt w:val="false"/>
          <w:textDirection w:val="lrTb"/>
          <w:docGrid w:type="default" w:linePitch="360" w:charSpace="4096"/>
        </w:sect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eastAsia="Times New Roman" w:cs="Times New Roman"/>
          <w:i/>
          <w:i/>
          <w:lang w:eastAsia="ru-RU"/>
        </w:rPr>
      </w:pPr>
      <w:r>
        <w:rPr>
          <w:rFonts w:eastAsia="Times New Roman" w:cs="Times New Roman" w:ascii="Times New Roman" w:hAnsi="Times New Roman"/>
          <w:i/>
          <w:lang w:eastAsia="ru-RU"/>
        </w:rPr>
        <w:t>.</w:t>
      </w:r>
    </w:p>
    <w:p>
      <w:pPr>
        <w:pStyle w:val="Normal"/>
        <w:keepNext w:val="true"/>
        <w:numPr>
          <w:ilvl w:val="0"/>
          <w:numId w:val="0"/>
        </w:numPr>
        <w:spacing w:lineRule="auto" w:line="240" w:before="240" w:after="60"/>
        <w:outlineLvl w:val="1"/>
        <w:rPr>
          <w:rFonts w:ascii="Times New Roman" w:hAnsi="Times New Roman" w:eastAsia="Times New Roman" w:cs="Times New Roman"/>
          <w:b/>
          <w:b/>
          <w:bCs/>
          <w:iCs/>
          <w:sz w:val="28"/>
          <w:szCs w:val="28"/>
          <w:lang w:eastAsia="ru-RU"/>
        </w:rPr>
      </w:pPr>
      <w:bookmarkStart w:id="14" w:name="_Toc283296932"/>
      <w:bookmarkStart w:id="15" w:name="_Toc283648314"/>
      <w:r>
        <w:rPr>
          <w:rFonts w:eastAsia="Times New Roman" w:cs="Times New Roman" w:ascii="Times New Roman" w:hAnsi="Times New Roman"/>
          <w:b/>
          <w:sz w:val="28"/>
          <w:szCs w:val="28"/>
          <w:lang w:eastAsia="ru-RU"/>
        </w:rPr>
        <w:t>2.2. Тематический план и содержание учебной дисциплины</w:t>
      </w:r>
      <w:bookmarkEnd w:id="15"/>
      <w:r>
        <w:rPr>
          <w:rFonts w:eastAsia="Times New Roman" w:cs="Times New Roman" w:ascii="Times New Roman" w:hAnsi="Times New Roman"/>
          <w:b/>
          <w:bCs/>
          <w:iCs/>
          <w:sz w:val="28"/>
          <w:szCs w:val="28"/>
          <w:lang w:eastAsia="ru-RU"/>
        </w:rPr>
        <w:t xml:space="preserve"> </w:t>
      </w:r>
      <w:bookmarkEnd w:id="14"/>
      <w:r>
        <w:rPr>
          <w:rFonts w:eastAsia="Times New Roman" w:cs="Times New Roman" w:ascii="Times New Roman" w:hAnsi="Times New Roman"/>
          <w:b/>
          <w:bCs/>
          <w:iCs/>
          <w:sz w:val="28"/>
          <w:szCs w:val="28"/>
          <w:lang w:eastAsia="ru-RU"/>
        </w:rPr>
        <w:t xml:space="preserve"> БД.05 История</w:t>
      </w:r>
    </w:p>
    <w:p>
      <w:pPr>
        <w:pStyle w:val="Normal"/>
        <w:spacing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bl>
      <w:tblPr>
        <w:tblStyle w:val="a8"/>
        <w:tblW w:w="14997" w:type="dxa"/>
        <w:jc w:val="left"/>
        <w:tblInd w:w="279" w:type="dxa"/>
        <w:tblCellMar>
          <w:top w:w="0" w:type="dxa"/>
          <w:left w:w="108" w:type="dxa"/>
          <w:bottom w:w="0" w:type="dxa"/>
          <w:right w:w="108" w:type="dxa"/>
        </w:tblCellMar>
        <w:tblLook w:val="01e0" w:noHBand="0" w:noVBand="0" w:firstColumn="1" w:lastRow="1" w:lastColumn="1" w:firstRow="1"/>
      </w:tblPr>
      <w:tblGrid>
        <w:gridCol w:w="2381"/>
        <w:gridCol w:w="10092"/>
        <w:gridCol w:w="964"/>
        <w:gridCol w:w="1559"/>
      </w:tblGrid>
      <w:tr>
        <w:trPr/>
        <w:tc>
          <w:tcPr>
            <w:tcW w:w="2381" w:type="dxa"/>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Наименование разделов и тем</w:t>
            </w:r>
          </w:p>
        </w:tc>
        <w:tc>
          <w:tcPr>
            <w:tcW w:w="10092" w:type="dxa"/>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Содержание учебного материала, лабораторные работы и практические занятия, самостоятельная работа обучающихся</w:t>
            </w:r>
          </w:p>
        </w:tc>
        <w:tc>
          <w:tcPr>
            <w:tcW w:w="964" w:type="dxa"/>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Объем</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Часов</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tcBorders/>
          </w:tcPr>
          <w:p>
            <w:pPr>
              <w:pStyle w:val="Normal"/>
              <w:spacing w:lineRule="auto" w:line="240" w:before="0" w:after="0"/>
              <w:jc w:val="center"/>
              <w:rPr>
                <w:b/>
                <w:b/>
                <w:sz w:val="24"/>
                <w:szCs w:val="24"/>
              </w:rPr>
            </w:pPr>
            <w:r>
              <w:rPr>
                <w:rFonts w:eastAsia="Times New Roman" w:cs="Times New Roman" w:ascii="Times New Roman" w:hAnsi="Times New Roman"/>
                <w:b/>
                <w:bCs/>
                <w:sz w:val="20"/>
                <w:szCs w:val="20"/>
                <w:lang w:eastAsia="ru-RU"/>
              </w:rPr>
              <w:t>Коды компетенций и личностных результатов</w:t>
            </w:r>
            <w:r>
              <w:rPr>
                <w:rStyle w:val="Style14"/>
                <w:rFonts w:eastAsia="Times New Roman" w:cs="Times New Roman" w:ascii="Times New Roman" w:hAnsi="Times New Roman"/>
                <w:b/>
                <w:bCs/>
                <w:sz w:val="20"/>
                <w:szCs w:val="20"/>
                <w:vertAlign w:val="superscript"/>
                <w:lang w:eastAsia="ru-RU"/>
              </w:rPr>
              <w:footnoteReference w:id="2"/>
            </w:r>
            <w:r>
              <w:rPr>
                <w:rFonts w:eastAsia="Times New Roman" w:cs="Times New Roman" w:ascii="Times New Roman" w:hAnsi="Times New Roman"/>
                <w:b/>
                <w:bCs/>
                <w:sz w:val="20"/>
                <w:szCs w:val="20"/>
                <w:lang w:eastAsia="ru-RU"/>
              </w:rPr>
              <w:t>, формированию которых способствует элемент программы (ЛРВ)</w:t>
            </w:r>
          </w:p>
        </w:tc>
      </w:tr>
      <w:tr>
        <w:trPr/>
        <w:tc>
          <w:tcPr>
            <w:tcW w:w="2381"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1</w:t>
            </w:r>
          </w:p>
        </w:tc>
        <w:tc>
          <w:tcPr>
            <w:tcW w:w="10092"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2</w:t>
            </w:r>
          </w:p>
        </w:tc>
        <w:tc>
          <w:tcPr>
            <w:tcW w:w="964"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3</w:t>
            </w:r>
          </w:p>
        </w:tc>
        <w:tc>
          <w:tcPr>
            <w:tcW w:w="1559"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4</w:t>
            </w:r>
          </w:p>
        </w:tc>
      </w:tr>
      <w:tr>
        <w:trPr/>
        <w:tc>
          <w:tcPr>
            <w:tcW w:w="2381" w:type="dxa"/>
            <w:tcBorders/>
            <w:shd w:color="auto" w:fill="auto" w:val="clear"/>
          </w:tcPr>
          <w:p>
            <w:pPr>
              <w:pStyle w:val="Normal"/>
              <w:spacing w:lineRule="auto" w:line="240" w:before="0" w:after="0"/>
              <w:rPr>
                <w:b/>
                <w:b/>
                <w:sz w:val="24"/>
                <w:szCs w:val="24"/>
              </w:rPr>
            </w:pPr>
            <w:r>
              <w:rPr>
                <w:rFonts w:eastAsia="Times New Roman" w:cs="Times New Roman" w:ascii="Times New Roman" w:hAnsi="Times New Roman"/>
                <w:b/>
                <w:sz w:val="24"/>
                <w:szCs w:val="24"/>
                <w:lang w:eastAsia="ru-RU"/>
              </w:rPr>
              <w:t>Раздел 1.</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0092" w:type="dxa"/>
            <w:tcBorders/>
            <w:shd w:color="auto" w:fill="auto" w:val="clear"/>
          </w:tcPr>
          <w:p>
            <w:pPr>
              <w:pStyle w:val="Normal"/>
              <w:spacing w:lineRule="auto" w:line="240" w:before="0" w:after="0"/>
              <w:rPr>
                <w:b/>
                <w:b/>
                <w:sz w:val="24"/>
                <w:szCs w:val="24"/>
              </w:rPr>
            </w:pPr>
            <w:r>
              <w:rPr>
                <w:rFonts w:eastAsia="Times New Roman" w:cs="Times New Roman" w:ascii="Times New Roman" w:hAnsi="Times New Roman"/>
                <w:b/>
                <w:color w:val="181717"/>
                <w:sz w:val="24"/>
                <w:szCs w:val="24"/>
                <w:lang w:eastAsia="ru-RU"/>
              </w:rPr>
              <w:t>Древнейшая стадия истории человечества</w:t>
            </w:r>
          </w:p>
        </w:tc>
        <w:tc>
          <w:tcPr>
            <w:tcW w:w="964"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6</w:t>
            </w:r>
          </w:p>
        </w:tc>
        <w:tc>
          <w:tcPr>
            <w:tcW w:w="1559"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347" w:hRule="atLeast"/>
        </w:trPr>
        <w:tc>
          <w:tcPr>
            <w:tcW w:w="2381" w:type="dxa"/>
            <w:vMerge w:val="restart"/>
            <w:tcBorders/>
            <w:shd w:color="auto" w:fill="auto" w:val="clear"/>
          </w:tcPr>
          <w:p>
            <w:pPr>
              <w:pStyle w:val="Normal"/>
              <w:spacing w:lineRule="auto" w:line="240" w:before="0" w:after="0"/>
              <w:ind w:left="2" w:right="11" w:hanging="0"/>
              <w:rPr>
                <w:b/>
                <w:b/>
                <w:color w:val="181717"/>
                <w:sz w:val="24"/>
                <w:szCs w:val="24"/>
              </w:rPr>
            </w:pPr>
            <w:r>
              <w:rPr>
                <w:rFonts w:eastAsia="Times New Roman" w:cs="Times New Roman" w:ascii="Times New Roman" w:hAnsi="Times New Roman"/>
                <w:b/>
                <w:color w:val="181717"/>
                <w:sz w:val="24"/>
                <w:szCs w:val="24"/>
                <w:lang w:eastAsia="ru-RU"/>
              </w:rPr>
              <w:t>Тема 1.1 История как наука и процесс.</w:t>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tc>
        <w:tc>
          <w:tcPr>
            <w:tcW w:w="10092" w:type="dxa"/>
            <w:tcBorders/>
            <w:shd w:color="auto" w:fill="auto" w:val="clear"/>
          </w:tcPr>
          <w:p>
            <w:pPr>
              <w:pStyle w:val="Normal"/>
              <w:spacing w:lineRule="auto" w:line="240" w:before="0" w:after="0"/>
              <w:ind w:left="2" w:right="11" w:firstLine="284"/>
              <w:jc w:val="both"/>
              <w:rPr>
                <w:color w:val="181717"/>
                <w:sz w:val="24"/>
                <w:szCs w:val="24"/>
              </w:rPr>
            </w:pPr>
            <w:r>
              <w:rPr>
                <w:rFonts w:eastAsia="Times New Roman" w:cs="Times New Roman" w:ascii="Times New Roman" w:hAnsi="Times New Roman"/>
                <w:color w:val="181717"/>
                <w:sz w:val="24"/>
                <w:szCs w:val="24"/>
                <w:lang w:eastAsia="ru-RU"/>
              </w:rPr>
              <w:t>Содержание учебного материала.</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964" w:type="dxa"/>
            <w:vMerge w:val="restart"/>
            <w:tcBorders/>
            <w:shd w:color="auto" w:fill="auto" w:val="clear"/>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3</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both"/>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tc>
        <w:tc>
          <w:tcPr>
            <w:tcW w:w="1559" w:type="dxa"/>
            <w:vMerge w:val="restart"/>
            <w:tcBorders/>
            <w:shd w:color="auto" w:fill="auto" w:val="clear"/>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b/>
                <w:sz w:val="24"/>
                <w:szCs w:val="24"/>
                <w:lang w:eastAsia="ru-RU"/>
              </w:rPr>
              <w:t>ЛР6,ПР1,ПР5,ЛРВ8</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rPr>
                <w:b/>
                <w:b/>
                <w:sz w:val="24"/>
                <w:szCs w:val="24"/>
              </w:rPr>
            </w:pPr>
            <w:r>
              <w:rPr>
                <w:rFonts w:eastAsia="Times New Roman" w:cs="Times New Roman" w:ascii="Times New Roman" w:hAnsi="Times New Roman"/>
                <w:b/>
                <w:sz w:val="24"/>
                <w:szCs w:val="24"/>
                <w:lang w:eastAsia="ru-RU"/>
              </w:rPr>
            </w:r>
          </w:p>
        </w:tc>
      </w:tr>
      <w:tr>
        <w:trPr/>
        <w:tc>
          <w:tcPr>
            <w:tcW w:w="2381" w:type="dxa"/>
            <w:vMerge w:val="continue"/>
            <w:tcBorders/>
          </w:tcPr>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tc>
        <w:tc>
          <w:tcPr>
            <w:tcW w:w="10092" w:type="dxa"/>
            <w:tcBorders/>
          </w:tcPr>
          <w:p>
            <w:pPr>
              <w:pStyle w:val="Normal"/>
              <w:spacing w:lineRule="auto" w:line="240" w:before="0" w:after="0"/>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0"/>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Введение. Значение изучения истории. Проблема достоверности исторических знаний. Исторические источники, их виды, основные методы работы с ними. Концепции исторического развития (формационная, цивилизационная, их сочетание). Периодизация всемирной истории. История России — часть всемирной истории.</w:t>
            </w:r>
          </w:p>
          <w:p>
            <w:pPr>
              <w:pStyle w:val="Normal"/>
              <w:spacing w:lineRule="auto" w:line="240" w:before="0" w:after="0"/>
              <w:ind w:left="2" w:right="11" w:firstLine="284"/>
              <w:jc w:val="both"/>
              <w:rPr>
                <w:color w:val="181717"/>
                <w:sz w:val="24"/>
                <w:szCs w:val="24"/>
              </w:rPr>
            </w:pPr>
            <w:r>
              <w:rPr>
                <w:rFonts w:eastAsia="Times New Roman" w:cs="Times New Roman" w:ascii="Times New Roman" w:hAnsi="Times New Roman"/>
                <w:color w:val="181717"/>
                <w:sz w:val="24"/>
                <w:szCs w:val="24"/>
                <w:lang w:eastAsia="ru-RU"/>
              </w:rPr>
              <w:t>Самостоятельная работа: сделать вывод в тетради о сочетании формационного и цивилизационного подхода</w:t>
            </w:r>
          </w:p>
        </w:tc>
        <w:tc>
          <w:tcPr>
            <w:tcW w:w="964" w:type="dxa"/>
            <w:vMerge w:val="continue"/>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c>
          <w:tcPr>
            <w:tcW w:w="1559" w:type="dxa"/>
            <w:vMerge w:val="continue"/>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r>
          </w:p>
        </w:tc>
      </w:tr>
      <w:tr>
        <w:trPr/>
        <w:tc>
          <w:tcPr>
            <w:tcW w:w="2381" w:type="dxa"/>
            <w:vMerge w:val="restart"/>
            <w:tcBorders/>
          </w:tcPr>
          <w:p>
            <w:pPr>
              <w:pStyle w:val="Normal"/>
              <w:spacing w:lineRule="auto" w:line="240" w:before="0" w:after="0"/>
              <w:rPr>
                <w:b/>
                <w:b/>
                <w:sz w:val="24"/>
                <w:szCs w:val="24"/>
              </w:rPr>
            </w:pPr>
            <w:r>
              <w:rPr>
                <w:rFonts w:eastAsia="Times New Roman" w:cs="Times New Roman" w:ascii="Times New Roman" w:hAnsi="Times New Roman"/>
                <w:b/>
                <w:color w:val="181717"/>
                <w:sz w:val="24"/>
                <w:szCs w:val="24"/>
                <w:lang w:eastAsia="ru-RU"/>
              </w:rPr>
              <w:t>Тема 1.2. Происхождение человека. Неолитическая революция.</w:t>
            </w:r>
          </w:p>
        </w:tc>
        <w:tc>
          <w:tcPr>
            <w:tcW w:w="10092" w:type="dxa"/>
            <w:tcBorders/>
          </w:tcPr>
          <w:p>
            <w:pPr>
              <w:pStyle w:val="Normal"/>
              <w:spacing w:lineRule="auto" w:line="240" w:before="0" w:after="0"/>
              <w:ind w:left="2" w:right="11" w:firstLine="284"/>
              <w:jc w:val="both"/>
              <w:rPr>
                <w:color w:val="181717"/>
                <w:sz w:val="24"/>
                <w:szCs w:val="24"/>
              </w:rPr>
            </w:pPr>
            <w:r>
              <w:rPr>
                <w:rFonts w:eastAsia="Times New Roman" w:cs="Times New Roman" w:ascii="Times New Roman" w:hAnsi="Times New Roman"/>
                <w:color w:val="181717"/>
                <w:sz w:val="24"/>
                <w:szCs w:val="24"/>
                <w:lang w:eastAsia="ru-RU"/>
              </w:rPr>
              <w:t>Содержание учебного материала</w:t>
            </w:r>
          </w:p>
        </w:tc>
        <w:tc>
          <w:tcPr>
            <w:tcW w:w="964" w:type="dxa"/>
            <w:vMerge w:val="restart"/>
            <w:tcBorders/>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3</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both"/>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both"/>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tc>
        <w:tc>
          <w:tcPr>
            <w:tcW w:w="1559" w:type="dxa"/>
            <w:vMerge w:val="restart"/>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ЛР6,ПР2,ПР3,ЛРВ8</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both"/>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416" w:hRule="atLeast"/>
        </w:trPr>
        <w:tc>
          <w:tcPr>
            <w:tcW w:w="2381" w:type="dxa"/>
            <w:vMerge w:val="continue"/>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r>
          </w:p>
        </w:tc>
        <w:tc>
          <w:tcPr>
            <w:tcW w:w="10092" w:type="dxa"/>
            <w:tcBorders/>
          </w:tcPr>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Источники знаний о древнейшем человеке. Проблемы антропогенеза. Древнейшие виды человека. Расселение древнейших людей по земному шару. Появление человека современного вида. Палеолит. Родовая община. Формы первобытного брака. Причины зарождения и особенности первобытной религии и искусства. Археологические памятники палеолита на территории России.</w:t>
            </w:r>
          </w:p>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 xml:space="preserve">Понятие «неолитическая революция». Зарождение и последствия производящего хозяйства. Три общественные разделения труда. Начало формирования народов. Соседская община. Племена и союзы племен. Возникновение элементов государственности. </w:t>
            </w:r>
          </w:p>
          <w:p>
            <w:pPr>
              <w:pStyle w:val="Normal"/>
              <w:tabs>
                <w:tab w:val="clear" w:pos="708"/>
                <w:tab w:val="left" w:pos="2520" w:leader="none"/>
              </w:tabs>
              <w:spacing w:lineRule="auto" w:line="240" w:before="0" w:after="29"/>
              <w:ind w:left="12" w:right="11" w:hanging="9"/>
              <w:jc w:val="both"/>
              <w:rPr>
                <w:color w:val="181717"/>
                <w:sz w:val="24"/>
                <w:szCs w:val="24"/>
              </w:rPr>
            </w:pPr>
            <w:r>
              <w:rPr>
                <w:rFonts w:eastAsia="Times New Roman" w:cs="Times New Roman" w:ascii="Times New Roman" w:hAnsi="Times New Roman"/>
                <w:color w:val="181717"/>
                <w:sz w:val="24"/>
                <w:szCs w:val="24"/>
                <w:lang w:eastAsia="ru-RU"/>
              </w:rPr>
              <w:t>Древнейшие города.</w:t>
              <w:tab/>
            </w:r>
          </w:p>
          <w:p>
            <w:pPr>
              <w:pStyle w:val="Normal"/>
              <w:tabs>
                <w:tab w:val="clear" w:pos="708"/>
                <w:tab w:val="left" w:pos="2520" w:leader="none"/>
              </w:tabs>
              <w:spacing w:lineRule="auto" w:line="240" w:before="0" w:after="29"/>
              <w:ind w:left="12" w:right="11" w:hanging="9"/>
              <w:jc w:val="both"/>
              <w:rPr>
                <w:color w:val="181717"/>
                <w:sz w:val="24"/>
                <w:szCs w:val="24"/>
              </w:rPr>
            </w:pPr>
            <w:r>
              <w:rPr>
                <w:rFonts w:eastAsia="Times New Roman" w:cs="Times New Roman" w:ascii="Times New Roman" w:hAnsi="Times New Roman"/>
                <w:color w:val="181717"/>
                <w:sz w:val="24"/>
                <w:szCs w:val="24"/>
                <w:lang w:eastAsia="ru-RU"/>
              </w:rPr>
              <w:t xml:space="preserve">  </w:t>
            </w:r>
            <w:r>
              <w:rPr>
                <w:rFonts w:eastAsia="Times New Roman" w:cs="Times New Roman" w:ascii="Times New Roman" w:hAnsi="Times New Roman"/>
                <w:color w:val="181717"/>
                <w:sz w:val="24"/>
                <w:szCs w:val="24"/>
                <w:lang w:eastAsia="ru-RU"/>
              </w:rPr>
              <w:t>Самостоятельная работа: выписать в тетрадь стоянки древнего человека на территории России.</w:t>
            </w:r>
          </w:p>
          <w:p>
            <w:pPr>
              <w:pStyle w:val="Normal"/>
              <w:spacing w:lineRule="auto" w:line="240" w:before="0" w:after="0"/>
              <w:ind w:left="9" w:right="11" w:hanging="9"/>
              <w:jc w:val="both"/>
              <w:rPr>
                <w:color w:val="181717"/>
                <w:sz w:val="24"/>
                <w:szCs w:val="24"/>
              </w:rPr>
            </w:pPr>
            <w:r>
              <w:rPr>
                <w:rFonts w:eastAsia="Times New Roman" w:cs="Times New Roman" w:ascii="Times New Roman" w:hAnsi="Times New Roman"/>
                <w:color w:val="181717"/>
                <w:sz w:val="24"/>
                <w:szCs w:val="24"/>
                <w:lang w:eastAsia="ru-RU"/>
              </w:rPr>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561" w:hRule="atLeast"/>
        </w:trPr>
        <w:tc>
          <w:tcPr>
            <w:tcW w:w="2381" w:type="dxa"/>
            <w:tcBorders/>
            <w:shd w:color="auto" w:fill="auto" w:val="clear"/>
          </w:tcPr>
          <w:p>
            <w:pPr>
              <w:pStyle w:val="Normal"/>
              <w:spacing w:lineRule="auto" w:line="240" w:before="0" w:after="0"/>
              <w:jc w:val="both"/>
              <w:rPr>
                <w:sz w:val="24"/>
                <w:szCs w:val="24"/>
              </w:rPr>
            </w:pPr>
            <w:r>
              <w:rPr>
                <w:rFonts w:eastAsia="Times New Roman" w:cs="Times New Roman" w:ascii="Times New Roman" w:hAnsi="Times New Roman"/>
                <w:b/>
                <w:sz w:val="24"/>
                <w:szCs w:val="24"/>
                <w:lang w:eastAsia="ru-RU"/>
              </w:rPr>
              <w:t>Раздел 2.</w:t>
            </w:r>
          </w:p>
        </w:tc>
        <w:tc>
          <w:tcPr>
            <w:tcW w:w="10092" w:type="dxa"/>
            <w:tcBorders/>
            <w:shd w:color="auto" w:fill="auto" w:val="clear"/>
          </w:tcPr>
          <w:p>
            <w:pPr>
              <w:pStyle w:val="Normal"/>
              <w:spacing w:lineRule="auto" w:line="240" w:before="0" w:after="5"/>
              <w:ind w:right="11" w:hanging="0"/>
              <w:rPr>
                <w:color w:val="181717"/>
                <w:sz w:val="24"/>
                <w:szCs w:val="24"/>
              </w:rPr>
            </w:pPr>
            <w:r>
              <w:rPr>
                <w:rFonts w:eastAsia="Times New Roman" w:cs="Times New Roman" w:ascii="Times New Roman" w:hAnsi="Times New Roman"/>
                <w:b/>
                <w:color w:val="181717"/>
                <w:sz w:val="24"/>
                <w:szCs w:val="24"/>
                <w:lang w:eastAsia="ru-RU"/>
              </w:rPr>
              <w:t>Цивилизации Древнего мира</w:t>
            </w:r>
          </w:p>
        </w:tc>
        <w:tc>
          <w:tcPr>
            <w:tcW w:w="964"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6</w:t>
            </w:r>
          </w:p>
        </w:tc>
        <w:tc>
          <w:tcPr>
            <w:tcW w:w="1559" w:type="dxa"/>
            <w:tcBorders/>
            <w:shd w:color="auto" w:fill="auto" w:val="clear"/>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414" w:hRule="atLeast"/>
        </w:trPr>
        <w:tc>
          <w:tcPr>
            <w:tcW w:w="2381" w:type="dxa"/>
            <w:vMerge w:val="restart"/>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2.1. Древнейшие государства.</w:t>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tc>
        <w:tc>
          <w:tcPr>
            <w:tcW w:w="10092" w:type="dxa"/>
            <w:tcBorders/>
            <w:shd w:color="auto" w:fill="auto" w:val="clear"/>
          </w:tcPr>
          <w:p>
            <w:pPr>
              <w:pStyle w:val="Normal"/>
              <w:spacing w:lineRule="auto" w:line="240" w:before="0" w:after="5"/>
              <w:ind w:right="11" w:hanging="0"/>
              <w:rPr>
                <w:b/>
                <w:b/>
                <w:color w:val="181717"/>
                <w:sz w:val="24"/>
                <w:szCs w:val="24"/>
              </w:rPr>
            </w:pPr>
            <w:r>
              <w:rPr>
                <w:rFonts w:eastAsia="Times New Roman" w:cs="Times New Roman" w:ascii="Times New Roman" w:hAnsi="Times New Roman"/>
                <w:color w:val="181717"/>
                <w:sz w:val="24"/>
                <w:szCs w:val="24"/>
                <w:lang w:eastAsia="ru-RU"/>
              </w:rPr>
              <w:t>Содержание учебного материала</w:t>
            </w:r>
          </w:p>
        </w:tc>
        <w:tc>
          <w:tcPr>
            <w:tcW w:w="964" w:type="dxa"/>
            <w:vMerge w:val="restart"/>
            <w:tcBorders/>
            <w:shd w:color="auto" w:fill="auto" w:val="clear"/>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3</w:t>
            </w:r>
          </w:p>
          <w:p>
            <w:pPr>
              <w:pStyle w:val="Normal"/>
              <w:spacing w:lineRule="auto" w:line="225" w:before="0" w:after="5"/>
              <w:ind w:left="9" w:right="5" w:hanging="9"/>
              <w:jc w:val="both"/>
              <w:rPr>
                <w:i/>
                <w:i/>
                <w:color w:val="181717"/>
                <w:sz w:val="24"/>
                <w:szCs w:val="24"/>
              </w:rPr>
            </w:pPr>
            <w:r>
              <w:rPr>
                <w:rFonts w:eastAsia="Times New Roman" w:cs="Times New Roman" w:ascii="Times New Roman" w:hAnsi="Times New Roman"/>
                <w:i/>
                <w:color w:val="181717"/>
                <w:sz w:val="24"/>
                <w:szCs w:val="24"/>
                <w:lang w:eastAsia="ru-RU"/>
              </w:rPr>
            </w:r>
          </w:p>
          <w:p>
            <w:pPr>
              <w:pStyle w:val="Normal"/>
              <w:spacing w:lineRule="auto" w:line="225" w:before="0" w:after="5"/>
              <w:ind w:left="9" w:right="5" w:hanging="9"/>
              <w:jc w:val="both"/>
              <w:rPr>
                <w:i/>
                <w:i/>
                <w:color w:val="181717"/>
                <w:sz w:val="24"/>
                <w:szCs w:val="24"/>
              </w:rPr>
            </w:pPr>
            <w:r>
              <w:rPr>
                <w:rFonts w:eastAsia="Times New Roman" w:cs="Times New Roman" w:ascii="Times New Roman" w:hAnsi="Times New Roman"/>
                <w:i/>
                <w:color w:val="181717"/>
                <w:sz w:val="24"/>
                <w:szCs w:val="24"/>
                <w:lang w:eastAsia="ru-RU"/>
              </w:rPr>
            </w:r>
          </w:p>
          <w:p>
            <w:pPr>
              <w:pStyle w:val="Normal"/>
              <w:spacing w:lineRule="auto" w:line="225" w:before="0" w:after="5"/>
              <w:ind w:left="9" w:right="5" w:hanging="9"/>
              <w:jc w:val="both"/>
              <w:rPr>
                <w:i/>
                <w:i/>
                <w:color w:val="181717"/>
                <w:sz w:val="24"/>
                <w:szCs w:val="24"/>
              </w:rPr>
            </w:pPr>
            <w:r>
              <w:rPr>
                <w:rFonts w:eastAsia="Times New Roman" w:cs="Times New Roman" w:ascii="Times New Roman" w:hAnsi="Times New Roman"/>
                <w:i/>
                <w:color w:val="181717"/>
                <w:sz w:val="24"/>
                <w:szCs w:val="24"/>
                <w:lang w:eastAsia="ru-RU"/>
              </w:rPr>
            </w:r>
          </w:p>
          <w:p>
            <w:pPr>
              <w:pStyle w:val="Normal"/>
              <w:spacing w:lineRule="auto" w:line="225" w:before="0" w:after="5"/>
              <w:ind w:left="9" w:right="5" w:hanging="9"/>
              <w:jc w:val="both"/>
              <w:rPr>
                <w:i/>
                <w:i/>
                <w:color w:val="181717"/>
                <w:sz w:val="24"/>
                <w:szCs w:val="24"/>
              </w:rPr>
            </w:pPr>
            <w:r>
              <w:rPr>
                <w:rFonts w:eastAsia="Times New Roman" w:cs="Times New Roman" w:ascii="Times New Roman" w:hAnsi="Times New Roman"/>
                <w:i/>
                <w:color w:val="181717"/>
                <w:sz w:val="24"/>
                <w:szCs w:val="24"/>
                <w:lang w:eastAsia="ru-RU"/>
              </w:rPr>
            </w:r>
          </w:p>
          <w:p>
            <w:pPr>
              <w:pStyle w:val="Normal"/>
              <w:spacing w:lineRule="auto" w:line="225" w:before="0" w:after="5"/>
              <w:ind w:left="9" w:right="5" w:hanging="9"/>
              <w:jc w:val="both"/>
              <w:rPr>
                <w:i/>
                <w:i/>
                <w:color w:val="181717"/>
                <w:sz w:val="24"/>
                <w:szCs w:val="24"/>
              </w:rPr>
            </w:pPr>
            <w:r>
              <w:rPr>
                <w:rFonts w:eastAsia="Times New Roman" w:cs="Times New Roman" w:ascii="Times New Roman" w:hAnsi="Times New Roman"/>
                <w:i/>
                <w:color w:val="181717"/>
                <w:sz w:val="24"/>
                <w:szCs w:val="24"/>
                <w:lang w:eastAsia="ru-RU"/>
              </w:rPr>
            </w:r>
          </w:p>
          <w:p>
            <w:pPr>
              <w:pStyle w:val="Normal"/>
              <w:spacing w:lineRule="auto" w:line="225" w:before="0" w:after="5"/>
              <w:ind w:left="9" w:right="5" w:hanging="9"/>
              <w:jc w:val="both"/>
              <w:rPr>
                <w:i/>
                <w:i/>
                <w:color w:val="181717"/>
                <w:sz w:val="24"/>
                <w:szCs w:val="24"/>
              </w:rPr>
            </w:pPr>
            <w:r>
              <w:rPr>
                <w:rFonts w:eastAsia="Times New Roman" w:cs="Times New Roman" w:ascii="Times New Roman" w:hAnsi="Times New Roman"/>
                <w:i/>
                <w:color w:val="181717"/>
                <w:sz w:val="24"/>
                <w:szCs w:val="24"/>
                <w:lang w:eastAsia="ru-RU"/>
              </w:rPr>
            </w:r>
          </w:p>
          <w:p>
            <w:pPr>
              <w:pStyle w:val="Normal"/>
              <w:spacing w:lineRule="auto" w:line="225" w:before="0" w:after="5"/>
              <w:ind w:left="9" w:right="5" w:hanging="9"/>
              <w:jc w:val="both"/>
              <w:rPr>
                <w:i/>
                <w:i/>
                <w:color w:val="181717"/>
                <w:sz w:val="24"/>
                <w:szCs w:val="24"/>
              </w:rPr>
            </w:pPr>
            <w:r>
              <w:rPr>
                <w:rFonts w:eastAsia="Times New Roman" w:cs="Times New Roman" w:ascii="Times New Roman" w:hAnsi="Times New Roman"/>
                <w:i/>
                <w:color w:val="181717"/>
                <w:sz w:val="24"/>
                <w:szCs w:val="24"/>
                <w:lang w:eastAsia="ru-RU"/>
              </w:rPr>
            </w:r>
          </w:p>
          <w:p>
            <w:pPr>
              <w:pStyle w:val="Normal"/>
              <w:spacing w:lineRule="auto" w:line="225" w:before="0" w:after="5"/>
              <w:ind w:left="9" w:right="5" w:hanging="9"/>
              <w:jc w:val="center"/>
              <w:rPr>
                <w:i/>
                <w:i/>
                <w:color w:val="181717"/>
                <w:sz w:val="24"/>
                <w:szCs w:val="24"/>
              </w:rPr>
            </w:pPr>
            <w:r>
              <w:rPr>
                <w:rFonts w:eastAsia="Times New Roman" w:cs="Times New Roman" w:ascii="Times New Roman" w:hAnsi="Times New Roman"/>
                <w:i/>
                <w:color w:val="181717"/>
                <w:sz w:val="24"/>
                <w:szCs w:val="24"/>
                <w:lang w:eastAsia="ru-RU"/>
              </w:rPr>
              <w:t>2</w:t>
            </w:r>
          </w:p>
          <w:p>
            <w:pPr>
              <w:pStyle w:val="Normal"/>
              <w:spacing w:lineRule="auto" w:line="225" w:before="0" w:after="5"/>
              <w:ind w:left="9" w:right="5" w:hanging="9"/>
              <w:jc w:val="both"/>
              <w:rPr>
                <w:b/>
                <w:b/>
                <w:sz w:val="24"/>
                <w:szCs w:val="24"/>
              </w:rPr>
            </w:pPr>
            <w:r>
              <w:rPr>
                <w:rFonts w:eastAsia="Times New Roman" w:cs="Times New Roman" w:ascii="Times New Roman" w:hAnsi="Times New Roman"/>
                <w:b/>
                <w:sz w:val="24"/>
                <w:szCs w:val="24"/>
                <w:lang w:eastAsia="ru-RU"/>
              </w:rPr>
            </w:r>
          </w:p>
        </w:tc>
        <w:tc>
          <w:tcPr>
            <w:tcW w:w="1559" w:type="dxa"/>
            <w:vMerge w:val="restart"/>
            <w:tcBorders/>
            <w:shd w:color="auto" w:fill="auto" w:val="clear"/>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ЛР4,МР2,ПР3,ЛРВ8</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1290" w:hRule="atLeast"/>
        </w:trPr>
        <w:tc>
          <w:tcPr>
            <w:tcW w:w="2381" w:type="dxa"/>
            <w:vMerge w:val="continue"/>
            <w:tcBorders/>
          </w:tcPr>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tc>
        <w:tc>
          <w:tcPr>
            <w:tcW w:w="10092" w:type="dxa"/>
            <w:tcBorders/>
          </w:tcPr>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 xml:space="preserve">Понятие цивилизации. Особенности цивилизаций Древнего мира — древневосточной и античной. Древний Египет. Вавилон. Законы царя Хаммурапи. Финикийцы и их достижения. Древние евреи в Палестине. </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Хеттское царство. Ассирийская военная держава. Урарту. Мидийско-Персидская держава Государства Индии. Древний  Китай. Империи Цинь и Хань.</w:t>
            </w:r>
          </w:p>
          <w:p>
            <w:pPr>
              <w:pStyle w:val="Normal"/>
              <w:spacing w:lineRule="auto" w:line="240" w:before="0" w:after="5"/>
              <w:ind w:left="2" w:right="11" w:firstLine="284"/>
              <w:jc w:val="both"/>
              <w:rPr>
                <w:b/>
                <w:b/>
                <w:color w:val="181717"/>
                <w:sz w:val="24"/>
                <w:szCs w:val="24"/>
              </w:rPr>
            </w:pPr>
            <w:r>
              <w:rPr>
                <w:rFonts w:eastAsia="Times New Roman" w:cs="Times New Roman" w:ascii="Times New Roman" w:hAnsi="Times New Roman"/>
                <w:color w:val="181717"/>
                <w:sz w:val="24"/>
                <w:szCs w:val="24"/>
                <w:lang w:eastAsia="ru-RU"/>
              </w:rPr>
              <w:t>Самостоятельная работа</w:t>
            </w:r>
            <w:r>
              <w:rPr>
                <w:rFonts w:eastAsia="Times New Roman" w:cs="Times New Roman" w:ascii="Times New Roman" w:hAnsi="Times New Roman"/>
                <w:b/>
                <w:color w:val="181717"/>
                <w:sz w:val="24"/>
                <w:szCs w:val="24"/>
                <w:lang w:eastAsia="ru-RU"/>
              </w:rPr>
              <w:t xml:space="preserve">: </w:t>
            </w:r>
            <w:r>
              <w:rPr>
                <w:rFonts w:eastAsia="Times New Roman" w:cs="Times New Roman" w:ascii="Times New Roman" w:hAnsi="Times New Roman"/>
                <w:color w:val="181717"/>
                <w:sz w:val="24"/>
                <w:szCs w:val="24"/>
                <w:lang w:eastAsia="ru-RU"/>
              </w:rPr>
              <w:t>выписать в тетрадь богов Др.Египта, указать их роль в жизни египтян.</w:t>
            </w:r>
          </w:p>
        </w:tc>
        <w:tc>
          <w:tcPr>
            <w:tcW w:w="964" w:type="dxa"/>
            <w:vMerge w:val="continue"/>
            <w:tcBorders/>
          </w:tcPr>
          <w:p>
            <w:pPr>
              <w:pStyle w:val="Normal"/>
              <w:spacing w:lineRule="auto" w:line="225" w:before="0" w:after="5"/>
              <w:ind w:left="9" w:right="5" w:hanging="9"/>
              <w:jc w:val="center"/>
              <w:rPr>
                <w:color w:val="181717"/>
                <w:sz w:val="24"/>
                <w:szCs w:val="24"/>
              </w:rPr>
            </w:pPr>
            <w:r>
              <w:rPr>
                <w:rFonts w:eastAsia="Times New Roman" w:cs="Times New Roman" w:ascii="Times New Roman" w:hAnsi="Times New Roman"/>
                <w:color w:val="181717"/>
                <w:sz w:val="24"/>
                <w:szCs w:val="24"/>
                <w:lang w:eastAsia="ru-RU"/>
              </w:rPr>
            </w:r>
          </w:p>
        </w:tc>
        <w:tc>
          <w:tcPr>
            <w:tcW w:w="1559" w:type="dxa"/>
            <w:vMerge w:val="continue"/>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545"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2.2.</w:t>
            </w:r>
          </w:p>
          <w:p>
            <w:pPr>
              <w:pStyle w:val="Normal"/>
              <w:spacing w:lineRule="auto" w:line="240" w:before="0" w:after="0"/>
              <w:rPr>
                <w:b/>
                <w:b/>
                <w:sz w:val="24"/>
                <w:szCs w:val="24"/>
              </w:rPr>
            </w:pPr>
            <w:r>
              <w:rPr>
                <w:rFonts w:eastAsia="Times New Roman" w:cs="Times New Roman" w:ascii="Times New Roman" w:hAnsi="Times New Roman"/>
                <w:b/>
                <w:color w:val="181717"/>
                <w:sz w:val="24"/>
                <w:szCs w:val="24"/>
                <w:lang w:eastAsia="ru-RU"/>
              </w:rPr>
              <w:t>Древняя Греция и Древний Рим. Культура Древнего мира.</w:t>
            </w:r>
          </w:p>
        </w:tc>
        <w:tc>
          <w:tcPr>
            <w:tcW w:w="10092" w:type="dxa"/>
            <w:tcBorders/>
          </w:tcPr>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Содержание учебного материала</w:t>
            </w:r>
          </w:p>
        </w:tc>
        <w:tc>
          <w:tcPr>
            <w:tcW w:w="964" w:type="dxa"/>
            <w:vMerge w:val="restart"/>
            <w:tcBorders/>
          </w:tcPr>
          <w:p>
            <w:pPr>
              <w:pStyle w:val="Normal"/>
              <w:spacing w:lineRule="auto" w:line="240" w:before="0" w:after="5"/>
              <w:ind w:right="5" w:hanging="0"/>
              <w:jc w:val="both"/>
              <w:rPr>
                <w:color w:val="181717"/>
                <w:sz w:val="24"/>
                <w:szCs w:val="24"/>
              </w:rPr>
            </w:pPr>
            <w:r>
              <w:rPr>
                <w:rFonts w:eastAsia="Times New Roman" w:cs="Times New Roman" w:ascii="Times New Roman" w:hAnsi="Times New Roman"/>
                <w:color w:val="181717"/>
                <w:sz w:val="24"/>
                <w:szCs w:val="24"/>
                <w:lang w:eastAsia="ru-RU"/>
              </w:rPr>
            </w:r>
          </w:p>
          <w:p>
            <w:pPr>
              <w:pStyle w:val="Normal"/>
              <w:spacing w:lineRule="auto" w:line="240" w:before="0" w:after="5"/>
              <w:ind w:left="9" w:right="5" w:hanging="9"/>
              <w:jc w:val="center"/>
              <w:rPr>
                <w:i/>
                <w:i/>
                <w:color w:val="181717"/>
                <w:sz w:val="24"/>
                <w:szCs w:val="24"/>
              </w:rPr>
            </w:pPr>
            <w:r>
              <w:rPr>
                <w:rFonts w:eastAsia="Times New Roman" w:cs="Times New Roman" w:ascii="Times New Roman" w:hAnsi="Times New Roman"/>
                <w:i/>
                <w:color w:val="181717"/>
                <w:sz w:val="24"/>
                <w:szCs w:val="24"/>
                <w:lang w:eastAsia="ru-RU"/>
              </w:rPr>
              <w:t>3</w:t>
            </w:r>
          </w:p>
          <w:p>
            <w:pPr>
              <w:pStyle w:val="Normal"/>
              <w:spacing w:lineRule="auto" w:line="240" w:before="0" w:after="5"/>
              <w:ind w:left="9" w:right="5" w:hanging="9"/>
              <w:jc w:val="both"/>
              <w:rPr>
                <w:i/>
                <w:i/>
                <w:color w:val="181717"/>
                <w:sz w:val="24"/>
                <w:szCs w:val="24"/>
              </w:rPr>
            </w:pPr>
            <w:r>
              <w:rPr>
                <w:rFonts w:eastAsia="Times New Roman" w:cs="Times New Roman" w:ascii="Times New Roman" w:hAnsi="Times New Roman"/>
                <w:i/>
                <w:color w:val="181717"/>
                <w:sz w:val="24"/>
                <w:szCs w:val="24"/>
                <w:lang w:eastAsia="ru-RU"/>
              </w:rPr>
            </w:r>
          </w:p>
          <w:p>
            <w:pPr>
              <w:pStyle w:val="Normal"/>
              <w:spacing w:lineRule="auto" w:line="240" w:before="0" w:after="5"/>
              <w:ind w:left="9" w:right="5" w:hanging="9"/>
              <w:jc w:val="both"/>
              <w:rPr>
                <w:i/>
                <w:i/>
                <w:color w:val="181717"/>
                <w:sz w:val="24"/>
                <w:szCs w:val="24"/>
              </w:rPr>
            </w:pPr>
            <w:r>
              <w:rPr>
                <w:rFonts w:eastAsia="Times New Roman" w:cs="Times New Roman" w:ascii="Times New Roman" w:hAnsi="Times New Roman"/>
                <w:i/>
                <w:color w:val="181717"/>
                <w:sz w:val="24"/>
                <w:szCs w:val="24"/>
                <w:lang w:eastAsia="ru-RU"/>
              </w:rPr>
            </w:r>
          </w:p>
          <w:p>
            <w:pPr>
              <w:pStyle w:val="Normal"/>
              <w:spacing w:lineRule="auto" w:line="240" w:before="0" w:after="5"/>
              <w:ind w:left="9" w:right="5" w:hanging="9"/>
              <w:jc w:val="both"/>
              <w:rPr>
                <w:i/>
                <w:i/>
                <w:color w:val="181717"/>
                <w:sz w:val="24"/>
                <w:szCs w:val="24"/>
              </w:rPr>
            </w:pPr>
            <w:r>
              <w:rPr>
                <w:rFonts w:eastAsia="Times New Roman" w:cs="Times New Roman" w:ascii="Times New Roman" w:hAnsi="Times New Roman"/>
                <w:i/>
                <w:color w:val="181717"/>
                <w:sz w:val="24"/>
                <w:szCs w:val="24"/>
                <w:lang w:eastAsia="ru-RU"/>
              </w:rPr>
            </w:r>
          </w:p>
          <w:p>
            <w:pPr>
              <w:pStyle w:val="Normal"/>
              <w:spacing w:lineRule="auto" w:line="240" w:before="0" w:after="5"/>
              <w:ind w:left="9" w:right="5" w:hanging="9"/>
              <w:jc w:val="both"/>
              <w:rPr>
                <w:i/>
                <w:i/>
                <w:color w:val="181717"/>
                <w:sz w:val="24"/>
                <w:szCs w:val="24"/>
              </w:rPr>
            </w:pPr>
            <w:r>
              <w:rPr>
                <w:rFonts w:eastAsia="Times New Roman" w:cs="Times New Roman" w:ascii="Times New Roman" w:hAnsi="Times New Roman"/>
                <w:i/>
                <w:color w:val="181717"/>
                <w:sz w:val="24"/>
                <w:szCs w:val="24"/>
                <w:lang w:eastAsia="ru-RU"/>
              </w:rPr>
            </w:r>
          </w:p>
          <w:p>
            <w:pPr>
              <w:pStyle w:val="Normal"/>
              <w:spacing w:lineRule="auto" w:line="240" w:before="0" w:after="5"/>
              <w:ind w:left="9" w:right="5" w:hanging="9"/>
              <w:jc w:val="both"/>
              <w:rPr>
                <w:i/>
                <w:i/>
                <w:color w:val="181717"/>
                <w:sz w:val="24"/>
                <w:szCs w:val="24"/>
              </w:rPr>
            </w:pPr>
            <w:r>
              <w:rPr>
                <w:rFonts w:eastAsia="Times New Roman" w:cs="Times New Roman" w:ascii="Times New Roman" w:hAnsi="Times New Roman"/>
                <w:i/>
                <w:color w:val="181717"/>
                <w:sz w:val="24"/>
                <w:szCs w:val="24"/>
                <w:lang w:eastAsia="ru-RU"/>
              </w:rPr>
            </w:r>
          </w:p>
          <w:p>
            <w:pPr>
              <w:pStyle w:val="Normal"/>
              <w:spacing w:lineRule="auto" w:line="240" w:before="0" w:after="5"/>
              <w:ind w:left="9" w:right="5" w:hanging="9"/>
              <w:jc w:val="both"/>
              <w:rPr>
                <w:i/>
                <w:i/>
                <w:color w:val="181717"/>
                <w:sz w:val="24"/>
                <w:szCs w:val="24"/>
              </w:rPr>
            </w:pPr>
            <w:r>
              <w:rPr>
                <w:rFonts w:eastAsia="Times New Roman" w:cs="Times New Roman" w:ascii="Times New Roman" w:hAnsi="Times New Roman"/>
                <w:i/>
                <w:color w:val="181717"/>
                <w:sz w:val="24"/>
                <w:szCs w:val="24"/>
                <w:lang w:eastAsia="ru-RU"/>
              </w:rPr>
            </w:r>
          </w:p>
          <w:p>
            <w:pPr>
              <w:pStyle w:val="Normal"/>
              <w:spacing w:lineRule="auto" w:line="240" w:before="0" w:after="5"/>
              <w:ind w:left="9" w:right="5" w:hanging="9"/>
              <w:jc w:val="both"/>
              <w:rPr>
                <w:i/>
                <w:i/>
                <w:color w:val="181717"/>
                <w:sz w:val="24"/>
                <w:szCs w:val="24"/>
              </w:rPr>
            </w:pPr>
            <w:r>
              <w:rPr>
                <w:rFonts w:eastAsia="Times New Roman" w:cs="Times New Roman" w:ascii="Times New Roman" w:hAnsi="Times New Roman"/>
                <w:i/>
                <w:color w:val="181717"/>
                <w:sz w:val="24"/>
                <w:szCs w:val="24"/>
                <w:lang w:eastAsia="ru-RU"/>
              </w:rPr>
            </w:r>
          </w:p>
          <w:p>
            <w:pPr>
              <w:pStyle w:val="Normal"/>
              <w:spacing w:lineRule="auto" w:line="240" w:before="0" w:after="5"/>
              <w:ind w:left="9" w:right="5" w:hanging="9"/>
              <w:jc w:val="both"/>
              <w:rPr>
                <w:i/>
                <w:i/>
                <w:color w:val="181717"/>
                <w:sz w:val="24"/>
                <w:szCs w:val="24"/>
              </w:rPr>
            </w:pPr>
            <w:r>
              <w:rPr>
                <w:rFonts w:eastAsia="Times New Roman" w:cs="Times New Roman" w:ascii="Times New Roman" w:hAnsi="Times New Roman"/>
                <w:i/>
                <w:color w:val="181717"/>
                <w:sz w:val="24"/>
                <w:szCs w:val="24"/>
                <w:lang w:eastAsia="ru-RU"/>
              </w:rPr>
            </w:r>
          </w:p>
          <w:p>
            <w:pPr>
              <w:pStyle w:val="Normal"/>
              <w:spacing w:lineRule="auto" w:line="240" w:before="0" w:after="5"/>
              <w:ind w:left="9" w:right="5" w:hanging="9"/>
              <w:jc w:val="both"/>
              <w:rPr>
                <w:i/>
                <w:i/>
                <w:color w:val="181717"/>
                <w:sz w:val="24"/>
                <w:szCs w:val="24"/>
              </w:rPr>
            </w:pPr>
            <w:r>
              <w:rPr>
                <w:rFonts w:eastAsia="Times New Roman" w:cs="Times New Roman" w:ascii="Times New Roman" w:hAnsi="Times New Roman"/>
                <w:i/>
                <w:color w:val="181717"/>
                <w:sz w:val="24"/>
                <w:szCs w:val="24"/>
                <w:lang w:eastAsia="ru-RU"/>
              </w:rPr>
            </w:r>
          </w:p>
          <w:p>
            <w:pPr>
              <w:pStyle w:val="Normal"/>
              <w:spacing w:lineRule="auto" w:line="240" w:before="0" w:after="5"/>
              <w:ind w:left="9" w:right="5" w:hanging="9"/>
              <w:jc w:val="center"/>
              <w:rPr>
                <w:color w:val="181717"/>
                <w:sz w:val="24"/>
                <w:szCs w:val="24"/>
              </w:rPr>
            </w:pPr>
            <w:r>
              <w:rPr>
                <w:rFonts w:eastAsia="Times New Roman" w:cs="Times New Roman" w:ascii="Times New Roman" w:hAnsi="Times New Roman"/>
                <w:i/>
                <w:color w:val="181717"/>
                <w:sz w:val="24"/>
                <w:szCs w:val="24"/>
                <w:lang w:eastAsia="ru-RU"/>
              </w:rPr>
              <w:t>2</w:t>
            </w:r>
          </w:p>
        </w:tc>
        <w:tc>
          <w:tcPr>
            <w:tcW w:w="1559" w:type="dxa"/>
            <w:vMerge w:val="restart"/>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ЛР6,ПР2,ПР3,ЛРВ8</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1290" w:hRule="atLeast"/>
        </w:trPr>
        <w:tc>
          <w:tcPr>
            <w:tcW w:w="2381" w:type="dxa"/>
            <w:vMerge w:val="continue"/>
            <w:tcBorders/>
          </w:tcPr>
          <w:p>
            <w:pPr>
              <w:pStyle w:val="Normal"/>
              <w:spacing w:lineRule="auto" w:line="240" w:before="0" w:after="0"/>
              <w:rPr>
                <w:b/>
                <w:b/>
                <w:sz w:val="24"/>
                <w:szCs w:val="24"/>
              </w:rPr>
            </w:pPr>
            <w:r>
              <w:rPr>
                <w:rFonts w:eastAsia="Times New Roman" w:cs="Times New Roman" w:ascii="Times New Roman" w:hAnsi="Times New Roman"/>
                <w:b/>
                <w:sz w:val="24"/>
                <w:szCs w:val="24"/>
                <w:lang w:eastAsia="ru-RU"/>
              </w:rPr>
            </w:r>
          </w:p>
        </w:tc>
        <w:tc>
          <w:tcPr>
            <w:tcW w:w="10092" w:type="dxa"/>
            <w:tcBorders/>
          </w:tcPr>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 xml:space="preserve">Особенности географического положения и природы Греции. Минойская и микенская цивилизации. Полис-государство, характерные черты .Великая греческая колонизация и ее последствия. Афины. Спарта. Греко-персидские войны, их ход, результаты, последствия. Походы Александра Македонского и их результаты. </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Рим в период правления царей. Рождение Римской республики и особенности управления в ней. Борьба патрициев и плебеев, ее результаты. Римские завоевания. Система управления в Римской республике. Рабство в Риме, восстание рабов под предводительством Спартака. От республики к империи. Кризис римской империи.</w:t>
            </w:r>
          </w:p>
          <w:p>
            <w:pPr>
              <w:pStyle w:val="Normal"/>
              <w:spacing w:lineRule="auto" w:line="240" w:before="0" w:after="5"/>
              <w:ind w:right="11" w:hanging="0"/>
              <w:jc w:val="both"/>
              <w:rPr>
                <w:color w:val="181717"/>
                <w:sz w:val="24"/>
                <w:szCs w:val="24"/>
              </w:rPr>
            </w:pPr>
            <w:r>
              <w:rPr>
                <w:rFonts w:eastAsia="Times New Roman" w:cs="Times New Roman" w:ascii="Times New Roman" w:hAnsi="Times New Roman"/>
                <w:b/>
                <w:color w:val="181717"/>
                <w:sz w:val="24"/>
                <w:szCs w:val="24"/>
                <w:lang w:eastAsia="ru-RU"/>
              </w:rPr>
              <w:t xml:space="preserve">   </w:t>
            </w:r>
            <w:r>
              <w:rPr>
                <w:rFonts w:eastAsia="Times New Roman" w:cs="Times New Roman" w:ascii="Times New Roman" w:hAnsi="Times New Roman"/>
                <w:color w:val="181717"/>
                <w:sz w:val="24"/>
                <w:szCs w:val="24"/>
                <w:lang w:eastAsia="ru-RU"/>
              </w:rPr>
              <w:t>Самостоятельная работа: изучить по карте походы и завоевания А.Македонского</w:t>
            </w:r>
          </w:p>
        </w:tc>
        <w:tc>
          <w:tcPr>
            <w:tcW w:w="964" w:type="dxa"/>
            <w:vMerge w:val="continue"/>
            <w:tcBorders/>
          </w:tcPr>
          <w:p>
            <w:pPr>
              <w:pStyle w:val="Normal"/>
              <w:spacing w:lineRule="auto" w:line="240" w:before="0" w:after="5"/>
              <w:ind w:left="9" w:right="5" w:hanging="9"/>
              <w:jc w:val="center"/>
              <w:rPr>
                <w:b/>
                <w:b/>
                <w:color w:val="181717"/>
                <w:sz w:val="24"/>
                <w:szCs w:val="24"/>
              </w:rPr>
            </w:pPr>
            <w:r>
              <w:rPr>
                <w:rFonts w:eastAsia="Times New Roman" w:cs="Times New Roman" w:ascii="Times New Roman" w:hAnsi="Times New Roman"/>
                <w:b/>
                <w:color w:val="181717"/>
                <w:sz w:val="24"/>
                <w:szCs w:val="24"/>
                <w:lang w:eastAsia="ru-RU"/>
              </w:rPr>
            </w:r>
          </w:p>
        </w:tc>
        <w:tc>
          <w:tcPr>
            <w:tcW w:w="1559" w:type="dxa"/>
            <w:vMerge w:val="continue"/>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558" w:hRule="atLeast"/>
        </w:trPr>
        <w:tc>
          <w:tcPr>
            <w:tcW w:w="2381" w:type="dxa"/>
            <w:tcBorders/>
            <w:shd w:color="auto" w:fill="auto" w:val="clear"/>
          </w:tcPr>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t>Раздел 3.</w:t>
            </w:r>
          </w:p>
        </w:tc>
        <w:tc>
          <w:tcPr>
            <w:tcW w:w="10092" w:type="dxa"/>
            <w:tcBorders/>
            <w:shd w:color="auto" w:fill="auto" w:val="clear"/>
          </w:tcPr>
          <w:p>
            <w:pPr>
              <w:pStyle w:val="Normal"/>
              <w:keepNext w:val="true"/>
              <w:keepLines/>
              <w:numPr>
                <w:ilvl w:val="0"/>
                <w:numId w:val="0"/>
              </w:numPr>
              <w:spacing w:lineRule="auto" w:line="240" w:before="0" w:after="63"/>
              <w:ind w:left="10" w:right="5" w:hanging="10"/>
              <w:outlineLvl w:val="1"/>
              <w:rPr>
                <w:rFonts w:ascii="Franklin Gothic" w:hAnsi="Franklin Gothic" w:eastAsia="Franklin Gothic" w:cs="Franklin Gothic"/>
                <w:b/>
                <w:b/>
                <w:color w:val="181717"/>
                <w:sz w:val="24"/>
                <w:szCs w:val="24"/>
              </w:rPr>
            </w:pPr>
            <w:r>
              <w:rPr>
                <w:rFonts w:eastAsia="Franklin Gothic" w:cs="Franklin Gothic" w:ascii="Franklin Gothic" w:hAnsi="Franklin Gothic"/>
                <w:b/>
                <w:color w:val="181717"/>
                <w:sz w:val="24"/>
                <w:szCs w:val="24"/>
                <w:lang w:eastAsia="ru-RU"/>
              </w:rPr>
              <w:t>Цивилизации Запада и Востока в Средние века</w:t>
            </w:r>
          </w:p>
          <w:p>
            <w:pPr>
              <w:pStyle w:val="Normal"/>
              <w:spacing w:lineRule="auto" w:line="240" w:before="0" w:after="5"/>
              <w:ind w:left="2" w:right="11" w:firstLine="284"/>
              <w:jc w:val="both"/>
              <w:rPr>
                <w:b/>
                <w:b/>
                <w:color w:val="181717"/>
                <w:sz w:val="24"/>
                <w:szCs w:val="24"/>
              </w:rPr>
            </w:pPr>
            <w:r>
              <w:rPr>
                <w:rFonts w:eastAsia="Times New Roman" w:cs="Times New Roman" w:ascii="Times New Roman" w:hAnsi="Times New Roman"/>
                <w:b/>
                <w:color w:val="181717"/>
                <w:sz w:val="24"/>
                <w:szCs w:val="24"/>
                <w:lang w:eastAsia="ru-RU"/>
              </w:rPr>
            </w:r>
          </w:p>
        </w:tc>
        <w:tc>
          <w:tcPr>
            <w:tcW w:w="964"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7</w:t>
            </w:r>
          </w:p>
        </w:tc>
        <w:tc>
          <w:tcPr>
            <w:tcW w:w="1559" w:type="dxa"/>
            <w:tcBorders/>
            <w:shd w:color="auto" w:fill="auto" w:val="clear"/>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558" w:hRule="atLeast"/>
        </w:trPr>
        <w:tc>
          <w:tcPr>
            <w:tcW w:w="2381" w:type="dxa"/>
            <w:vMerge w:val="restart"/>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3. 1.Великое переселение народов и образование варварских королевств в Европе.</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Византийская империя. Азиатские империи.</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p>
            <w:pPr>
              <w:pStyle w:val="Normal"/>
              <w:spacing w:lineRule="auto" w:line="240" w:before="0" w:after="0"/>
              <w:rPr>
                <w:b/>
                <w:b/>
                <w:sz w:val="24"/>
                <w:szCs w:val="24"/>
              </w:rPr>
            </w:pPr>
            <w:r>
              <w:rPr>
                <w:rFonts w:eastAsia="Times New Roman" w:cs="Times New Roman" w:ascii="Times New Roman" w:hAnsi="Times New Roman"/>
                <w:b/>
                <w:sz w:val="24"/>
                <w:szCs w:val="24"/>
                <w:lang w:eastAsia="ru-RU"/>
              </w:rPr>
            </w:r>
          </w:p>
        </w:tc>
        <w:tc>
          <w:tcPr>
            <w:tcW w:w="10092" w:type="dxa"/>
            <w:tcBorders/>
            <w:shd w:color="auto" w:fill="auto" w:val="clear"/>
          </w:tcPr>
          <w:p>
            <w:pPr>
              <w:pStyle w:val="Normal"/>
              <w:keepNext w:val="true"/>
              <w:keepLines/>
              <w:numPr>
                <w:ilvl w:val="0"/>
                <w:numId w:val="0"/>
              </w:numPr>
              <w:spacing w:lineRule="auto" w:line="240" w:before="0" w:after="63"/>
              <w:ind w:left="10" w:right="5" w:hanging="10"/>
              <w:outlineLvl w:val="1"/>
              <w:rPr>
                <w:rFonts w:ascii="Calibri" w:hAnsi="Calibri" w:eastAsia="Franklin Gothic" w:cs="Franklin Gothic"/>
                <w:b/>
                <w:b/>
                <w:color w:val="181717"/>
                <w:sz w:val="24"/>
                <w:szCs w:val="24"/>
              </w:rPr>
            </w:pPr>
            <w:r>
              <w:rPr>
                <w:rFonts w:eastAsia="Times New Roman" w:cs="Times New Roman" w:ascii="Times New Roman" w:hAnsi="Times New Roman"/>
                <w:color w:val="181717"/>
                <w:sz w:val="24"/>
                <w:szCs w:val="24"/>
                <w:lang w:eastAsia="ru-RU"/>
              </w:rPr>
              <w:t>Содержание учебного материала</w:t>
            </w:r>
          </w:p>
        </w:tc>
        <w:tc>
          <w:tcPr>
            <w:tcW w:w="964" w:type="dxa"/>
            <w:vMerge w:val="restart"/>
            <w:tcBorders/>
            <w:shd w:color="auto" w:fill="auto" w:val="clear"/>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3</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both"/>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both"/>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i/>
                <w:sz w:val="24"/>
                <w:szCs w:val="24"/>
                <w:lang w:eastAsia="ru-RU"/>
              </w:rPr>
              <w:t>2</w:t>
            </w:r>
          </w:p>
        </w:tc>
        <w:tc>
          <w:tcPr>
            <w:tcW w:w="1559" w:type="dxa"/>
            <w:tcBorders/>
            <w:shd w:color="auto" w:fill="auto" w:val="clear"/>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3864" w:hRule="atLeast"/>
        </w:trPr>
        <w:tc>
          <w:tcPr>
            <w:tcW w:w="2381" w:type="dxa"/>
            <w:vMerge w:val="continue"/>
            <w:tcBorders/>
          </w:tcPr>
          <w:p>
            <w:pPr>
              <w:pStyle w:val="Normal"/>
              <w:spacing w:lineRule="auto" w:line="240" w:before="0" w:after="0"/>
              <w:rPr>
                <w:b/>
                <w:b/>
                <w:sz w:val="24"/>
                <w:szCs w:val="24"/>
              </w:rPr>
            </w:pPr>
            <w:r>
              <w:rPr>
                <w:rFonts w:eastAsia="Times New Roman" w:cs="Times New Roman" w:ascii="Times New Roman" w:hAnsi="Times New Roman"/>
                <w:b/>
                <w:sz w:val="24"/>
                <w:szCs w:val="24"/>
                <w:lang w:eastAsia="ru-RU"/>
              </w:rPr>
            </w:r>
          </w:p>
        </w:tc>
        <w:tc>
          <w:tcPr>
            <w:tcW w:w="10092" w:type="dxa"/>
            <w:tcBorders/>
          </w:tcPr>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Средние века: понятие, хронологические рамки, периодизация. Варвары и их вторжения на территорию Римской империи. Крещение варварских племен. Варварские королевства, особенности отношений варваров и римского населения в различных королевствах. Варварские правды.</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 xml:space="preserve">Территория Византии. Византийская империя: власть, управление. Расцвет Византии при Юстиниане. Кодификация права. Византия и славяне, славянизация Балкан. Турецкие завоевания и падение Византии. Культура Византии. Влияние Византии на государственность и культуру России. </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 xml:space="preserve">Возникновение ислама. Арабские завоевания. Арабы. Мухаммед и его учение. Возникновение ислама. Мусульмане и христиане. Культура исламского мира. </w:t>
            </w:r>
          </w:p>
          <w:p>
            <w:pPr>
              <w:pStyle w:val="Normal"/>
              <w:spacing w:lineRule="auto" w:line="240" w:before="0" w:after="5"/>
              <w:ind w:left="1" w:right="11" w:firstLine="284"/>
              <w:jc w:val="both"/>
              <w:rPr>
                <w:color w:val="181717"/>
                <w:sz w:val="24"/>
                <w:szCs w:val="24"/>
              </w:rPr>
            </w:pPr>
            <w:r>
              <w:rPr>
                <w:rFonts w:eastAsia="Times New Roman" w:cs="Times New Roman" w:ascii="Times New Roman" w:hAnsi="Times New Roman"/>
                <w:color w:val="181717"/>
                <w:sz w:val="24"/>
                <w:szCs w:val="24"/>
                <w:lang w:eastAsia="ru-RU"/>
              </w:rPr>
              <w:t>Восток в Средние века</w:t>
            </w:r>
            <w:r>
              <w:rPr>
                <w:rFonts w:eastAsia="Times New Roman" w:cs="Times New Roman" w:ascii="Times New Roman" w:hAnsi="Times New Roman"/>
                <w:b/>
                <w:color w:val="181717"/>
                <w:sz w:val="24"/>
                <w:szCs w:val="24"/>
                <w:lang w:eastAsia="ru-RU"/>
              </w:rPr>
              <w:t xml:space="preserve">. </w:t>
            </w:r>
            <w:r>
              <w:rPr>
                <w:rFonts w:eastAsia="Times New Roman" w:cs="Times New Roman" w:ascii="Times New Roman" w:hAnsi="Times New Roman"/>
                <w:color w:val="181717"/>
                <w:sz w:val="24"/>
                <w:szCs w:val="24"/>
                <w:lang w:eastAsia="ru-RU"/>
              </w:rPr>
              <w:t>Индия. Китай. Япония.</w:t>
            </w:r>
          </w:p>
          <w:p>
            <w:pPr>
              <w:pStyle w:val="Normal"/>
              <w:spacing w:lineRule="auto" w:line="240" w:before="0" w:after="29"/>
              <w:ind w:left="9" w:right="11" w:hanging="9"/>
              <w:jc w:val="both"/>
              <w:rPr>
                <w:rFonts w:ascii="Franklin Gothic" w:hAnsi="Franklin Gothic" w:eastAsia="Franklin Gothic" w:cs="Franklin Gothic"/>
                <w:b/>
                <w:b/>
                <w:color w:val="181717"/>
                <w:sz w:val="24"/>
                <w:szCs w:val="24"/>
              </w:rPr>
            </w:pPr>
            <w:r>
              <w:rPr>
                <w:rFonts w:eastAsia="Times New Roman" w:cs="Times New Roman" w:ascii="Times New Roman" w:hAnsi="Times New Roman"/>
                <w:color w:val="181717"/>
                <w:sz w:val="24"/>
                <w:szCs w:val="24"/>
                <w:lang w:eastAsia="ru-RU"/>
              </w:rPr>
              <w:t>Самостоятельная работа: Изучить влияние Византии и  Азиатских империй на Древнюю Русь. Записать ответ в тетради.</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ЛР4,МР2,ПР3,ЛРВ8</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both"/>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both"/>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461"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3.2. Зарождение централизованных государств в Европе</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p>
            <w:pPr>
              <w:pStyle w:val="Normal"/>
              <w:spacing w:lineRule="auto" w:line="240" w:before="0" w:after="0"/>
              <w:rPr>
                <w:b/>
                <w:b/>
                <w:sz w:val="24"/>
                <w:szCs w:val="24"/>
              </w:rPr>
            </w:pPr>
            <w:r>
              <w:rPr>
                <w:rFonts w:eastAsia="Times New Roman" w:cs="Times New Roman" w:ascii="Times New Roman" w:hAnsi="Times New Roman"/>
                <w:b/>
                <w:sz w:val="24"/>
                <w:szCs w:val="24"/>
                <w:lang w:eastAsia="ru-RU"/>
              </w:rPr>
            </w:r>
          </w:p>
        </w:tc>
        <w:tc>
          <w:tcPr>
            <w:tcW w:w="10092" w:type="dxa"/>
            <w:tcBorders/>
          </w:tcPr>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4</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tc>
        <w:tc>
          <w:tcPr>
            <w:tcW w:w="1559" w:type="dxa"/>
            <w:vMerge w:val="restart"/>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ЛР4,МР2,ПР3,ПР5,ЛРВ8</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3721"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 xml:space="preserve">Англия и Франция в Средние века. Великая хартия вольностей. Франция под властью Капетингов на пути к единому государству. Оформление сословного представительства .Столетняя война и ее итоги. Османское государство и падение Византии. Рождение Османской империи и государства Европы. Реконкиста. Образование Испании и Португалии. Политический и культурный подъем в Чехии. Ян Гус. Завершение складывания национальных государств. Окончательное объединение Франции. Война Алой и Белой розы в Англии. Укрепление королевской власти в Англии. </w:t>
            </w:r>
          </w:p>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Практическое занятие №1</w:t>
            </w:r>
          </w:p>
          <w:p>
            <w:pPr>
              <w:pStyle w:val="Normal"/>
              <w:spacing w:lineRule="auto" w:line="240" w:before="0" w:after="5"/>
              <w:ind w:left="3" w:right="11" w:firstLine="283"/>
              <w:jc w:val="both"/>
              <w:rPr>
                <w:color w:val="181717"/>
                <w:sz w:val="24"/>
                <w:szCs w:val="24"/>
              </w:rPr>
            </w:pPr>
            <w:r>
              <w:rPr>
                <w:rFonts w:eastAsia="Times New Roman" w:cs="Times New Roman" w:ascii="Times New Roman" w:hAnsi="Times New Roman"/>
                <w:color w:val="181717"/>
                <w:sz w:val="24"/>
                <w:szCs w:val="24"/>
                <w:lang w:eastAsia="ru-RU"/>
              </w:rPr>
              <w:t xml:space="preserve">Особенности и достижения средневековой культуры. Наука и богословие. Духовные ценности Средневековья. Школы и университеты. Художественная культура (стили, творцы, памятники искусства). Изобретение книгопечатания и последствия этого события. Гуманизм. Начало Ренессанса (Возрождения). Культурное наследие европейского Средневековья. </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Раздел 4.</w:t>
            </w:r>
          </w:p>
        </w:tc>
        <w:tc>
          <w:tcPr>
            <w:tcW w:w="10092" w:type="dxa"/>
            <w:tcBorders/>
            <w:shd w:color="auto" w:fill="auto" w:val="clear"/>
          </w:tcPr>
          <w:p>
            <w:pPr>
              <w:pStyle w:val="Normal"/>
              <w:spacing w:lineRule="auto" w:line="240" w:before="0" w:after="5"/>
              <w:ind w:left="2" w:right="11" w:firstLine="284"/>
              <w:rPr>
                <w:b/>
                <w:b/>
                <w:color w:val="181717"/>
                <w:sz w:val="24"/>
                <w:szCs w:val="24"/>
              </w:rPr>
            </w:pPr>
            <w:r>
              <w:rPr>
                <w:rFonts w:eastAsia="Times New Roman" w:cs="Times New Roman" w:ascii="Times New Roman" w:hAnsi="Times New Roman"/>
                <w:b/>
                <w:color w:val="181717"/>
                <w:sz w:val="24"/>
                <w:szCs w:val="24"/>
                <w:lang w:eastAsia="ru-RU"/>
              </w:rPr>
              <w:t>От Древней Руси к Российскому царству</w:t>
            </w:r>
          </w:p>
        </w:tc>
        <w:tc>
          <w:tcPr>
            <w:tcW w:w="964"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15</w:t>
            </w:r>
          </w:p>
        </w:tc>
        <w:tc>
          <w:tcPr>
            <w:tcW w:w="1559" w:type="dxa"/>
            <w:tcBorders/>
            <w:shd w:color="auto" w:fill="auto" w:val="clear"/>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vMerge w:val="restart"/>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4.1. Образование Древнерусского государства. Крещение Руси и его значение.</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shd w:color="auto" w:fill="auto" w:val="clear"/>
          </w:tcPr>
          <w:p>
            <w:pPr>
              <w:pStyle w:val="Normal"/>
              <w:spacing w:lineRule="auto" w:line="240" w:before="0" w:after="5"/>
              <w:ind w:right="11" w:hanging="0"/>
              <w:rPr>
                <w:b/>
                <w:b/>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shd w:color="auto" w:fill="auto" w:val="clear"/>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3</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restart"/>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ПР1, ЛРВ2</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 xml:space="preserve">Восточные славяне: происхождение, расселение, занятия, общественное устройство. Взаимоотношения с соседними народами и государствами. Предпосылки и причины образования Древнерусского государства.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Походы Святослава. Правление князя Владимира Святославовича. Организация защиты Руси от кочевников. Крещение Руси: причины, основные события, значение. Христианство и язычество. Церковная организация на Руси. Монастыри. Распространение культуры и письменности. </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Самостоятельная работа: Сделать доклады о первых Рюриковичах</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r>
          </w:p>
        </w:tc>
      </w:tr>
      <w:tr>
        <w:trPr>
          <w:trHeight w:val="446"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4.2.</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Раздробленность Древней Руси. Монгольское завоевание и его последствия.</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3</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tc>
        <w:tc>
          <w:tcPr>
            <w:tcW w:w="1559" w:type="dxa"/>
            <w:vMerge w:val="restart"/>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ПР1, ЛРВ2,ЛРВ8</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2" w:right="11" w:firstLine="283"/>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5"/>
              <w:ind w:left="2" w:right="11" w:firstLine="283"/>
              <w:jc w:val="both"/>
              <w:rPr>
                <w:color w:val="181717"/>
                <w:sz w:val="24"/>
                <w:szCs w:val="24"/>
              </w:rPr>
            </w:pPr>
            <w:r>
              <w:rPr>
                <w:rFonts w:eastAsia="Times New Roman" w:cs="Times New Roman" w:ascii="Times New Roman" w:hAnsi="Times New Roman"/>
                <w:color w:val="181717"/>
                <w:sz w:val="24"/>
                <w:szCs w:val="24"/>
                <w:lang w:eastAsia="ru-RU"/>
              </w:rPr>
              <w:t>Социально-экономический и политический строй Древней Руси. Древнерусские города, развитие ремесел и торговли. Русская Правда. Политика Ярослава Мудрого и Владимира Мономаха. Древняя Русь и ее соседи.</w:t>
            </w:r>
          </w:p>
          <w:p>
            <w:pPr>
              <w:pStyle w:val="Normal"/>
              <w:spacing w:lineRule="auto" w:line="240" w:before="0" w:after="5"/>
              <w:ind w:left="2" w:right="11" w:hanging="0"/>
              <w:jc w:val="both"/>
              <w:rPr>
                <w:color w:val="181717"/>
                <w:sz w:val="24"/>
                <w:szCs w:val="24"/>
              </w:rPr>
            </w:pPr>
            <w:r>
              <w:rPr>
                <w:rFonts w:eastAsia="Times New Roman" w:cs="Times New Roman" w:ascii="Times New Roman" w:hAnsi="Times New Roman"/>
                <w:color w:val="181717"/>
                <w:sz w:val="24"/>
                <w:szCs w:val="24"/>
                <w:lang w:eastAsia="ru-RU"/>
              </w:rPr>
              <w:t xml:space="preserve"> </w:t>
            </w:r>
            <w:r>
              <w:rPr>
                <w:rFonts w:eastAsia="Times New Roman" w:cs="Times New Roman" w:ascii="Times New Roman" w:hAnsi="Times New Roman"/>
                <w:color w:val="181717"/>
                <w:sz w:val="24"/>
                <w:szCs w:val="24"/>
                <w:lang w:eastAsia="ru-RU"/>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Новгородская земля. Владимиро-Суздальское княжество. Зарождение стремления к объединению русских земель.</w:t>
            </w:r>
          </w:p>
          <w:p>
            <w:pPr>
              <w:pStyle w:val="Normal"/>
              <w:spacing w:lineRule="auto" w:line="240" w:before="0" w:after="5"/>
              <w:ind w:right="11" w:hanging="0"/>
              <w:jc w:val="both"/>
              <w:rPr>
                <w:color w:val="181717"/>
                <w:sz w:val="24"/>
                <w:szCs w:val="24"/>
              </w:rPr>
            </w:pPr>
            <w:r>
              <w:rPr>
                <w:rFonts w:eastAsia="Times New Roman" w:cs="Times New Roman" w:ascii="Times New Roman" w:hAnsi="Times New Roman"/>
                <w:color w:val="181717"/>
                <w:sz w:val="24"/>
                <w:szCs w:val="24"/>
                <w:lang w:eastAsia="ru-RU"/>
              </w:rPr>
              <w:t xml:space="preserve">Особенности древнерусской культуры. </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Практическое занятие №2.</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 xml:space="preserve"> </w:t>
            </w:r>
            <w:r>
              <w:rPr>
                <w:rFonts w:eastAsia="Times New Roman" w:cs="Times New Roman" w:ascii="Times New Roman" w:hAnsi="Times New Roman"/>
                <w:color w:val="181717"/>
                <w:sz w:val="24"/>
                <w:szCs w:val="24"/>
                <w:lang w:eastAsia="ru-RU"/>
              </w:rPr>
              <w:t>Монгольское нашествие. Сражение на Калке. Поход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Борьба Руси против экспансии с Запада. Александр Ярославич. Невская битва. Ледовое побоище. Зависимость русских земель от Орды и ее последствия. Борьба населения русских земель против ордынского владычества.</w:t>
            </w:r>
          </w:p>
          <w:p>
            <w:pPr>
              <w:pStyle w:val="Normal"/>
              <w:spacing w:lineRule="auto" w:line="240" w:before="0" w:after="29"/>
              <w:ind w:right="11" w:hanging="0"/>
              <w:jc w:val="both"/>
              <w:rPr>
                <w:color w:val="181717"/>
                <w:sz w:val="24"/>
                <w:szCs w:val="24"/>
              </w:rPr>
            </w:pPr>
            <w:r>
              <w:rPr>
                <w:rFonts w:eastAsia="Times New Roman" w:cs="Times New Roman" w:ascii="Times New Roman" w:hAnsi="Times New Roman"/>
                <w:color w:val="181717"/>
                <w:sz w:val="24"/>
                <w:szCs w:val="24"/>
                <w:lang w:eastAsia="ru-RU"/>
              </w:rPr>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r>
          </w:p>
        </w:tc>
      </w:tr>
      <w:tr>
        <w:trPr>
          <w:trHeight w:val="987"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4.3.</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Образование Русского государства. Борьба против иноземных захватчиков.</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2" w:right="11" w:firstLine="283"/>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3</w:t>
            </w:r>
          </w:p>
          <w:p>
            <w:pPr>
              <w:pStyle w:val="Normal"/>
              <w:spacing w:lineRule="auto" w:line="240" w:before="0" w:after="5"/>
              <w:ind w:left="9" w:right="5" w:hanging="9"/>
              <w:jc w:val="both"/>
              <w:rPr>
                <w:i/>
                <w:i/>
                <w:color w:val="181717"/>
                <w:sz w:val="24"/>
                <w:szCs w:val="24"/>
              </w:rPr>
            </w:pPr>
            <w:r>
              <w:rPr>
                <w:rFonts w:eastAsia="Times New Roman" w:cs="Times New Roman" w:ascii="Times New Roman" w:hAnsi="Times New Roman"/>
                <w:i/>
                <w:color w:val="181717"/>
                <w:sz w:val="24"/>
                <w:szCs w:val="24"/>
                <w:lang w:eastAsia="ru-RU"/>
              </w:rPr>
            </w:r>
          </w:p>
          <w:p>
            <w:pPr>
              <w:pStyle w:val="Normal"/>
              <w:spacing w:lineRule="auto" w:line="240" w:before="0" w:after="5"/>
              <w:ind w:left="9" w:right="5" w:hanging="9"/>
              <w:jc w:val="both"/>
              <w:rPr>
                <w:color w:val="181717"/>
                <w:sz w:val="24"/>
                <w:szCs w:val="24"/>
              </w:rPr>
            </w:pPr>
            <w:r>
              <w:rPr>
                <w:rFonts w:eastAsia="Times New Roman" w:cs="Times New Roman" w:ascii="Times New Roman" w:hAnsi="Times New Roman"/>
                <w:color w:val="181717"/>
                <w:sz w:val="24"/>
                <w:szCs w:val="24"/>
                <w:lang w:eastAsia="ru-RU"/>
              </w:rPr>
            </w:r>
          </w:p>
          <w:p>
            <w:pPr>
              <w:pStyle w:val="Normal"/>
              <w:spacing w:lineRule="auto" w:line="240" w:before="0" w:after="5"/>
              <w:ind w:left="9" w:right="5" w:hanging="9"/>
              <w:jc w:val="both"/>
              <w:rPr>
                <w:color w:val="181717"/>
                <w:sz w:val="24"/>
                <w:szCs w:val="24"/>
              </w:rPr>
            </w:pPr>
            <w:r>
              <w:rPr>
                <w:rFonts w:eastAsia="Times New Roman" w:cs="Times New Roman" w:ascii="Times New Roman" w:hAnsi="Times New Roman"/>
                <w:color w:val="181717"/>
                <w:sz w:val="24"/>
                <w:szCs w:val="24"/>
                <w:lang w:eastAsia="ru-RU"/>
              </w:rPr>
            </w:r>
          </w:p>
          <w:p>
            <w:pPr>
              <w:pStyle w:val="Normal"/>
              <w:spacing w:lineRule="auto" w:line="240" w:before="0" w:after="5"/>
              <w:ind w:left="9" w:right="5" w:hanging="9"/>
              <w:jc w:val="both"/>
              <w:rPr>
                <w:color w:val="181717"/>
                <w:sz w:val="24"/>
                <w:szCs w:val="24"/>
              </w:rPr>
            </w:pPr>
            <w:r>
              <w:rPr>
                <w:rFonts w:eastAsia="Times New Roman" w:cs="Times New Roman" w:ascii="Times New Roman" w:hAnsi="Times New Roman"/>
                <w:color w:val="181717"/>
                <w:sz w:val="24"/>
                <w:szCs w:val="24"/>
                <w:lang w:eastAsia="ru-RU"/>
              </w:rPr>
            </w:r>
          </w:p>
          <w:p>
            <w:pPr>
              <w:pStyle w:val="Normal"/>
              <w:spacing w:lineRule="auto" w:line="240" w:before="0" w:after="5"/>
              <w:ind w:left="9" w:right="5" w:hanging="9"/>
              <w:jc w:val="both"/>
              <w:rPr>
                <w:color w:val="181717"/>
                <w:sz w:val="24"/>
                <w:szCs w:val="24"/>
              </w:rPr>
            </w:pPr>
            <w:r>
              <w:rPr>
                <w:rFonts w:eastAsia="Times New Roman" w:cs="Times New Roman" w:ascii="Times New Roman" w:hAnsi="Times New Roman"/>
                <w:color w:val="181717"/>
                <w:sz w:val="24"/>
                <w:szCs w:val="24"/>
                <w:lang w:eastAsia="ru-RU"/>
              </w:rPr>
            </w:r>
          </w:p>
          <w:p>
            <w:pPr>
              <w:pStyle w:val="Normal"/>
              <w:spacing w:lineRule="auto" w:line="240" w:before="0" w:after="5"/>
              <w:ind w:left="9" w:right="5" w:hanging="9"/>
              <w:jc w:val="both"/>
              <w:rPr>
                <w:color w:val="181717"/>
                <w:sz w:val="24"/>
                <w:szCs w:val="24"/>
              </w:rPr>
            </w:pPr>
            <w:r>
              <w:rPr>
                <w:rFonts w:eastAsia="Times New Roman" w:cs="Times New Roman" w:ascii="Times New Roman" w:hAnsi="Times New Roman"/>
                <w:color w:val="181717"/>
                <w:sz w:val="24"/>
                <w:szCs w:val="24"/>
                <w:lang w:eastAsia="ru-RU"/>
              </w:rPr>
            </w:r>
          </w:p>
          <w:p>
            <w:pPr>
              <w:pStyle w:val="Normal"/>
              <w:spacing w:lineRule="auto" w:line="240" w:before="0" w:after="5"/>
              <w:ind w:left="9" w:right="5" w:hanging="9"/>
              <w:jc w:val="both"/>
              <w:rPr>
                <w:color w:val="181717"/>
                <w:sz w:val="24"/>
                <w:szCs w:val="24"/>
              </w:rPr>
            </w:pPr>
            <w:r>
              <w:rPr>
                <w:rFonts w:eastAsia="Times New Roman" w:cs="Times New Roman" w:ascii="Times New Roman" w:hAnsi="Times New Roman"/>
                <w:color w:val="181717"/>
                <w:sz w:val="24"/>
                <w:szCs w:val="24"/>
                <w:lang w:eastAsia="ru-RU"/>
              </w:rPr>
            </w:r>
          </w:p>
          <w:p>
            <w:pPr>
              <w:pStyle w:val="Normal"/>
              <w:spacing w:lineRule="auto" w:line="240" w:before="0" w:after="5"/>
              <w:ind w:left="9" w:right="5" w:hanging="9"/>
              <w:jc w:val="both"/>
              <w:rPr>
                <w:color w:val="181717"/>
                <w:sz w:val="24"/>
                <w:szCs w:val="24"/>
              </w:rPr>
            </w:pPr>
            <w:r>
              <w:rPr>
                <w:rFonts w:eastAsia="Times New Roman" w:cs="Times New Roman" w:ascii="Times New Roman" w:hAnsi="Times New Roman"/>
                <w:color w:val="181717"/>
                <w:sz w:val="24"/>
                <w:szCs w:val="24"/>
                <w:lang w:eastAsia="ru-RU"/>
              </w:rPr>
            </w:r>
          </w:p>
          <w:p>
            <w:pPr>
              <w:pStyle w:val="Normal"/>
              <w:spacing w:lineRule="auto" w:line="240" w:before="0" w:after="5"/>
              <w:ind w:left="9" w:right="5" w:hanging="9"/>
              <w:jc w:val="both"/>
              <w:rPr>
                <w:color w:val="181717"/>
                <w:sz w:val="24"/>
                <w:szCs w:val="24"/>
              </w:rPr>
            </w:pPr>
            <w:r>
              <w:rPr>
                <w:rFonts w:eastAsia="Times New Roman" w:cs="Times New Roman" w:ascii="Times New Roman" w:hAnsi="Times New Roman"/>
                <w:color w:val="181717"/>
                <w:sz w:val="24"/>
                <w:szCs w:val="24"/>
                <w:lang w:eastAsia="ru-RU"/>
              </w:rPr>
            </w:r>
          </w:p>
          <w:p>
            <w:pPr>
              <w:pStyle w:val="Normal"/>
              <w:spacing w:lineRule="auto" w:line="240" w:before="0" w:after="5"/>
              <w:ind w:left="9" w:right="5" w:hanging="9"/>
              <w:jc w:val="both"/>
              <w:rPr>
                <w:color w:val="181717"/>
                <w:sz w:val="24"/>
                <w:szCs w:val="24"/>
              </w:rPr>
            </w:pPr>
            <w:r>
              <w:rPr>
                <w:rFonts w:eastAsia="Times New Roman" w:cs="Times New Roman" w:ascii="Times New Roman" w:hAnsi="Times New Roman"/>
                <w:color w:val="181717"/>
                <w:sz w:val="24"/>
                <w:szCs w:val="24"/>
                <w:lang w:eastAsia="ru-RU"/>
              </w:rPr>
            </w:r>
          </w:p>
          <w:p>
            <w:pPr>
              <w:pStyle w:val="Normal"/>
              <w:spacing w:lineRule="auto" w:line="240" w:before="0" w:after="5"/>
              <w:ind w:left="9" w:right="5" w:hanging="9"/>
              <w:jc w:val="both"/>
              <w:rPr>
                <w:color w:val="181717"/>
                <w:sz w:val="24"/>
                <w:szCs w:val="24"/>
              </w:rPr>
            </w:pPr>
            <w:r>
              <w:rPr>
                <w:rFonts w:eastAsia="Times New Roman" w:cs="Times New Roman" w:ascii="Times New Roman" w:hAnsi="Times New Roman"/>
                <w:color w:val="181717"/>
                <w:sz w:val="24"/>
                <w:szCs w:val="24"/>
                <w:lang w:eastAsia="ru-RU"/>
              </w:rPr>
            </w:r>
          </w:p>
          <w:p>
            <w:pPr>
              <w:pStyle w:val="Normal"/>
              <w:spacing w:lineRule="auto" w:line="240" w:before="0" w:after="5"/>
              <w:ind w:right="5" w:hanging="0"/>
              <w:jc w:val="center"/>
              <w:rPr>
                <w:i/>
                <w:i/>
                <w:color w:val="181717"/>
                <w:sz w:val="24"/>
                <w:szCs w:val="24"/>
              </w:rPr>
            </w:pPr>
            <w:r>
              <w:rPr>
                <w:rFonts w:eastAsia="Times New Roman" w:cs="Times New Roman" w:ascii="Times New Roman" w:hAnsi="Times New Roman"/>
                <w:i/>
                <w:color w:val="181717"/>
                <w:sz w:val="24"/>
                <w:szCs w:val="24"/>
                <w:lang w:eastAsia="ru-RU"/>
              </w:rPr>
              <w:t>2</w:t>
            </w:r>
          </w:p>
          <w:p>
            <w:pPr>
              <w:pStyle w:val="Normal"/>
              <w:spacing w:lineRule="auto" w:line="240" w:before="0" w:after="5"/>
              <w:ind w:right="5" w:hanging="0"/>
              <w:jc w:val="both"/>
              <w:rPr>
                <w:color w:val="181717"/>
                <w:sz w:val="24"/>
                <w:szCs w:val="24"/>
              </w:rPr>
            </w:pPr>
            <w:r>
              <w:rPr>
                <w:rFonts w:eastAsia="Times New Roman" w:cs="Times New Roman" w:ascii="Times New Roman" w:hAnsi="Times New Roman"/>
                <w:color w:val="181717"/>
                <w:sz w:val="24"/>
                <w:szCs w:val="24"/>
                <w:lang w:eastAsia="ru-RU"/>
              </w:rPr>
            </w:r>
          </w:p>
          <w:p>
            <w:pPr>
              <w:pStyle w:val="Normal"/>
              <w:spacing w:lineRule="auto" w:line="240" w:before="0" w:after="5"/>
              <w:ind w:left="9" w:right="5" w:hanging="9"/>
              <w:jc w:val="center"/>
              <w:rPr>
                <w:i/>
                <w:i/>
                <w:sz w:val="24"/>
                <w:szCs w:val="24"/>
              </w:rPr>
            </w:pPr>
            <w:r>
              <w:rPr>
                <w:rFonts w:eastAsia="Times New Roman" w:cs="Times New Roman" w:ascii="Times New Roman" w:hAnsi="Times New Roman"/>
                <w:i/>
                <w:sz w:val="24"/>
                <w:szCs w:val="24"/>
                <w:lang w:eastAsia="ru-RU"/>
              </w:rPr>
            </w:r>
          </w:p>
        </w:tc>
        <w:tc>
          <w:tcPr>
            <w:tcW w:w="1559" w:type="dxa"/>
            <w:vMerge w:val="restart"/>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ПР1, ЛРВ2</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both"/>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699"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1" w:right="11" w:firstLine="285"/>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5"/>
              <w:ind w:left="1" w:right="11" w:firstLine="285"/>
              <w:jc w:val="both"/>
              <w:rPr>
                <w:color w:val="181717"/>
                <w:sz w:val="24"/>
                <w:szCs w:val="24"/>
              </w:rPr>
            </w:pPr>
            <w:r>
              <w:rPr>
                <w:rFonts w:eastAsia="Times New Roman" w:cs="Times New Roman" w:ascii="Times New Roman" w:hAnsi="Times New Roman"/>
                <w:color w:val="181717"/>
                <w:sz w:val="24"/>
                <w:szCs w:val="24"/>
                <w:lang w:eastAsia="ru-RU"/>
              </w:rPr>
              <w:t xml:space="preserve">Причины и основные этапы объединения русских земель. Куликовская битва, ее значение. Иван III. Присоединение Новгорода. Завершение объединения русских земель. Прекращение зависимости Руси от Золотой Орды. Войны с Казанью, Литвой, Ливонским орденом и Швецией. Образование единого Русского государства и его значение. Судебник 1497 года. </w:t>
            </w:r>
          </w:p>
          <w:p>
            <w:pPr>
              <w:pStyle w:val="Normal"/>
              <w:spacing w:lineRule="auto" w:line="240" w:before="0" w:after="5"/>
              <w:ind w:left="2" w:right="11" w:firstLine="283"/>
              <w:jc w:val="both"/>
              <w:rPr>
                <w:color w:val="181717"/>
                <w:sz w:val="24"/>
                <w:szCs w:val="24"/>
              </w:rPr>
            </w:pPr>
            <w:r>
              <w:rPr>
                <w:rFonts w:eastAsia="Times New Roman" w:cs="Times New Roman" w:ascii="Times New Roman" w:hAnsi="Times New Roman"/>
                <w:color w:val="181717"/>
                <w:sz w:val="24"/>
                <w:szCs w:val="24"/>
                <w:lang w:eastAsia="ru-RU"/>
              </w:rPr>
              <w:t xml:space="preserve">Россия в период боярского правления. Иван IV. Избранная рада. Реформы 1550-х годов и их значение. Становление приказной системы. Укрепление армии. Стоглавый собор. Расширение территории государства, его многонациональный характер. Опричнина, споры о ее смысле. Последствия опричнины. Закрепощение крестьян. </w:t>
            </w:r>
          </w:p>
          <w:p>
            <w:pPr>
              <w:pStyle w:val="Normal"/>
              <w:spacing w:lineRule="auto" w:line="240" w:before="0" w:after="5"/>
              <w:ind w:left="2" w:right="11" w:firstLine="283"/>
              <w:jc w:val="both"/>
              <w:rPr>
                <w:color w:val="181717"/>
                <w:sz w:val="24"/>
                <w:szCs w:val="24"/>
              </w:rPr>
            </w:pPr>
            <w:r>
              <w:rPr>
                <w:rFonts w:eastAsia="Times New Roman" w:cs="Times New Roman" w:ascii="Times New Roman" w:hAnsi="Times New Roman"/>
                <w:color w:val="181717"/>
                <w:sz w:val="24"/>
                <w:szCs w:val="24"/>
                <w:lang w:eastAsia="ru-RU"/>
              </w:rPr>
              <w:t>Самостоятельная работа: сделать доклад о спорах о личности и деятельности Ивана Грозного</w:t>
            </w:r>
          </w:p>
        </w:tc>
        <w:tc>
          <w:tcPr>
            <w:tcW w:w="964" w:type="dxa"/>
            <w:vMerge w:val="continue"/>
            <w:tcBorders/>
          </w:tcPr>
          <w:p>
            <w:pPr>
              <w:pStyle w:val="Normal"/>
              <w:spacing w:lineRule="auto" w:line="240" w:before="0" w:after="5"/>
              <w:ind w:left="9" w:right="5" w:hanging="9"/>
              <w:jc w:val="center"/>
              <w:rPr>
                <w:color w:val="181717"/>
                <w:sz w:val="24"/>
                <w:szCs w:val="24"/>
              </w:rPr>
            </w:pPr>
            <w:r>
              <w:rPr>
                <w:rFonts w:eastAsia="Times New Roman" w:cs="Times New Roman" w:ascii="Times New Roman" w:hAnsi="Times New Roman"/>
                <w:color w:val="181717"/>
                <w:sz w:val="24"/>
                <w:szCs w:val="24"/>
                <w:lang w:eastAsia="ru-RU"/>
              </w:rPr>
            </w:r>
          </w:p>
        </w:tc>
        <w:tc>
          <w:tcPr>
            <w:tcW w:w="1559" w:type="dxa"/>
            <w:vMerge w:val="continue"/>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699"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 xml:space="preserve">Тема 4.4. Смутное время начала XVII века. Становление абсолютизма в России. Внутренняя и внешняя политика </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в XVII веке.</w:t>
            </w:r>
          </w:p>
        </w:tc>
        <w:tc>
          <w:tcPr>
            <w:tcW w:w="10092" w:type="dxa"/>
            <w:tcBorders/>
          </w:tcPr>
          <w:p>
            <w:pPr>
              <w:pStyle w:val="Normal"/>
              <w:spacing w:lineRule="auto" w:line="240" w:before="0" w:after="5"/>
              <w:ind w:left="1" w:right="11" w:firstLine="285"/>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6</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color w:val="181717"/>
                <w:sz w:val="24"/>
                <w:szCs w:val="24"/>
              </w:rPr>
            </w:pPr>
            <w:r>
              <w:rPr>
                <w:rFonts w:eastAsia="Times New Roman" w:cs="Times New Roman" w:ascii="Times New Roman" w:hAnsi="Times New Roman"/>
                <w:color w:val="181717"/>
                <w:sz w:val="24"/>
                <w:szCs w:val="24"/>
                <w:lang w:eastAsia="ru-RU"/>
              </w:rPr>
            </w:r>
          </w:p>
        </w:tc>
        <w:tc>
          <w:tcPr>
            <w:tcW w:w="1559" w:type="dxa"/>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29"/>
              <w:ind w:left="289" w:right="11" w:hanging="9"/>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29"/>
              <w:ind w:left="289" w:right="11" w:hanging="9"/>
              <w:jc w:val="both"/>
              <w:rPr>
                <w:color w:val="181717"/>
                <w:sz w:val="24"/>
                <w:szCs w:val="24"/>
              </w:rPr>
            </w:pPr>
            <w:r>
              <w:rPr>
                <w:rFonts w:eastAsia="Times New Roman" w:cs="Times New Roman" w:ascii="Times New Roman" w:hAnsi="Times New Roman"/>
                <w:color w:val="181717"/>
                <w:sz w:val="24"/>
                <w:szCs w:val="24"/>
                <w:lang w:eastAsia="ru-RU"/>
              </w:rPr>
              <w:t>Царствование Б.Годунова. Смута: причины, участники, последствия. Самозванцы. Восстание под предводительством И.Болотникова. Интервенция. Оборона Смоленска. Освободительная борьба против интервентов. Патриотический подъем народа. Окончание Смуты и возрождение российской государственности. Ополчение К.Минина и Д.Пожарского. Освобождение Москвы. Деятельность Филарета. Начало царствования династии Романовых. Экономические последствия Смуты. Восстановление хозяйства. Возникновение мануфактур. Развитие торговли, начало формирования всероссийского рынка. Окончательное закрепощение крестьян. Усиление царской власти. Развитие приказной системы. Преобразования в армии. Начало становления абсолютизма. Власть и церковь. Освоение Сибири .Внешняя политика России в XVII веке.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 Народные движения в XVII веке: причины, формы, участники. Восстание С.Т.Разина</w:t>
            </w:r>
          </w:p>
          <w:p>
            <w:pPr>
              <w:pStyle w:val="Normal"/>
              <w:spacing w:lineRule="auto" w:line="240" w:before="0" w:after="29"/>
              <w:ind w:left="289" w:right="11" w:hanging="9"/>
              <w:jc w:val="both"/>
              <w:rPr>
                <w:color w:val="181717"/>
                <w:sz w:val="24"/>
                <w:szCs w:val="24"/>
              </w:rPr>
            </w:pPr>
            <w:r>
              <w:rPr>
                <w:rFonts w:eastAsia="Times New Roman" w:cs="Times New Roman" w:ascii="Times New Roman" w:hAnsi="Times New Roman"/>
                <w:color w:val="181717"/>
                <w:sz w:val="24"/>
                <w:szCs w:val="24"/>
                <w:lang w:eastAsia="ru-RU"/>
              </w:rPr>
              <w:t>Практическая работа №3.</w:t>
            </w:r>
          </w:p>
          <w:p>
            <w:pPr>
              <w:pStyle w:val="Normal"/>
              <w:spacing w:lineRule="auto" w:line="240" w:before="0" w:after="29"/>
              <w:ind w:left="289" w:right="11" w:hanging="9"/>
              <w:jc w:val="both"/>
              <w:rPr>
                <w:color w:val="181717"/>
                <w:sz w:val="24"/>
                <w:szCs w:val="24"/>
              </w:rPr>
            </w:pPr>
            <w:r>
              <w:rPr>
                <w:rFonts w:eastAsia="Times New Roman" w:cs="Times New Roman" w:ascii="Times New Roman" w:hAnsi="Times New Roman"/>
                <w:color w:val="181717"/>
                <w:sz w:val="24"/>
                <w:szCs w:val="24"/>
                <w:lang w:eastAsia="ru-RU"/>
              </w:rPr>
              <w:t>Реформы патриарха Никона. Церковный раскол. Протопоп Аввакум. Роль раскола в жизни государства и общества.</w:t>
            </w:r>
          </w:p>
          <w:p>
            <w:pPr>
              <w:pStyle w:val="Normal"/>
              <w:spacing w:lineRule="auto" w:line="240" w:before="0" w:after="29"/>
              <w:ind w:left="289" w:right="11" w:hanging="9"/>
              <w:jc w:val="both"/>
              <w:rPr>
                <w:color w:val="181717"/>
                <w:sz w:val="24"/>
                <w:szCs w:val="24"/>
              </w:rPr>
            </w:pPr>
            <w:r>
              <w:rPr>
                <w:rFonts w:eastAsia="Times New Roman" w:cs="Times New Roman" w:ascii="Times New Roman" w:hAnsi="Times New Roman"/>
                <w:color w:val="181717"/>
                <w:sz w:val="24"/>
                <w:szCs w:val="24"/>
                <w:lang w:eastAsia="ru-RU"/>
              </w:rPr>
              <w:t>Самостоятельная работа: изучить по карте походы С.Разина. Сделать вывод в тетради  о роли народных движений в 17в.</w:t>
            </w:r>
          </w:p>
        </w:tc>
        <w:tc>
          <w:tcPr>
            <w:tcW w:w="964" w:type="dxa"/>
            <w:vMerge w:val="continue"/>
            <w:tcBorders/>
          </w:tcPr>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tc>
        <w:tc>
          <w:tcPr>
            <w:tcW w:w="1559" w:type="dxa"/>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ЛР5,МР6,ПР2,ПР3,ЛРВ5,ЛРВ7</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both"/>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 xml:space="preserve">Раздел </w:t>
            </w:r>
            <w:r>
              <w:rPr>
                <w:rFonts w:eastAsia="Times New Roman" w:cs="Times New Roman" w:ascii="Times New Roman" w:hAnsi="Times New Roman"/>
                <w:b/>
                <w:color w:val="181717"/>
                <w:sz w:val="24"/>
                <w:szCs w:val="24"/>
                <w:lang w:val="en-US" w:eastAsia="ru-RU"/>
              </w:rPr>
              <w:t>5</w:t>
            </w:r>
            <w:r>
              <w:rPr>
                <w:rFonts w:eastAsia="Times New Roman" w:cs="Times New Roman" w:ascii="Times New Roman" w:hAnsi="Times New Roman"/>
                <w:b/>
                <w:color w:val="181717"/>
                <w:sz w:val="24"/>
                <w:szCs w:val="24"/>
                <w:lang w:eastAsia="ru-RU"/>
              </w:rPr>
              <w:t>.</w:t>
            </w:r>
          </w:p>
        </w:tc>
        <w:tc>
          <w:tcPr>
            <w:tcW w:w="10092" w:type="dxa"/>
            <w:tcBorders/>
            <w:shd w:color="auto" w:fill="auto" w:val="clear"/>
          </w:tcPr>
          <w:p>
            <w:pPr>
              <w:pStyle w:val="Normal"/>
              <w:keepNext w:val="true"/>
              <w:keepLines/>
              <w:numPr>
                <w:ilvl w:val="0"/>
                <w:numId w:val="0"/>
              </w:numPr>
              <w:spacing w:lineRule="auto" w:line="240" w:before="0" w:after="63"/>
              <w:ind w:left="10" w:right="5" w:hanging="10"/>
              <w:outlineLvl w:val="1"/>
              <w:rPr>
                <w:rFonts w:ascii="Franklin Gothic" w:hAnsi="Franklin Gothic" w:eastAsia="Franklin Gothic" w:cs="Franklin Gothic"/>
                <w:b/>
                <w:b/>
                <w:color w:val="181717"/>
                <w:sz w:val="24"/>
                <w:szCs w:val="24"/>
              </w:rPr>
            </w:pPr>
            <w:r>
              <w:rPr>
                <w:rFonts w:eastAsia="Franklin Gothic" w:cs="Franklin Gothic" w:ascii="Franklin Gothic" w:hAnsi="Franklin Gothic"/>
                <w:b/>
                <w:color w:val="181717"/>
                <w:sz w:val="24"/>
                <w:szCs w:val="24"/>
                <w:lang w:eastAsia="ru-RU"/>
              </w:rPr>
              <w:t>Страны Запада и Востока в ХVI—ХVIII веках</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r>
          </w:p>
        </w:tc>
        <w:tc>
          <w:tcPr>
            <w:tcW w:w="964"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21</w:t>
            </w:r>
          </w:p>
        </w:tc>
        <w:tc>
          <w:tcPr>
            <w:tcW w:w="1559" w:type="dxa"/>
            <w:tcBorders/>
            <w:shd w:color="auto" w:fill="auto" w:val="clear"/>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574" w:hRule="atLeast"/>
        </w:trPr>
        <w:tc>
          <w:tcPr>
            <w:tcW w:w="2381" w:type="dxa"/>
            <w:vMerge w:val="restart"/>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5.1. Экономическое развитие в западноевропейском обществе.</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Великие географические открытия. Образование колониальных империй.</w:t>
            </w:r>
          </w:p>
        </w:tc>
        <w:tc>
          <w:tcPr>
            <w:tcW w:w="10092" w:type="dxa"/>
            <w:tcBorders/>
            <w:shd w:color="auto" w:fill="auto" w:val="clear"/>
          </w:tcPr>
          <w:p>
            <w:pPr>
              <w:pStyle w:val="Normal"/>
              <w:keepNext w:val="true"/>
              <w:keepLines/>
              <w:numPr>
                <w:ilvl w:val="0"/>
                <w:numId w:val="0"/>
              </w:numPr>
              <w:spacing w:lineRule="auto" w:line="240" w:before="0" w:after="63"/>
              <w:ind w:left="10" w:right="5" w:hanging="10"/>
              <w:outlineLvl w:val="1"/>
              <w:rPr>
                <w:rFonts w:ascii="Franklin Gothic" w:hAnsi="Franklin Gothic" w:eastAsia="Franklin Gothic" w:cs="Franklin Gothic"/>
                <w:b/>
                <w:b/>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i/>
                <w:sz w:val="24"/>
                <w:szCs w:val="24"/>
                <w:lang w:eastAsia="ru-RU"/>
              </w:rPr>
              <w:t>3</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i/>
                <w:sz w:val="24"/>
                <w:szCs w:val="24"/>
                <w:lang w:eastAsia="ru-RU"/>
              </w:rPr>
              <w:t>2</w:t>
            </w:r>
          </w:p>
        </w:tc>
        <w:tc>
          <w:tcPr>
            <w:tcW w:w="1559" w:type="dxa"/>
            <w:vMerge w:val="restart"/>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ЛР4,МР2,ПР3,ПР5,ЛРВ8</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2" w:right="11" w:firstLine="283"/>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5"/>
              <w:ind w:left="2" w:right="11" w:firstLine="283"/>
              <w:jc w:val="both"/>
              <w:rPr>
                <w:color w:val="181717"/>
                <w:sz w:val="24"/>
                <w:szCs w:val="24"/>
              </w:rPr>
            </w:pPr>
            <w:r>
              <w:rPr>
                <w:rFonts w:eastAsia="Times New Roman" w:cs="Times New Roman" w:ascii="Times New Roman" w:hAnsi="Times New Roman"/>
                <w:color w:val="181717"/>
                <w:sz w:val="24"/>
                <w:szCs w:val="24"/>
                <w:lang w:eastAsia="ru-RU"/>
              </w:rPr>
              <w:t xml:space="preserve">Зарождение ранних капиталистических отношений. Мануфактурное производство. Виды мануфактур Открытия в науке, усовершенствование в технике, внедрение технических новинок в производство. Развитие торговли и товарно-денежных отношений. </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Великие географические открытия, их технические, экономические и интеллектуальные предпосылки. Поиски пути в Индию и открытие Нового Света (Колумб, Васко да Гама, Ф. Магеллан). Разделы сфер влияния и начало формирования колониальной системы. Политические, экономические и культурные последствия Великих географических открытий.</w:t>
            </w:r>
          </w:p>
          <w:p>
            <w:pPr>
              <w:pStyle w:val="Normal"/>
              <w:tabs>
                <w:tab w:val="clear" w:pos="708"/>
                <w:tab w:val="left" w:pos="8940" w:leader="none"/>
              </w:tabs>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Самостоятельная работа: Сделать презентации по путешественникам 16-18вв.</w:t>
              <w:tab/>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401"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5.2.</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 xml:space="preserve"> </w:t>
            </w:r>
            <w:r>
              <w:rPr>
                <w:rFonts w:eastAsia="Times New Roman" w:cs="Times New Roman" w:ascii="Times New Roman" w:hAnsi="Times New Roman"/>
                <w:b/>
                <w:color w:val="181717"/>
                <w:sz w:val="24"/>
                <w:szCs w:val="24"/>
                <w:lang w:eastAsia="ru-RU"/>
              </w:rPr>
              <w:t>Эпоха Возрождения и гуманизм в Западной Европе. Реформация и контрреформация.</w:t>
            </w:r>
          </w:p>
        </w:tc>
        <w:tc>
          <w:tcPr>
            <w:tcW w:w="10092" w:type="dxa"/>
            <w:tcBorders/>
          </w:tcPr>
          <w:p>
            <w:pPr>
              <w:pStyle w:val="Normal"/>
              <w:spacing w:lineRule="auto" w:line="240" w:before="0" w:after="5"/>
              <w:ind w:left="2" w:right="11" w:firstLine="283"/>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3</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tc>
        <w:tc>
          <w:tcPr>
            <w:tcW w:w="1559" w:type="dxa"/>
            <w:vMerge w:val="restart"/>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ЛР4,МР2,ПР3,ПР3,</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ПР5,ЛРВ8</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both"/>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Эпоха Возрождения. Истоки и предпосылки становления культуры Ренессанса в Италии. Гуманизм и новая концепция человеческой личности. Идеи гуманизма в Северной Европе. Высокое Возрождение в Италии. Искусство стран Северного Возрождения.</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Понятие «протестантизм». Мартин Лютер. Реформация в Германии, лютеранство. Религиозные войны. Крестьянская война в Германии. Жан Кальвин и распространение его учения. Контрреформация и попытки преобразований в католическом мире. Орден иезуитов.</w:t>
            </w:r>
          </w:p>
          <w:p>
            <w:pPr>
              <w:pStyle w:val="Normal"/>
              <w:spacing w:lineRule="auto" w:line="240" w:before="0" w:after="29"/>
              <w:ind w:left="289" w:right="11" w:hanging="9"/>
              <w:jc w:val="both"/>
              <w:rPr>
                <w:color w:val="181717"/>
                <w:sz w:val="24"/>
                <w:szCs w:val="24"/>
              </w:rPr>
            </w:pPr>
            <w:r>
              <w:rPr>
                <w:rFonts w:eastAsia="Times New Roman" w:cs="Times New Roman" w:ascii="Times New Roman" w:hAnsi="Times New Roman"/>
                <w:color w:val="181717"/>
                <w:sz w:val="24"/>
                <w:szCs w:val="24"/>
                <w:lang w:eastAsia="ru-RU"/>
              </w:rPr>
              <w:t>Самостоятельная работа: доклады об эпохе Возрождения</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423"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5.3.</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Становление абсолютизма в европейских странах.</w:t>
            </w:r>
          </w:p>
        </w:tc>
        <w:tc>
          <w:tcPr>
            <w:tcW w:w="10092" w:type="dxa"/>
            <w:tcBorders/>
          </w:tcPr>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6</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restart"/>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ЛР5, ЛР6, МР4, ПР2,ЛРВ8</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Абсолютизм как общественно-политическая система: общие и особенные черты. Абсолютизм во Франции. Религиозные войны и правление Генриха IV. Людовик XIV. Испания и империя Габсбургов в XVII—XVIII веках. Англия в эпоху Тюдоров. Превращение Англии в великую морскую державу при Елизавете I. «Просвещенный абсолютизм», его значение и особенности в Пруссии, при монархии Габсбургов.</w:t>
            </w:r>
          </w:p>
          <w:p>
            <w:pPr>
              <w:pStyle w:val="Normal"/>
              <w:spacing w:lineRule="auto" w:line="240" w:before="0" w:after="5"/>
              <w:ind w:left="3" w:right="11" w:firstLine="283"/>
              <w:jc w:val="both"/>
              <w:rPr>
                <w:color w:val="181717"/>
                <w:sz w:val="24"/>
                <w:szCs w:val="24"/>
              </w:rPr>
            </w:pPr>
            <w:r>
              <w:rPr>
                <w:rFonts w:eastAsia="Times New Roman" w:cs="Times New Roman" w:ascii="Times New Roman" w:hAnsi="Times New Roman"/>
                <w:color w:val="181717"/>
                <w:sz w:val="24"/>
                <w:szCs w:val="24"/>
                <w:lang w:eastAsia="ru-RU"/>
              </w:rPr>
              <w:t>Причины и начало революции в Англии. Провозглашение республики. Протекторат О.Кромвеля. Реставрация монархии. Итоги, характер и значение Английской революции.         Практическая работа№ 4.</w:t>
            </w:r>
          </w:p>
          <w:p>
            <w:pPr>
              <w:pStyle w:val="Normal"/>
              <w:spacing w:lineRule="auto" w:line="240" w:before="0" w:after="5"/>
              <w:ind w:left="3" w:right="11" w:firstLine="283"/>
              <w:jc w:val="both"/>
              <w:rPr>
                <w:color w:val="181717"/>
                <w:sz w:val="24"/>
                <w:szCs w:val="24"/>
              </w:rPr>
            </w:pPr>
            <w:r>
              <w:rPr>
                <w:rFonts w:eastAsia="Times New Roman" w:cs="Times New Roman" w:ascii="Times New Roman" w:hAnsi="Times New Roman"/>
                <w:color w:val="181717"/>
                <w:sz w:val="24"/>
                <w:szCs w:val="24"/>
                <w:lang w:eastAsia="ru-RU"/>
              </w:rPr>
              <w:t xml:space="preserve">Английское Просвещение. Дж.Локк. Подъем мануфактурного производства. </w:t>
            </w:r>
          </w:p>
          <w:p>
            <w:pPr>
              <w:pStyle w:val="Normal"/>
              <w:spacing w:lineRule="auto" w:line="240" w:before="0" w:after="5"/>
              <w:ind w:left="3" w:right="11" w:firstLine="283"/>
              <w:jc w:val="both"/>
              <w:rPr>
                <w:color w:val="181717"/>
                <w:sz w:val="24"/>
                <w:szCs w:val="24"/>
              </w:rPr>
            </w:pPr>
            <w:r>
              <w:rPr>
                <w:rFonts w:eastAsia="Times New Roman" w:cs="Times New Roman" w:ascii="Times New Roman" w:hAnsi="Times New Roman"/>
                <w:color w:val="181717"/>
                <w:sz w:val="24"/>
                <w:szCs w:val="24"/>
                <w:lang w:eastAsia="ru-RU"/>
              </w:rPr>
              <w:t>Самостоятельная работа: заполнить таблицу: «Английская революция»</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589"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5.4.</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Страны Востока в XVI—XVIII веках. Страны Востока и колониальная экспансия европейцев.</w:t>
            </w:r>
          </w:p>
        </w:tc>
        <w:tc>
          <w:tcPr>
            <w:tcW w:w="10092" w:type="dxa"/>
            <w:tcBorders/>
          </w:tcPr>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3</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tc>
        <w:tc>
          <w:tcPr>
            <w:tcW w:w="1559" w:type="dxa"/>
            <w:vMerge w:val="restart"/>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ЛР5, ЛР6, МР4, ПР2,ЛРВ8</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both"/>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Османские завоевания в Европе. Борьба европейских стран с османской опасностью. Внутренний строй Османской империи и причины ее упадка. Маньчжурское завоевание Китая. Империя Цин и ее особенности. Начало проникновения европейцев в Китай. Цинская политика изоляции. Сёгунат Токугавы в Японии.</w:t>
            </w:r>
          </w:p>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Колониальные захваты Англии, Голландии и Франции. Складывание колониальной системы. Колонизаторы и местное население. Значение колоний для развития стран Западной Европы. Испанские и португальские колонии Америки, ввоз африканских рабов. Английские колонии в Северной Америке. Европейские колонизаторы в Индии. Захват Индии Англией и его последствия.</w:t>
            </w:r>
          </w:p>
          <w:p>
            <w:pPr>
              <w:pStyle w:val="Normal"/>
              <w:spacing w:lineRule="auto" w:line="240" w:before="0" w:after="29"/>
              <w:ind w:left="289" w:right="11" w:hanging="9"/>
              <w:jc w:val="both"/>
              <w:rPr>
                <w:color w:val="181717"/>
                <w:sz w:val="24"/>
                <w:szCs w:val="24"/>
              </w:rPr>
            </w:pPr>
            <w:r>
              <w:rPr>
                <w:rFonts w:eastAsia="Times New Roman" w:cs="Times New Roman" w:ascii="Times New Roman" w:hAnsi="Times New Roman"/>
                <w:color w:val="181717"/>
                <w:sz w:val="24"/>
                <w:szCs w:val="24"/>
                <w:lang w:eastAsia="ru-RU"/>
              </w:rPr>
              <w:t>Самостоятельная работа: изучить карту образования колоний.</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5.5. Международные отношения в XVII—XVIII веках.</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Война за независимость и образование США.</w:t>
            </w:r>
          </w:p>
        </w:tc>
        <w:tc>
          <w:tcPr>
            <w:tcW w:w="10092" w:type="dxa"/>
            <w:tcBorders/>
          </w:tcPr>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3</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tc>
        <w:tc>
          <w:tcPr>
            <w:tcW w:w="1559" w:type="dxa"/>
            <w:vMerge w:val="restart"/>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ЛР4,ЛР5, ЛР6, МР4, ПР2,ЛРВ8</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Религиозные, экономические и колониальные противоречия. Причины, ход, особенности, последствия Тридцатилетней войны. Вестфальский мир и его значение. Гегемония Франции в Европе во второй половине ХVII века. Династические войны XVIII века. Семилетняя война — прообраз мировой войны.</w:t>
            </w:r>
          </w:p>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 xml:space="preserve">Причины борьбы английских колоний в Северной Америке за независимость. Начало освободительного движения. Декларация независимости США. Образование США. Война за независимость как первая буржуазная революция в США. Конституция США. Билль о правах. </w:t>
            </w:r>
          </w:p>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Самостоятельная работа:</w:t>
            </w:r>
          </w:p>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Работа с Хрестоматией. Изучить Билль о правах.</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429"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5.6.</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Французская революция конца XVIII века.</w:t>
            </w:r>
          </w:p>
        </w:tc>
        <w:tc>
          <w:tcPr>
            <w:tcW w:w="10092" w:type="dxa"/>
            <w:tcBorders/>
          </w:tcPr>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3</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restart"/>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ЛР4,ЛР5, ЛР6, МР4, ПР2,ЛРВ7,ЛРВ8</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0"/>
              <w:ind w:left="3" w:right="11" w:firstLine="283"/>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0"/>
              <w:ind w:left="3" w:right="11" w:firstLine="283"/>
              <w:jc w:val="both"/>
              <w:rPr>
                <w:color w:val="181717"/>
                <w:sz w:val="24"/>
                <w:szCs w:val="24"/>
              </w:rPr>
            </w:pPr>
            <w:r>
              <w:rPr>
                <w:rFonts w:eastAsia="Times New Roman" w:cs="Times New Roman" w:ascii="Times New Roman" w:hAnsi="Times New Roman"/>
                <w:color w:val="181717"/>
                <w:sz w:val="24"/>
                <w:szCs w:val="24"/>
                <w:lang w:eastAsia="ru-RU"/>
              </w:rPr>
              <w:t xml:space="preserve">Предпосылки и причины Французской революции конца XVIII века. Начало революции. Декларация прав человека и гражданина. Конституционалисты, жирондисты и якобинцы. Конституция 1791 года. Начало революционных войн. Свержение монархии и установление республики. Якобинская диктатура. Террор. Падение якобинцев. От термидора к брюмеру. Установление во Франции власти Наполеона Бонапарта. Итоги революции. Международное значение революции. </w:t>
            </w:r>
          </w:p>
          <w:p>
            <w:pPr>
              <w:pStyle w:val="Normal"/>
              <w:spacing w:lineRule="auto" w:line="240" w:before="0" w:after="0"/>
              <w:ind w:left="3" w:right="11" w:firstLine="283"/>
              <w:jc w:val="both"/>
              <w:rPr>
                <w:b/>
                <w:b/>
                <w:i/>
                <w:i/>
                <w:color w:val="181717"/>
                <w:sz w:val="24"/>
                <w:szCs w:val="24"/>
              </w:rPr>
            </w:pPr>
            <w:r>
              <w:rPr>
                <w:rFonts w:eastAsia="Times New Roman" w:cs="Times New Roman" w:ascii="Times New Roman" w:hAnsi="Times New Roman"/>
                <w:color w:val="181717"/>
                <w:sz w:val="24"/>
                <w:szCs w:val="24"/>
                <w:lang w:eastAsia="ru-RU"/>
              </w:rPr>
              <w:t>Самостоятельная работа: Составить таблицу в тетради о Французской революции.</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Раздел 6.</w:t>
            </w:r>
          </w:p>
        </w:tc>
        <w:tc>
          <w:tcPr>
            <w:tcW w:w="10092" w:type="dxa"/>
            <w:tcBorders/>
            <w:shd w:color="auto" w:fill="auto" w:val="clear"/>
          </w:tcPr>
          <w:p>
            <w:pPr>
              <w:pStyle w:val="Normal"/>
              <w:keepNext w:val="true"/>
              <w:keepLines/>
              <w:numPr>
                <w:ilvl w:val="0"/>
                <w:numId w:val="0"/>
              </w:numPr>
              <w:spacing w:lineRule="auto" w:line="240" w:before="0" w:after="63"/>
              <w:ind w:left="10" w:right="5" w:hanging="10"/>
              <w:outlineLvl w:val="1"/>
              <w:rPr>
                <w:rFonts w:ascii="Franklin Gothic" w:hAnsi="Franklin Gothic" w:eastAsia="Franklin Gothic" w:cs="Franklin Gothic"/>
                <w:b/>
                <w:b/>
                <w:color w:val="181717"/>
                <w:sz w:val="24"/>
                <w:szCs w:val="24"/>
              </w:rPr>
            </w:pPr>
            <w:r>
              <w:rPr>
                <w:rFonts w:eastAsia="Franklin Gothic" w:cs="Franklin Gothic" w:ascii="Franklin Gothic" w:hAnsi="Franklin Gothic"/>
                <w:b/>
                <w:color w:val="181717"/>
                <w:sz w:val="24"/>
                <w:szCs w:val="24"/>
                <w:lang w:eastAsia="ru-RU"/>
              </w:rPr>
              <w:t>Россия в конце ХVII—ХVIII веков: от царства к империи</w:t>
            </w:r>
          </w:p>
          <w:p>
            <w:pPr>
              <w:pStyle w:val="Normal"/>
              <w:spacing w:lineRule="auto" w:line="240" w:before="0" w:after="0"/>
              <w:ind w:left="3" w:right="11" w:firstLine="283"/>
              <w:jc w:val="both"/>
              <w:rPr>
                <w:color w:val="181717"/>
                <w:sz w:val="24"/>
                <w:szCs w:val="24"/>
              </w:rPr>
            </w:pPr>
            <w:r>
              <w:rPr>
                <w:rFonts w:eastAsia="Times New Roman" w:cs="Times New Roman" w:ascii="Times New Roman" w:hAnsi="Times New Roman"/>
                <w:color w:val="181717"/>
                <w:sz w:val="24"/>
                <w:szCs w:val="24"/>
                <w:lang w:eastAsia="ru-RU"/>
              </w:rPr>
            </w:r>
          </w:p>
        </w:tc>
        <w:tc>
          <w:tcPr>
            <w:tcW w:w="964"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9</w:t>
            </w:r>
          </w:p>
        </w:tc>
        <w:tc>
          <w:tcPr>
            <w:tcW w:w="1559" w:type="dxa"/>
            <w:tcBorders/>
            <w:shd w:color="auto" w:fill="auto" w:val="clear"/>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475" w:hRule="atLeast"/>
        </w:trPr>
        <w:tc>
          <w:tcPr>
            <w:tcW w:w="2381" w:type="dxa"/>
            <w:vMerge w:val="restart"/>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6.1.</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Россия в эпоху петровских преобразований.</w:t>
            </w:r>
          </w:p>
        </w:tc>
        <w:tc>
          <w:tcPr>
            <w:tcW w:w="10092" w:type="dxa"/>
            <w:tcBorders/>
            <w:shd w:color="auto" w:fill="auto" w:val="clear"/>
          </w:tcPr>
          <w:p>
            <w:pPr>
              <w:pStyle w:val="Normal"/>
              <w:keepNext w:val="true"/>
              <w:keepLines/>
              <w:numPr>
                <w:ilvl w:val="0"/>
                <w:numId w:val="0"/>
              </w:numPr>
              <w:spacing w:lineRule="auto" w:line="240" w:before="0" w:after="63"/>
              <w:ind w:left="10" w:right="5" w:hanging="10"/>
              <w:outlineLvl w:val="1"/>
              <w:rPr>
                <w:rFonts w:ascii="Franklin Gothic" w:hAnsi="Franklin Gothic" w:eastAsia="Franklin Gothic" w:cs="Franklin Gothic"/>
                <w:b/>
                <w:b/>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shd w:color="auto" w:fill="auto" w:val="clear"/>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3</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tc>
        <w:tc>
          <w:tcPr>
            <w:tcW w:w="1559" w:type="dxa"/>
            <w:vMerge w:val="restart"/>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ПР1, ЛРВ2</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both"/>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12" w:right="11" w:hanging="9"/>
              <w:jc w:val="both"/>
              <w:rPr>
                <w:color w:val="181717"/>
                <w:sz w:val="24"/>
                <w:szCs w:val="24"/>
              </w:rPr>
            </w:pPr>
            <w:r>
              <w:rPr>
                <w:rFonts w:eastAsia="Times New Roman" w:cs="Times New Roman" w:ascii="Times New Roman" w:hAnsi="Times New Roman"/>
                <w:color w:val="181717"/>
                <w:sz w:val="24"/>
                <w:szCs w:val="24"/>
                <w:lang w:eastAsia="ru-RU"/>
              </w:rPr>
              <w:t xml:space="preserve">     </w:t>
            </w:r>
            <w:r>
              <w:rPr>
                <w:rFonts w:eastAsia="Times New Roman" w:cs="Times New Roman" w:ascii="Times New Roman" w:hAnsi="Times New Roman"/>
                <w:color w:val="181717"/>
                <w:sz w:val="24"/>
                <w:szCs w:val="24"/>
                <w:lang w:eastAsia="ru-RU"/>
              </w:rPr>
              <w:t>Лекции.</w:t>
            </w:r>
          </w:p>
          <w:p>
            <w:pPr>
              <w:pStyle w:val="Normal"/>
              <w:spacing w:lineRule="auto" w:line="240" w:before="0" w:after="5"/>
              <w:ind w:left="12" w:right="11" w:hanging="9"/>
              <w:jc w:val="both"/>
              <w:rPr>
                <w:color w:val="181717"/>
                <w:sz w:val="24"/>
                <w:szCs w:val="24"/>
              </w:rPr>
            </w:pPr>
            <w:r>
              <w:rPr>
                <w:rFonts w:eastAsia="Times New Roman" w:cs="Times New Roman" w:ascii="Times New Roman" w:hAnsi="Times New Roman"/>
                <w:color w:val="181717"/>
                <w:sz w:val="24"/>
                <w:szCs w:val="24"/>
                <w:lang w:eastAsia="ru-RU"/>
              </w:rPr>
              <w:t xml:space="preserve">      </w:t>
            </w:r>
            <w:r>
              <w:rPr>
                <w:rFonts w:eastAsia="Times New Roman" w:cs="Times New Roman" w:ascii="Times New Roman" w:hAnsi="Times New Roman"/>
                <w:color w:val="181717"/>
                <w:sz w:val="24"/>
                <w:szCs w:val="24"/>
                <w:lang w:eastAsia="ru-RU"/>
              </w:rPr>
              <w:t xml:space="preserve">Начало царствования Петра I. Правление царевны Софьи. Начало правления Петра I. Азовские походы. Великое посольство. Первые преобразования. Северная война: причины, основные события, итоги. Значение Полтавской битвы. Прутский и Каспийский походы. Провозглашение России империей. Государственные реформы Петра I. Реорганизация армии. Реформы государственного управления .Указ о единонаследии. Табель о рангах. Утверждение абсолютизма. Церковная реформа. Развитие экономики. Политика протекционизма и меркантилизма. Подушная подать. Введение паспортной системы. Социальные движения. Восстания в Астрахани, на Дону. Итоги и цена преобразований Петра Великого. </w:t>
            </w:r>
          </w:p>
          <w:p>
            <w:pPr>
              <w:pStyle w:val="Normal"/>
              <w:spacing w:lineRule="auto" w:line="240" w:before="0" w:after="5"/>
              <w:ind w:left="12" w:right="11" w:hanging="9"/>
              <w:jc w:val="both"/>
              <w:rPr>
                <w:color w:val="181717"/>
                <w:sz w:val="24"/>
                <w:szCs w:val="24"/>
              </w:rPr>
            </w:pPr>
            <w:r>
              <w:rPr>
                <w:rFonts w:eastAsia="Times New Roman" w:cs="Times New Roman" w:ascii="Times New Roman" w:hAnsi="Times New Roman"/>
                <w:color w:val="181717"/>
                <w:sz w:val="24"/>
                <w:szCs w:val="24"/>
                <w:lang w:eastAsia="ru-RU"/>
              </w:rPr>
              <w:t>Самостоятельная работа: составить сообщение о противоречивой роли Петра 1.</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6.2. Внутренняя и внешняя политика России в середине — второй половине XVIII века.</w:t>
            </w:r>
          </w:p>
        </w:tc>
        <w:tc>
          <w:tcPr>
            <w:tcW w:w="10092" w:type="dxa"/>
            <w:tcBorders/>
          </w:tcPr>
          <w:p>
            <w:pPr>
              <w:pStyle w:val="Normal"/>
              <w:spacing w:lineRule="auto" w:line="240" w:before="0" w:after="5"/>
              <w:ind w:left="12" w:right="11" w:hanging="9"/>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3</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restart"/>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ПР1,ЛРВ7, ЛРВ2</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both"/>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0"/>
              <w:ind w:right="11" w:hanging="0"/>
              <w:jc w:val="both"/>
              <w:rPr>
                <w:color w:val="181717"/>
                <w:sz w:val="24"/>
                <w:szCs w:val="24"/>
              </w:rPr>
            </w:pPr>
            <w:r>
              <w:rPr>
                <w:rFonts w:eastAsia="Times New Roman" w:cs="Times New Roman" w:ascii="Times New Roman" w:hAnsi="Times New Roman"/>
                <w:color w:val="181717"/>
                <w:sz w:val="24"/>
                <w:szCs w:val="24"/>
                <w:lang w:eastAsia="ru-RU"/>
              </w:rPr>
              <w:t xml:space="preserve">     </w:t>
            </w:r>
            <w:r>
              <w:rPr>
                <w:rFonts w:eastAsia="Times New Roman" w:cs="Times New Roman" w:ascii="Times New Roman" w:hAnsi="Times New Roman"/>
                <w:color w:val="181717"/>
                <w:sz w:val="24"/>
                <w:szCs w:val="24"/>
                <w:lang w:eastAsia="ru-RU"/>
              </w:rPr>
              <w:t>Лекции.</w:t>
            </w:r>
          </w:p>
          <w:p>
            <w:pPr>
              <w:pStyle w:val="Normal"/>
              <w:spacing w:lineRule="auto" w:line="240" w:before="0" w:after="0"/>
              <w:ind w:left="3" w:right="11" w:firstLine="283"/>
              <w:jc w:val="both"/>
              <w:rPr>
                <w:color w:val="181717"/>
                <w:sz w:val="24"/>
                <w:szCs w:val="24"/>
              </w:rPr>
            </w:pPr>
            <w:r>
              <w:rPr>
                <w:rFonts w:eastAsia="Times New Roman" w:cs="Times New Roman" w:ascii="Times New Roman" w:hAnsi="Times New Roman"/>
                <w:color w:val="181717"/>
                <w:sz w:val="24"/>
                <w:szCs w:val="24"/>
                <w:lang w:eastAsia="ru-RU"/>
              </w:rPr>
              <w:t>Дворцовые перевороты: причины, сущность, последствия. Внутренняя и внешняя политика преемников Петра I. Расширение привилегий дворянства. Русско-турецкая война 1735—1739 годов. Участие России в Семилетней войне. Короткое правление Петра III. Правление Екатерины II. Политика «просвещенного абсолютизма»: основные направления, мероприятия, значение. Уложенная комиссия. Губернская реформа. Жалованные грамоты дворянству и городам. Внутренняя политика Павла I, его свержение. Внешняя политика Екатерины II. Русско-турецкие войны и их итоги. Великие русские полководцы и флотоводцы (П.А.Румянцев, А.В.Суворов, Ф.Ф.Ушаков).Присоединение и освоение Крыма и Новороссии; Г.А.Потемкин. Участие России в разделах Речи Посполитой. Внешняя политика Павла I. Итальянский и Швейцарский походы А.В.Суворова, Средиземноморская экспедиция Ф.Ф.Ушакова.</w:t>
            </w:r>
          </w:p>
          <w:p>
            <w:pPr>
              <w:pStyle w:val="Normal"/>
              <w:spacing w:lineRule="auto" w:line="240" w:before="0" w:after="0"/>
              <w:ind w:left="3" w:right="11" w:firstLine="283"/>
              <w:jc w:val="both"/>
              <w:rPr>
                <w:color w:val="181717"/>
                <w:sz w:val="24"/>
                <w:szCs w:val="24"/>
              </w:rPr>
            </w:pPr>
            <w:r>
              <w:rPr>
                <w:rFonts w:eastAsia="Times New Roman" w:cs="Times New Roman" w:ascii="Times New Roman" w:hAnsi="Times New Roman"/>
                <w:color w:val="181717"/>
                <w:sz w:val="24"/>
                <w:szCs w:val="24"/>
                <w:lang w:eastAsia="ru-RU"/>
              </w:rPr>
              <w:t>Самостоятельная работа: доклад о личности Екатерины 2.Споры историков.</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319"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6.3.</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 xml:space="preserve"> </w:t>
            </w:r>
            <w:r>
              <w:rPr>
                <w:rFonts w:eastAsia="Times New Roman" w:cs="Times New Roman" w:ascii="Times New Roman" w:hAnsi="Times New Roman"/>
                <w:b/>
                <w:color w:val="181717"/>
                <w:sz w:val="24"/>
                <w:szCs w:val="24"/>
                <w:lang w:eastAsia="ru-RU"/>
              </w:rPr>
              <w:t>Русская культура XVIII века.</w:t>
            </w:r>
          </w:p>
        </w:tc>
        <w:tc>
          <w:tcPr>
            <w:tcW w:w="10092" w:type="dxa"/>
            <w:tcBorders/>
          </w:tcPr>
          <w:p>
            <w:pPr>
              <w:pStyle w:val="Normal"/>
              <w:spacing w:lineRule="auto" w:line="240" w:before="0" w:after="0"/>
              <w:ind w:right="11" w:hanging="0"/>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3</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i/>
                <w:sz w:val="24"/>
                <w:szCs w:val="24"/>
                <w:lang w:eastAsia="ru-RU"/>
              </w:rPr>
              <w:t>2</w:t>
            </w:r>
          </w:p>
        </w:tc>
        <w:tc>
          <w:tcPr>
            <w:tcW w:w="1559" w:type="dxa"/>
            <w:vMerge w:val="restart"/>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ПР1,ЛРВ7, ЛРВ2</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both"/>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0"/>
              <w:ind w:left="3" w:right="11" w:firstLine="283"/>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0"/>
              <w:ind w:left="3" w:right="11" w:firstLine="283"/>
              <w:jc w:val="both"/>
              <w:rPr>
                <w:color w:val="181717"/>
                <w:sz w:val="24"/>
                <w:szCs w:val="24"/>
              </w:rPr>
            </w:pPr>
            <w:r>
              <w:rPr>
                <w:rFonts w:eastAsia="Times New Roman" w:cs="Times New Roman" w:ascii="Times New Roman" w:hAnsi="Times New Roman"/>
                <w:color w:val="181717"/>
                <w:sz w:val="24"/>
                <w:szCs w:val="24"/>
                <w:lang w:eastAsia="ru-RU"/>
              </w:rPr>
              <w:t>Русская культура XVIII века. Характеристики стилей и научных взглядов.</w:t>
            </w:r>
          </w:p>
          <w:p>
            <w:pPr>
              <w:pStyle w:val="Normal"/>
              <w:spacing w:lineRule="auto" w:line="240" w:before="0" w:after="0"/>
              <w:ind w:left="3" w:right="11" w:firstLine="283"/>
              <w:jc w:val="both"/>
              <w:rPr>
                <w:color w:val="181717"/>
                <w:sz w:val="24"/>
                <w:szCs w:val="24"/>
              </w:rPr>
            </w:pPr>
            <w:r>
              <w:rPr>
                <w:rFonts w:eastAsia="Times New Roman" w:cs="Times New Roman" w:ascii="Times New Roman" w:hAnsi="Times New Roman"/>
                <w:color w:val="181717"/>
                <w:sz w:val="24"/>
                <w:szCs w:val="24"/>
                <w:lang w:eastAsia="ru-RU"/>
              </w:rPr>
              <w:t xml:space="preserve">Практическое занятие №5 </w:t>
            </w:r>
          </w:p>
          <w:p>
            <w:pPr>
              <w:pStyle w:val="Normal"/>
              <w:spacing w:lineRule="auto" w:line="240" w:before="0" w:after="0"/>
              <w:ind w:left="3" w:right="11" w:firstLine="283"/>
              <w:jc w:val="both"/>
              <w:rPr>
                <w:color w:val="181717"/>
                <w:sz w:val="24"/>
                <w:szCs w:val="24"/>
              </w:rPr>
            </w:pPr>
            <w:r>
              <w:rPr>
                <w:rFonts w:eastAsia="Times New Roman" w:cs="Times New Roman" w:ascii="Times New Roman" w:hAnsi="Times New Roman"/>
                <w:color w:val="181717"/>
                <w:sz w:val="24"/>
                <w:szCs w:val="24"/>
                <w:lang w:eastAsia="ru-RU"/>
              </w:rPr>
              <w:t>Нововведения в культуре петровских времен. Просвещение и научные знания (Ф.Прокопович. И.Т.Посошков). Литература и искусство. Архитектура и изобразительное искусство (Д.Трезини, В.В.Растрелли, И.Н.Никитин). Культура и быт России во второй половине XVIII века. Становление отечественной науки; М.В.Ломоносов. Исследовательские экспедиции. Историческая наука(В.Н.Татищев). Русские изобретатели (И.И.Ползунов, И.П.Кулибин). Общественная мысль (Н.И.Новиков, А.Н.Радищев). Литература: основные направления, жанры, писатели (А.П.Сумароков, Н.М.Карамзин, Г.Р.Державин, Д.И.Фонвизин). Развитие архитектуры, живописи, скульптуры, музыки (стили и течения, художники и их произведения). Театр (Ф.Г.Волков).</w:t>
            </w:r>
          </w:p>
          <w:p>
            <w:pPr>
              <w:pStyle w:val="Normal"/>
              <w:spacing w:lineRule="auto" w:line="240" w:before="0" w:after="0"/>
              <w:ind w:left="3" w:right="11" w:firstLine="283"/>
              <w:jc w:val="both"/>
              <w:rPr>
                <w:color w:val="181717"/>
                <w:sz w:val="24"/>
                <w:szCs w:val="24"/>
              </w:rPr>
            </w:pPr>
            <w:r>
              <w:rPr>
                <w:rFonts w:eastAsia="Times New Roman" w:cs="Times New Roman" w:ascii="Times New Roman" w:hAnsi="Times New Roman"/>
                <w:color w:val="181717"/>
                <w:sz w:val="24"/>
                <w:szCs w:val="24"/>
                <w:lang w:eastAsia="ru-RU"/>
              </w:rPr>
              <w:t>Самостоятельная работа: изучить видеосюжет, выделить стили</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Раздел 7</w:t>
            </w:r>
          </w:p>
        </w:tc>
        <w:tc>
          <w:tcPr>
            <w:tcW w:w="10092" w:type="dxa"/>
            <w:tcBorders/>
            <w:shd w:color="auto" w:fill="auto" w:val="clear"/>
          </w:tcPr>
          <w:p>
            <w:pPr>
              <w:pStyle w:val="Normal"/>
              <w:spacing w:lineRule="auto" w:line="240" w:before="0" w:after="0"/>
              <w:ind w:left="3" w:right="11" w:firstLine="283"/>
              <w:rPr>
                <w:color w:val="181717"/>
                <w:sz w:val="24"/>
                <w:szCs w:val="24"/>
              </w:rPr>
            </w:pPr>
            <w:r>
              <w:rPr>
                <w:rFonts w:eastAsia="Times New Roman" w:cs="Times New Roman" w:ascii="Times New Roman" w:hAnsi="Times New Roman"/>
                <w:b/>
                <w:color w:val="181717"/>
                <w:sz w:val="24"/>
                <w:szCs w:val="24"/>
                <w:lang w:eastAsia="ru-RU"/>
              </w:rPr>
              <w:t>Становление индустриальной цивилизации</w:t>
            </w:r>
          </w:p>
        </w:tc>
        <w:tc>
          <w:tcPr>
            <w:tcW w:w="964"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10</w:t>
            </w:r>
          </w:p>
        </w:tc>
        <w:tc>
          <w:tcPr>
            <w:tcW w:w="1559" w:type="dxa"/>
            <w:tcBorders/>
            <w:shd w:color="auto" w:fill="auto" w:val="clear"/>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vMerge w:val="restart"/>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7.1. Промышленный переворот и его последствия</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Международные отношения 19в.</w:t>
            </w:r>
          </w:p>
        </w:tc>
        <w:tc>
          <w:tcPr>
            <w:tcW w:w="10092" w:type="dxa"/>
            <w:tcBorders/>
            <w:shd w:color="auto" w:fill="auto" w:val="clear"/>
          </w:tcPr>
          <w:p>
            <w:pPr>
              <w:pStyle w:val="Normal"/>
              <w:spacing w:lineRule="auto" w:line="240" w:before="0" w:after="0"/>
              <w:ind w:left="3" w:right="11" w:firstLine="283"/>
              <w:rPr>
                <w:b/>
                <w:b/>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shd w:color="auto" w:fill="auto" w:val="clear"/>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4</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tc>
        <w:tc>
          <w:tcPr>
            <w:tcW w:w="1559" w:type="dxa"/>
            <w:vMerge w:val="restart"/>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ЛР4,ЛР5, ЛР6, МР4, ПР2,ЛРВ8</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both"/>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both"/>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4426"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 xml:space="preserve">Промышленный переворот (промышленная революция), его причины и последствия. Важнейшие изобретения. </w:t>
            </w:r>
          </w:p>
          <w:p>
            <w:pPr>
              <w:pStyle w:val="Normal"/>
              <w:spacing w:lineRule="auto" w:line="240" w:before="0" w:after="0"/>
              <w:ind w:left="3" w:right="11" w:firstLine="283"/>
              <w:jc w:val="both"/>
              <w:rPr>
                <w:color w:val="181717"/>
                <w:sz w:val="24"/>
                <w:szCs w:val="24"/>
              </w:rPr>
            </w:pPr>
            <w:r>
              <w:rPr>
                <w:rFonts w:eastAsia="Times New Roman" w:cs="Times New Roman" w:ascii="Times New Roman" w:hAnsi="Times New Roman"/>
                <w:color w:val="181717"/>
                <w:sz w:val="24"/>
                <w:szCs w:val="24"/>
                <w:lang w:eastAsia="ru-RU"/>
              </w:rPr>
              <w:t>Технический переворот в промышленности. От мануфактуры к фабрике. Машинное производство. Появление новых видов транспорта и средств связи. Социальные последствия промышленной революции. Индустриальное общество. Экономическое развитие Англии и Франции в ХIХ веке. Конец эпохи «свободного капитализма». Концентрация производства и капитала. Монополии и их формы. Финансовый капитал. Роль государства в экономике.</w:t>
            </w:r>
          </w:p>
          <w:p>
            <w:pPr>
              <w:pStyle w:val="Normal"/>
              <w:spacing w:lineRule="auto" w:line="240" w:before="0" w:after="0"/>
              <w:ind w:left="3" w:right="11" w:firstLine="283"/>
              <w:jc w:val="both"/>
              <w:rPr>
                <w:color w:val="181717"/>
                <w:sz w:val="24"/>
                <w:szCs w:val="24"/>
              </w:rPr>
            </w:pPr>
            <w:r>
              <w:rPr>
                <w:rFonts w:eastAsia="Times New Roman" w:cs="Times New Roman" w:ascii="Times New Roman" w:hAnsi="Times New Roman"/>
                <w:color w:val="181717"/>
                <w:sz w:val="24"/>
                <w:szCs w:val="24"/>
                <w:lang w:eastAsia="ru-RU"/>
              </w:rPr>
              <w:t>Практическое занятие №6.</w:t>
            </w:r>
          </w:p>
          <w:p>
            <w:pPr>
              <w:pStyle w:val="Normal"/>
              <w:spacing w:lineRule="auto" w:line="240" w:before="0" w:after="0"/>
              <w:ind w:left="3" w:right="11" w:firstLine="283"/>
              <w:jc w:val="both"/>
              <w:rPr>
                <w:color w:val="181717"/>
                <w:sz w:val="24"/>
                <w:szCs w:val="24"/>
              </w:rPr>
            </w:pPr>
            <w:r>
              <w:rPr>
                <w:rFonts w:eastAsia="Times New Roman" w:cs="Times New Roman" w:ascii="Times New Roman" w:hAnsi="Times New Roman"/>
                <w:color w:val="181717"/>
                <w:sz w:val="24"/>
                <w:szCs w:val="24"/>
                <w:lang w:eastAsia="ru-RU"/>
              </w:rPr>
              <w:t>Войны Французской революции и Наполеоновские войны. Антифранцузские коалиции. Крушение наполеоновской империи и его причины. Создание Венской системы международных отношений. Священный союз. Восточный вопрос и обострение противоречий между европейскими державами. Крымская (Восточная) война и ее последствия. Франко-прусская война и изменение расстановки сил на мировой арене. Колониальные захваты. Противоречия между державами. Складывание системы союзов. Тройственный союз. Франко-русский союз — начало образования Антанты.</w:t>
            </w:r>
          </w:p>
          <w:p>
            <w:pPr>
              <w:pStyle w:val="Normal"/>
              <w:spacing w:lineRule="auto" w:line="240" w:before="0" w:after="0"/>
              <w:ind w:right="11" w:hanging="0"/>
              <w:jc w:val="both"/>
              <w:rPr>
                <w:b/>
                <w:b/>
                <w:color w:val="181717"/>
                <w:sz w:val="24"/>
                <w:szCs w:val="24"/>
              </w:rPr>
            </w:pPr>
            <w:r>
              <w:rPr>
                <w:rFonts w:eastAsia="Times New Roman" w:cs="Times New Roman" w:ascii="Times New Roman" w:hAnsi="Times New Roman"/>
                <w:b/>
                <w:color w:val="181717"/>
                <w:sz w:val="24"/>
                <w:szCs w:val="24"/>
                <w:lang w:eastAsia="ru-RU"/>
              </w:rPr>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7.2. Политическое развитие стран Европы и Америки.</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Развитие западноевропейской культуры.</w:t>
            </w:r>
          </w:p>
        </w:tc>
        <w:tc>
          <w:tcPr>
            <w:tcW w:w="10092" w:type="dxa"/>
            <w:tcBorders/>
          </w:tcPr>
          <w:p>
            <w:pPr>
              <w:pStyle w:val="Normal"/>
              <w:spacing w:lineRule="auto" w:line="240" w:before="0" w:after="0"/>
              <w:ind w:left="2" w:right="11" w:firstLine="283"/>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3</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tc>
        <w:tc>
          <w:tcPr>
            <w:tcW w:w="1559" w:type="dxa"/>
            <w:vMerge w:val="restart"/>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ЛР4,ЛР5, ЛР6, МР4, ПР2,ЛРВ8</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both"/>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0"/>
              <w:ind w:left="2" w:right="11" w:firstLine="283"/>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0"/>
              <w:ind w:left="2" w:right="11" w:firstLine="283"/>
              <w:jc w:val="both"/>
              <w:rPr>
                <w:color w:val="181717"/>
                <w:sz w:val="24"/>
                <w:szCs w:val="24"/>
              </w:rPr>
            </w:pPr>
            <w:r>
              <w:rPr>
                <w:rFonts w:eastAsia="Times New Roman" w:cs="Times New Roman" w:ascii="Times New Roman" w:hAnsi="Times New Roman"/>
                <w:color w:val="181717"/>
                <w:sz w:val="24"/>
                <w:szCs w:val="24"/>
                <w:lang w:eastAsia="ru-RU"/>
              </w:rPr>
              <w:t xml:space="preserve">Страны Европы после Наполеоновских войн. Июльская революция во Франции. Эволюция политической системы Великобритании, чартистское движение. Революции во Франции, Германии, Австрийской империи и Италии в 1848—1849 годах: характер, итоги и последствия. Пути объединения национальных государств: Италии, Германии. Социально-экономическое развитие США в конце XVIII — первой половине XIX века. Истоки конфликта Север — Юг. Президент А. Линкольн. Гражданская война в США. Отмена рабства. Итоги войны. Распространение социалистических идей. Первые социалисты. Учение К.Маркса. Рост рабочего движения. Деятельность I и </w:t>
            </w:r>
            <w:r>
              <w:rPr>
                <w:rFonts w:eastAsia="Times New Roman" w:cs="Times New Roman" w:ascii="Times New Roman" w:hAnsi="Times New Roman"/>
                <w:color w:val="181717"/>
                <w:sz w:val="24"/>
                <w:szCs w:val="24"/>
                <w:lang w:val="en-US" w:eastAsia="ru-RU"/>
              </w:rPr>
              <w:t>II</w:t>
            </w:r>
            <w:r>
              <w:rPr>
                <w:rFonts w:eastAsia="Times New Roman" w:cs="Times New Roman" w:ascii="Times New Roman" w:hAnsi="Times New Roman"/>
                <w:color w:val="181717"/>
                <w:sz w:val="24"/>
                <w:szCs w:val="24"/>
                <w:lang w:eastAsia="ru-RU"/>
              </w:rPr>
              <w:t xml:space="preserve"> Интернационала. Течения внутри социал-демократии. Литература. Изобразительное искусство. Музыка. Романтизм, реализм, символизм в художественном творчестве. Секуляризация науки. Теория Ч. Дарвина. Важнейшие научные открытия. Влияние культурных изменений на повседневную жизнь и быт людей. Автомобили и воздухоплавание. </w:t>
            </w:r>
          </w:p>
          <w:p>
            <w:pPr>
              <w:pStyle w:val="Normal"/>
              <w:spacing w:lineRule="auto" w:line="240" w:before="0" w:after="0"/>
              <w:ind w:left="2" w:right="11" w:firstLine="283"/>
              <w:jc w:val="both"/>
              <w:rPr>
                <w:color w:val="181717"/>
                <w:sz w:val="24"/>
                <w:szCs w:val="24"/>
              </w:rPr>
            </w:pPr>
            <w:r>
              <w:rPr>
                <w:rFonts w:eastAsia="Times New Roman" w:cs="Times New Roman" w:ascii="Times New Roman" w:hAnsi="Times New Roman"/>
                <w:color w:val="181717"/>
                <w:sz w:val="24"/>
                <w:szCs w:val="24"/>
                <w:lang w:eastAsia="ru-RU"/>
              </w:rPr>
              <w:t>Самостоятельная работа: Изучить видеосюжет о культуре Европы19в.</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7.3. Колониальная экспансия европейских стран</w:t>
            </w:r>
          </w:p>
        </w:tc>
        <w:tc>
          <w:tcPr>
            <w:tcW w:w="10092" w:type="dxa"/>
            <w:tcBorders/>
          </w:tcPr>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3</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tc>
        <w:tc>
          <w:tcPr>
            <w:tcW w:w="1559" w:type="dxa"/>
            <w:vMerge w:val="restart"/>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ЛР4,ЛР5, ЛР6, МР3,МР4, ПР2,ЛРВ8</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both"/>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Колониальная экспансия европейских стран. Индия.</w:t>
            </w:r>
            <w:r>
              <w:rPr>
                <w:rFonts w:eastAsia="Times New Roman" w:cs="Times New Roman" w:ascii="Times New Roman" w:hAnsi="Times New Roman"/>
                <w:b/>
                <w:color w:val="181717"/>
                <w:sz w:val="24"/>
                <w:szCs w:val="24"/>
                <w:lang w:eastAsia="ru-RU"/>
              </w:rPr>
              <w:t xml:space="preserve"> </w:t>
            </w:r>
            <w:r>
              <w:rPr>
                <w:rFonts w:eastAsia="Times New Roman" w:cs="Times New Roman" w:ascii="Times New Roman" w:hAnsi="Times New Roman"/>
                <w:color w:val="181717"/>
                <w:sz w:val="24"/>
                <w:szCs w:val="24"/>
                <w:lang w:eastAsia="ru-RU"/>
              </w:rPr>
              <w:t xml:space="preserve">Особенности социально-экономического и политического развития стран Востока. Страны Востока и страны Запада: углубление разрыва в темпах экономического роста. Значение колоний для ускоренного развития западных стран. Колониальный раздел Азии и Африки. Традиционные общества и колониальное управление. Освободительная борьба народов колоний и зависимых стран. Индия под властью британской короны. Восстание сипаев и реформы в управлении Индии. Начало превращения Китая в зависимую страну. Опиумные войны. Восстание тайпинов, его особенности и последствия. Упадок и окончательное закабаление Китая западными странами. Особенности японского общества в период сёгуната Токугава. Насильственное «открытие» Японии. Революция Мэйдзи и ее последствия. Усиление Японии и начало ее экспансии в Восточной Азии. </w:t>
            </w:r>
          </w:p>
          <w:p>
            <w:pPr>
              <w:pStyle w:val="Normal"/>
              <w:spacing w:lineRule="auto" w:line="240" w:before="0" w:after="0"/>
              <w:ind w:right="11" w:hanging="0"/>
              <w:jc w:val="both"/>
              <w:rPr>
                <w:color w:val="181717"/>
                <w:sz w:val="24"/>
                <w:szCs w:val="24"/>
              </w:rPr>
            </w:pPr>
            <w:r>
              <w:rPr>
                <w:rFonts w:eastAsia="Times New Roman" w:cs="Times New Roman" w:ascii="Times New Roman" w:hAnsi="Times New Roman"/>
                <w:color w:val="181717"/>
                <w:sz w:val="24"/>
                <w:szCs w:val="24"/>
                <w:lang w:eastAsia="ru-RU"/>
              </w:rPr>
              <w:t>Самостоятельная работа: Изучить материалы Хрестоматии о революции Мейдзы.</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342" w:hRule="atLeast"/>
        </w:trPr>
        <w:tc>
          <w:tcPr>
            <w:tcW w:w="2381" w:type="dxa"/>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Раздел 8.</w:t>
            </w:r>
          </w:p>
        </w:tc>
        <w:tc>
          <w:tcPr>
            <w:tcW w:w="10092" w:type="dxa"/>
            <w:tcBorders/>
            <w:shd w:color="auto" w:fill="auto" w:val="clear"/>
          </w:tcPr>
          <w:p>
            <w:pPr>
              <w:pStyle w:val="Normal"/>
              <w:spacing w:lineRule="auto" w:line="225" w:before="0" w:after="388"/>
              <w:ind w:left="289" w:right="11" w:hanging="9"/>
              <w:rPr>
                <w:b/>
                <w:b/>
                <w:color w:val="181717"/>
                <w:sz w:val="24"/>
                <w:szCs w:val="24"/>
              </w:rPr>
            </w:pPr>
            <w:r>
              <w:rPr>
                <w:rFonts w:eastAsia="Times New Roman" w:cs="Times New Roman" w:ascii="Times New Roman" w:hAnsi="Times New Roman"/>
                <w:b/>
                <w:color w:val="181717"/>
                <w:sz w:val="24"/>
                <w:szCs w:val="24"/>
                <w:lang w:eastAsia="ru-RU"/>
              </w:rPr>
              <w:t>Российская империя в ХIХ веке</w:t>
            </w:r>
          </w:p>
        </w:tc>
        <w:tc>
          <w:tcPr>
            <w:tcW w:w="964"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 xml:space="preserve">22 </w:t>
            </w:r>
            <w:bookmarkStart w:id="16" w:name="_GoBack"/>
            <w:bookmarkEnd w:id="16"/>
          </w:p>
        </w:tc>
        <w:tc>
          <w:tcPr>
            <w:tcW w:w="1559"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536" w:hRule="atLeast"/>
        </w:trPr>
        <w:tc>
          <w:tcPr>
            <w:tcW w:w="2381" w:type="dxa"/>
            <w:vMerge w:val="restart"/>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8.1.</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Внутренняя и внешняя политика России в начале XIX века.</w:t>
            </w:r>
          </w:p>
        </w:tc>
        <w:tc>
          <w:tcPr>
            <w:tcW w:w="10092" w:type="dxa"/>
            <w:tcBorders/>
            <w:shd w:color="auto" w:fill="auto" w:val="clear"/>
          </w:tcPr>
          <w:p>
            <w:pPr>
              <w:pStyle w:val="Normal"/>
              <w:spacing w:lineRule="auto" w:line="225" w:before="0" w:after="388"/>
              <w:ind w:left="289" w:right="11" w:hanging="9"/>
              <w:rPr>
                <w:b/>
                <w:b/>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shd w:color="auto" w:fill="auto" w:val="clear"/>
          </w:tcPr>
          <w:p>
            <w:pPr>
              <w:pStyle w:val="Normal"/>
              <w:spacing w:lineRule="auto" w:line="240" w:before="0" w:after="0"/>
              <w:jc w:val="center"/>
              <w:rPr>
                <w:b/>
                <w:b/>
                <w:i/>
                <w:i/>
                <w:sz w:val="24"/>
                <w:szCs w:val="24"/>
              </w:rPr>
            </w:pPr>
            <w:r>
              <w:rPr>
                <w:rFonts w:eastAsia="Times New Roman" w:cs="Times New Roman" w:ascii="Times New Roman" w:hAnsi="Times New Roman"/>
                <w:b/>
                <w:i/>
                <w:sz w:val="24"/>
                <w:szCs w:val="24"/>
                <w:lang w:eastAsia="ru-RU"/>
              </w:rPr>
              <w:t>4</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tc>
        <w:tc>
          <w:tcPr>
            <w:tcW w:w="1559" w:type="dxa"/>
            <w:vMerge w:val="restart"/>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ПР1,ЛРВ7, ЛРВ2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continue"/>
            <w:tcBorders/>
            <w:shd w:color="auto" w:fill="FFFFFF" w:themeFill="background1"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shd w:color="auto" w:fill="FFFFFF" w:themeFill="background1" w:val="clear"/>
          </w:tcPr>
          <w:p>
            <w:pPr>
              <w:pStyle w:val="Normal"/>
              <w:spacing w:lineRule="auto" w:line="240" w:before="0" w:after="5"/>
              <w:ind w:left="2" w:right="11" w:firstLine="284"/>
              <w:jc w:val="both"/>
              <w:rPr>
                <w:color w:val="181717"/>
                <w:sz w:val="24"/>
                <w:szCs w:val="24"/>
                <w:u w:val="single"/>
              </w:rPr>
            </w:pPr>
            <w:r>
              <w:rPr>
                <w:rFonts w:eastAsia="Times New Roman" w:cs="Times New Roman" w:ascii="Times New Roman" w:hAnsi="Times New Roman"/>
                <w:color w:val="181717"/>
                <w:sz w:val="24"/>
                <w:szCs w:val="24"/>
                <w:u w:val="single"/>
                <w:lang w:eastAsia="ru-RU"/>
              </w:rPr>
              <w:t>Лекции.</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Внутренняя и внешняя политика России в начале XIX века</w:t>
            </w:r>
            <w:r>
              <w:rPr>
                <w:rFonts w:eastAsia="Times New Roman" w:cs="Times New Roman" w:ascii="Times New Roman" w:hAnsi="Times New Roman"/>
                <w:b/>
                <w:color w:val="181717"/>
                <w:sz w:val="24"/>
                <w:szCs w:val="24"/>
                <w:lang w:eastAsia="ru-RU"/>
              </w:rPr>
              <w:t xml:space="preserve">. </w:t>
            </w:r>
            <w:r>
              <w:rPr>
                <w:rFonts w:eastAsia="Times New Roman" w:cs="Times New Roman" w:ascii="Times New Roman" w:hAnsi="Times New Roman"/>
                <w:color w:val="181717"/>
                <w:sz w:val="24"/>
                <w:szCs w:val="24"/>
                <w:lang w:eastAsia="ru-RU"/>
              </w:rPr>
              <w:t xml:space="preserve">Император Александр I и его окружение. Создание министерств. Указ о вольных хлебопашцах. </w:t>
            </w:r>
          </w:p>
          <w:p>
            <w:pPr>
              <w:pStyle w:val="Normal"/>
              <w:spacing w:lineRule="auto" w:line="240" w:before="0" w:after="5"/>
              <w:ind w:left="10" w:right="11" w:hanging="9"/>
              <w:jc w:val="both"/>
              <w:rPr>
                <w:b/>
                <w:b/>
                <w:color w:val="181717"/>
                <w:sz w:val="24"/>
                <w:szCs w:val="24"/>
              </w:rPr>
            </w:pPr>
            <w:r>
              <w:rPr>
                <w:rFonts w:eastAsia="Times New Roman" w:cs="Times New Roman" w:ascii="Times New Roman" w:hAnsi="Times New Roman"/>
                <w:color w:val="181717"/>
                <w:sz w:val="24"/>
                <w:szCs w:val="24"/>
                <w:lang w:eastAsia="ru-RU"/>
              </w:rPr>
              <w:t>Меры по развитию системы образования. Проект М.М.Сперанского. Учреждение Государственного совета. Участие России в антифранцузских коалициях. Тильзитский мир 1807 года и его последствия. Присоединение к России Финляндии и Бессарабии. Отечественная война 1812 года. Планы сторон, основные этапы и сражения войны. Причины победы России в Отечественной войне 1812 года Заграничный поход русской армии 1813—1814 годов. Венский конгресс. Роль России в европейской политике в 1813—1825 годах. Изменение внутриполитического курса Александра I в 1816—1825 годах. Аракчеевщина. Военные поселения.</w:t>
            </w:r>
            <w:r>
              <w:rPr>
                <w:rFonts w:eastAsia="Times New Roman" w:cs="Times New Roman" w:ascii="Times New Roman" w:hAnsi="Times New Roman"/>
                <w:b/>
                <w:color w:val="181717"/>
                <w:sz w:val="24"/>
                <w:szCs w:val="24"/>
                <w:lang w:eastAsia="ru-RU"/>
              </w:rPr>
              <w:t xml:space="preserve"> </w:t>
            </w:r>
          </w:p>
          <w:p>
            <w:pPr>
              <w:pStyle w:val="Normal"/>
              <w:spacing w:lineRule="auto" w:line="240" w:before="0" w:after="5"/>
              <w:ind w:left="10" w:right="11" w:hanging="9"/>
              <w:jc w:val="both"/>
              <w:rPr>
                <w:color w:val="181717"/>
                <w:sz w:val="24"/>
                <w:szCs w:val="24"/>
                <w:u w:val="single"/>
              </w:rPr>
            </w:pPr>
            <w:r>
              <w:rPr>
                <w:rFonts w:eastAsia="Times New Roman" w:cs="Times New Roman" w:ascii="Times New Roman" w:hAnsi="Times New Roman"/>
                <w:color w:val="181717"/>
                <w:sz w:val="24"/>
                <w:szCs w:val="24"/>
                <w:u w:val="single"/>
                <w:lang w:eastAsia="ru-RU"/>
              </w:rPr>
              <w:t xml:space="preserve">Самостоятельная работа: </w:t>
            </w:r>
            <w:r>
              <w:rPr>
                <w:rFonts w:eastAsia="Times New Roman" w:cs="Times New Roman" w:ascii="Times New Roman" w:hAnsi="Times New Roman"/>
                <w:color w:val="181717"/>
                <w:sz w:val="24"/>
                <w:szCs w:val="24"/>
                <w:lang w:eastAsia="ru-RU"/>
              </w:rPr>
              <w:t>Изучить карту Отечественной войны 1812г.и заграничных походов</w:t>
            </w:r>
          </w:p>
        </w:tc>
        <w:tc>
          <w:tcPr>
            <w:tcW w:w="964" w:type="dxa"/>
            <w:vMerge w:val="continue"/>
            <w:tcBorders/>
            <w:shd w:color="auto" w:fill="FFFFFF" w:themeFill="background1"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shd w:color="auto" w:fill="FFFFFF" w:themeFill="background1" w:val="clear"/>
          </w:tcPr>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restart"/>
            <w:tcBorders/>
            <w:shd w:color="auto" w:fill="FFFFFF" w:themeFill="background1"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8.2.</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Движение декабристов.</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Внутренняя политика Николая 1.</w:t>
            </w:r>
          </w:p>
        </w:tc>
        <w:tc>
          <w:tcPr>
            <w:tcW w:w="10092" w:type="dxa"/>
            <w:tcBorders/>
            <w:shd w:color="auto" w:fill="FFFFFF" w:themeFill="background1" w:val="clear"/>
          </w:tcPr>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shd w:color="auto" w:fill="FFFFFF" w:themeFill="background1" w:val="clear"/>
          </w:tcPr>
          <w:p>
            <w:pPr>
              <w:pStyle w:val="Normal"/>
              <w:spacing w:lineRule="auto" w:line="240" w:before="0" w:after="0"/>
              <w:jc w:val="center"/>
              <w:rPr>
                <w:b/>
                <w:b/>
                <w:i/>
                <w:i/>
                <w:sz w:val="24"/>
                <w:szCs w:val="24"/>
              </w:rPr>
            </w:pPr>
            <w:r>
              <w:rPr>
                <w:rFonts w:eastAsia="Times New Roman" w:cs="Times New Roman" w:ascii="Times New Roman" w:hAnsi="Times New Roman"/>
                <w:b/>
                <w:i/>
                <w:sz w:val="24"/>
                <w:szCs w:val="24"/>
                <w:lang w:eastAsia="ru-RU"/>
              </w:rPr>
              <w:t>4</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restart"/>
            <w:tcBorders/>
            <w:shd w:color="auto" w:fill="FFFFFF" w:themeFill="background1"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ПР1,ЛРВ7, ЛРВ2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continue"/>
            <w:tcBorders/>
            <w:shd w:color="auto" w:fill="FFFFFF" w:themeFill="background1"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shd w:color="auto" w:fill="FFFFFF" w:themeFill="background1" w:val="clear"/>
          </w:tcPr>
          <w:p>
            <w:pPr>
              <w:pStyle w:val="Normal"/>
              <w:spacing w:lineRule="auto" w:line="240" w:before="0" w:after="5"/>
              <w:ind w:left="1" w:right="11" w:firstLine="284"/>
              <w:jc w:val="both"/>
              <w:rPr>
                <w:color w:val="181717"/>
                <w:sz w:val="24"/>
                <w:szCs w:val="24"/>
                <w:u w:val="single"/>
              </w:rPr>
            </w:pPr>
            <w:r>
              <w:rPr>
                <w:rFonts w:eastAsia="Times New Roman" w:cs="Times New Roman" w:ascii="Times New Roman" w:hAnsi="Times New Roman"/>
                <w:color w:val="181717"/>
                <w:sz w:val="24"/>
                <w:szCs w:val="24"/>
                <w:u w:val="single"/>
                <w:lang w:eastAsia="ru-RU"/>
              </w:rPr>
              <w:t>Лекции.</w:t>
            </w:r>
          </w:p>
          <w:p>
            <w:pPr>
              <w:pStyle w:val="Normal"/>
              <w:spacing w:lineRule="auto" w:line="240" w:before="0" w:after="5"/>
              <w:ind w:left="1" w:right="11" w:firstLine="284"/>
              <w:jc w:val="both"/>
              <w:rPr>
                <w:color w:val="181717"/>
                <w:sz w:val="24"/>
                <w:szCs w:val="24"/>
              </w:rPr>
            </w:pPr>
            <w:r>
              <w:rPr>
                <w:rFonts w:eastAsia="Times New Roman" w:cs="Times New Roman" w:ascii="Times New Roman" w:hAnsi="Times New Roman"/>
                <w:color w:val="181717"/>
                <w:sz w:val="24"/>
                <w:szCs w:val="24"/>
                <w:lang w:eastAsia="ru-RU"/>
              </w:rPr>
              <w:t>Движение декабристов</w:t>
            </w:r>
            <w:r>
              <w:rPr>
                <w:rFonts w:eastAsia="Times New Roman" w:cs="Times New Roman" w:ascii="Times New Roman" w:hAnsi="Times New Roman"/>
                <w:b/>
                <w:color w:val="181717"/>
                <w:sz w:val="24"/>
                <w:szCs w:val="24"/>
                <w:lang w:eastAsia="ru-RU"/>
              </w:rPr>
              <w:t xml:space="preserve">. </w:t>
            </w:r>
            <w:r>
              <w:rPr>
                <w:rFonts w:eastAsia="Times New Roman" w:cs="Times New Roman" w:ascii="Times New Roman" w:hAnsi="Times New Roman"/>
                <w:color w:val="181717"/>
                <w:sz w:val="24"/>
                <w:szCs w:val="24"/>
                <w:lang w:eastAsia="ru-RU"/>
              </w:rPr>
              <w:t>Движение декабристов: предпосылки возникновения, идейные основы и цели, первые организации, их участники. Южное общество; «Русская правда» П.И.Пестеля. Северное общество; Конституция Н.М.Муравьева. Выступления декабристов в Санкт-Петербурге (14 декабря 1825 года) и на юге, их итоги. Значение движения декабристов. Правление Николая I. Преобразование и укрепление роли государственного аппарата. Кодификация законов. Социально-экономическое развитие России во второй четверти XIX века. Крестьянский вопрос. Реформа управления государственными крестьянами П.Д.Киселева. Начало промышленного переворота, его экономические и социальные последствия. Финансовая реформа Е.Ф.Канкрина. Политика в области образования. Теория официальной народности (С.С.Уваров).</w:t>
            </w:r>
          </w:p>
          <w:p>
            <w:pPr>
              <w:pStyle w:val="Normal"/>
              <w:spacing w:lineRule="auto" w:line="240" w:before="0" w:after="5"/>
              <w:ind w:left="1" w:right="11" w:firstLine="284"/>
              <w:jc w:val="both"/>
              <w:rPr>
                <w:b/>
                <w:b/>
                <w:color w:val="181717"/>
                <w:sz w:val="24"/>
                <w:szCs w:val="24"/>
              </w:rPr>
            </w:pPr>
            <w:r>
              <w:rPr>
                <w:rFonts w:eastAsia="Times New Roman" w:cs="Times New Roman" w:ascii="Times New Roman" w:hAnsi="Times New Roman"/>
                <w:color w:val="181717"/>
                <w:sz w:val="24"/>
                <w:szCs w:val="24"/>
                <w:u w:val="single"/>
                <w:lang w:eastAsia="ru-RU"/>
              </w:rPr>
              <w:t xml:space="preserve">Самостоятельная работа: </w:t>
            </w:r>
            <w:r>
              <w:rPr>
                <w:rFonts w:eastAsia="Times New Roman" w:cs="Times New Roman" w:ascii="Times New Roman" w:hAnsi="Times New Roman"/>
                <w:color w:val="181717"/>
                <w:sz w:val="24"/>
                <w:szCs w:val="24"/>
                <w:lang w:eastAsia="ru-RU"/>
              </w:rPr>
              <w:t>Сделать презентации о декабристах</w:t>
            </w:r>
          </w:p>
        </w:tc>
        <w:tc>
          <w:tcPr>
            <w:tcW w:w="964" w:type="dxa"/>
            <w:vMerge w:val="continue"/>
            <w:tcBorders/>
            <w:shd w:color="auto" w:fill="FFFFFF" w:themeFill="background1"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shd w:color="auto" w:fill="FFFFFF" w:themeFill="background1"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restart"/>
            <w:tcBorders/>
            <w:shd w:color="auto" w:fill="FFFFFF" w:themeFill="background1"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8.3.</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Общественно-политические движения с 30-х г. до конца 19 века.</w:t>
            </w:r>
          </w:p>
        </w:tc>
        <w:tc>
          <w:tcPr>
            <w:tcW w:w="10092" w:type="dxa"/>
            <w:tcBorders/>
            <w:shd w:color="auto" w:fill="FFFFFF" w:themeFill="background1" w:val="clear"/>
          </w:tcPr>
          <w:p>
            <w:pPr>
              <w:pStyle w:val="Normal"/>
              <w:spacing w:lineRule="auto" w:line="240" w:before="0" w:after="5"/>
              <w:ind w:left="1" w:right="11" w:firstLine="284"/>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shd w:color="auto" w:fill="FFFFFF" w:themeFill="background1" w:val="clear"/>
          </w:tcPr>
          <w:p>
            <w:pPr>
              <w:pStyle w:val="Normal"/>
              <w:spacing w:lineRule="auto" w:line="240" w:before="0" w:after="0"/>
              <w:jc w:val="center"/>
              <w:rPr>
                <w:b/>
                <w:b/>
                <w:i/>
                <w:i/>
                <w:sz w:val="24"/>
                <w:szCs w:val="24"/>
              </w:rPr>
            </w:pPr>
            <w:r>
              <w:rPr>
                <w:rFonts w:eastAsia="Times New Roman" w:cs="Times New Roman" w:ascii="Times New Roman" w:hAnsi="Times New Roman"/>
                <w:b/>
                <w:i/>
                <w:sz w:val="24"/>
                <w:szCs w:val="24"/>
                <w:lang w:eastAsia="ru-RU"/>
              </w:rPr>
              <w:t>2</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restart"/>
            <w:tcBorders/>
            <w:shd w:color="auto" w:fill="FFFFFF" w:themeFill="background1"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ПР1,ЛРВ7, ЛРВ2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continue"/>
            <w:tcBorders/>
            <w:shd w:color="auto" w:fill="FFFFFF" w:themeFill="background1" w:val="clear"/>
          </w:tcPr>
          <w:p>
            <w:pPr>
              <w:pStyle w:val="Normal"/>
              <w:spacing w:lineRule="auto" w:line="240" w:before="0" w:after="0"/>
              <w:jc w:val="center"/>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shd w:color="auto" w:fill="FFFFFF" w:themeFill="background1" w:val="clear"/>
          </w:tcPr>
          <w:p>
            <w:pPr>
              <w:pStyle w:val="Normal"/>
              <w:spacing w:lineRule="auto" w:line="240" w:before="0" w:after="5"/>
              <w:ind w:right="11" w:hanging="0"/>
              <w:jc w:val="both"/>
              <w:rPr>
                <w:color w:val="181717"/>
                <w:sz w:val="24"/>
                <w:szCs w:val="24"/>
                <w:u w:val="single"/>
              </w:rPr>
            </w:pPr>
            <w:r>
              <w:rPr>
                <w:rFonts w:eastAsia="Times New Roman" w:cs="Times New Roman" w:ascii="Times New Roman" w:hAnsi="Times New Roman"/>
                <w:b/>
                <w:color w:val="181717"/>
                <w:sz w:val="24"/>
                <w:szCs w:val="24"/>
                <w:lang w:eastAsia="ru-RU"/>
              </w:rPr>
              <w:t xml:space="preserve">    </w:t>
            </w:r>
            <w:r>
              <w:rPr>
                <w:rFonts w:eastAsia="Times New Roman" w:cs="Times New Roman" w:ascii="Times New Roman" w:hAnsi="Times New Roman"/>
                <w:color w:val="181717"/>
                <w:sz w:val="24"/>
                <w:szCs w:val="24"/>
                <w:u w:val="single"/>
                <w:lang w:eastAsia="ru-RU"/>
              </w:rPr>
              <w:t xml:space="preserve">Практическое занятие №7  </w:t>
            </w:r>
          </w:p>
          <w:p>
            <w:pPr>
              <w:pStyle w:val="Normal"/>
              <w:spacing w:lineRule="auto" w:line="240" w:before="0" w:after="5"/>
              <w:ind w:right="11" w:firstLine="284"/>
              <w:jc w:val="both"/>
              <w:rPr>
                <w:b/>
                <w:b/>
                <w:color w:val="181717"/>
                <w:sz w:val="24"/>
                <w:szCs w:val="24"/>
              </w:rPr>
            </w:pPr>
            <w:r>
              <w:rPr>
                <w:rFonts w:eastAsia="Times New Roman" w:cs="Times New Roman" w:ascii="Times New Roman" w:hAnsi="Times New Roman"/>
                <w:color w:val="181717"/>
                <w:sz w:val="24"/>
                <w:szCs w:val="24"/>
                <w:lang w:eastAsia="ru-RU"/>
              </w:rPr>
              <w:t>Общественное движение во второй четверти XIX века.</w:t>
            </w:r>
            <w:r>
              <w:rPr>
                <w:rFonts w:eastAsia="Times New Roman" w:cs="Times New Roman" w:ascii="Times New Roman" w:hAnsi="Times New Roman"/>
                <w:b/>
                <w:color w:val="181717"/>
                <w:sz w:val="24"/>
                <w:szCs w:val="24"/>
                <w:lang w:eastAsia="ru-RU"/>
              </w:rPr>
              <w:t xml:space="preserve"> </w:t>
            </w:r>
            <w:r>
              <w:rPr>
                <w:rFonts w:eastAsia="Times New Roman" w:cs="Times New Roman" w:ascii="Times New Roman" w:hAnsi="Times New Roman"/>
                <w:color w:val="181717"/>
                <w:sz w:val="24"/>
                <w:szCs w:val="24"/>
                <w:lang w:eastAsia="ru-RU"/>
              </w:rPr>
              <w:t>Оппозиционная общественная мысль. «Философическое письмо» П.Я.Чаадаева. Славянофилы (К.С. и И.С.Аксаковы, И.В. и П.В.Киреевские, А.С.Хомяков, Ю.Ф.Самарин и др.) и западники (К.Д.Кавелин, С.М.Соловьев, Т.Н.Грановский и др.). Революционно-социалистические течения (А.И.Герцен, Н.П.Огарев, В.Г.Белинский). Общество петрашевцев. Консервативные, либеральные, радикальные течения общественной мысли. Народническое движение: идеология (М.А.Бакунин, П.Л.Лавров, П.Н.Ткачев), организации, тактика. Деятельность «Земли и воли» и «Народной воли». Основные идеи либерального народничества. Распространение марксизма и зарождение российской социал-демократии. Начало рабочего движения.</w:t>
            </w:r>
            <w:r>
              <w:rPr>
                <w:rFonts w:eastAsia="Times New Roman" w:cs="Times New Roman" w:ascii="Times New Roman" w:hAnsi="Times New Roman"/>
                <w:b/>
                <w:color w:val="181717"/>
                <w:sz w:val="24"/>
                <w:szCs w:val="24"/>
                <w:lang w:eastAsia="ru-RU"/>
              </w:rPr>
              <w:t xml:space="preserve"> </w:t>
            </w:r>
          </w:p>
        </w:tc>
        <w:tc>
          <w:tcPr>
            <w:tcW w:w="964" w:type="dxa"/>
            <w:vMerge w:val="continue"/>
            <w:tcBorders/>
            <w:shd w:color="auto" w:fill="FFFFFF" w:themeFill="background1"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shd w:color="auto" w:fill="FFFFFF" w:themeFill="background1"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restart"/>
            <w:tcBorders/>
            <w:shd w:color="auto" w:fill="FFFFFF" w:themeFill="background1"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8.4.</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Внешняя политика России с 30-г. до конца XIX века.</w:t>
            </w:r>
          </w:p>
        </w:tc>
        <w:tc>
          <w:tcPr>
            <w:tcW w:w="10092" w:type="dxa"/>
            <w:tcBorders/>
            <w:shd w:color="auto" w:fill="FFFFFF" w:themeFill="background1" w:val="clear"/>
          </w:tcPr>
          <w:p>
            <w:pPr>
              <w:pStyle w:val="Normal"/>
              <w:spacing w:lineRule="auto" w:line="240" w:before="0" w:after="5"/>
              <w:ind w:right="11" w:hanging="0"/>
              <w:jc w:val="both"/>
              <w:rPr>
                <w:b/>
                <w:b/>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shd w:color="auto" w:fill="FFFFFF" w:themeFill="background1" w:val="clear"/>
          </w:tcPr>
          <w:p>
            <w:pPr>
              <w:pStyle w:val="Normal"/>
              <w:spacing w:lineRule="auto" w:line="240" w:before="0" w:after="0"/>
              <w:jc w:val="center"/>
              <w:rPr>
                <w:b/>
                <w:b/>
                <w:i/>
                <w:i/>
                <w:sz w:val="24"/>
                <w:szCs w:val="24"/>
              </w:rPr>
            </w:pPr>
            <w:r>
              <w:rPr>
                <w:rFonts w:eastAsia="Times New Roman" w:cs="Times New Roman" w:ascii="Times New Roman" w:hAnsi="Times New Roman"/>
                <w:b/>
                <w:i/>
                <w:sz w:val="24"/>
                <w:szCs w:val="24"/>
                <w:lang w:eastAsia="ru-RU"/>
              </w:rPr>
              <w:t>4</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both"/>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tc>
        <w:tc>
          <w:tcPr>
            <w:tcW w:w="1559" w:type="dxa"/>
            <w:vMerge w:val="restart"/>
            <w:tcBorders/>
            <w:shd w:color="auto" w:fill="FFFFFF" w:themeFill="background1"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ПР1,ЛРВ7, ЛРВ2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continue"/>
            <w:tcBorders/>
            <w:shd w:color="auto" w:fill="FFFFFF" w:themeFill="background1" w:val="clear"/>
          </w:tcPr>
          <w:p>
            <w:pPr>
              <w:pStyle w:val="Normal"/>
              <w:spacing w:lineRule="auto" w:line="240" w:before="0" w:after="0"/>
              <w:jc w:val="center"/>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shd w:color="auto" w:fill="FFFFFF" w:themeFill="background1" w:val="clear"/>
          </w:tcPr>
          <w:p>
            <w:pPr>
              <w:pStyle w:val="Normal"/>
              <w:spacing w:lineRule="auto" w:line="240" w:before="0" w:after="5"/>
              <w:ind w:right="11" w:firstLine="284"/>
              <w:jc w:val="both"/>
              <w:rPr>
                <w:color w:val="181717"/>
                <w:sz w:val="24"/>
                <w:szCs w:val="24"/>
                <w:u w:val="single"/>
              </w:rPr>
            </w:pPr>
            <w:r>
              <w:rPr>
                <w:rFonts w:eastAsia="Times New Roman" w:cs="Times New Roman" w:ascii="Times New Roman" w:hAnsi="Times New Roman"/>
                <w:color w:val="181717"/>
                <w:sz w:val="24"/>
                <w:szCs w:val="24"/>
                <w:u w:val="single"/>
                <w:lang w:eastAsia="ru-RU"/>
              </w:rPr>
              <w:t>Лекции.</w:t>
            </w:r>
          </w:p>
          <w:p>
            <w:pPr>
              <w:pStyle w:val="Normal"/>
              <w:spacing w:lineRule="auto" w:line="240" w:before="0" w:after="5"/>
              <w:ind w:right="11" w:firstLine="284"/>
              <w:jc w:val="both"/>
              <w:rPr>
                <w:b/>
                <w:b/>
                <w:color w:val="181717"/>
                <w:sz w:val="24"/>
                <w:szCs w:val="24"/>
              </w:rPr>
            </w:pPr>
            <w:r>
              <w:rPr>
                <w:rFonts w:eastAsia="Times New Roman" w:cs="Times New Roman" w:ascii="Times New Roman" w:hAnsi="Times New Roman"/>
                <w:color w:val="181717"/>
                <w:sz w:val="24"/>
                <w:szCs w:val="24"/>
                <w:lang w:eastAsia="ru-RU"/>
              </w:rPr>
              <w:t>Россия и революционные события 1830—1831 и 1848—1849 годов в Европе. Восточный вопрос. Войны с Ираном и Турцией. Кавказская война. Крымская война 1853—1856 годов: причины, этапы военных действий, итоги. Героическая оборона Севастополя и ее герои. Европейская политика. А.М.Горчаков и преодоление последствий поражения в Крымской войне. Русско-турецкая война 1877—1878 годов, ход военных действий на Балканах — в Закавказье. Роль России в освобождении балканских народов. Присоединение Казахстана и Средней Азии. Заключение русско-французского союза. Политика России на Дальнем Востоке. Россия в международных отношениях конца XIX века.</w:t>
            </w:r>
            <w:r>
              <w:rPr>
                <w:rFonts w:eastAsia="Times New Roman" w:cs="Times New Roman" w:ascii="Times New Roman" w:hAnsi="Times New Roman"/>
                <w:b/>
                <w:color w:val="181717"/>
                <w:sz w:val="24"/>
                <w:szCs w:val="24"/>
                <w:lang w:eastAsia="ru-RU"/>
              </w:rPr>
              <w:t xml:space="preserve"> </w:t>
            </w:r>
          </w:p>
          <w:p>
            <w:pPr>
              <w:pStyle w:val="Normal"/>
              <w:spacing w:lineRule="auto" w:line="240" w:before="0" w:after="5"/>
              <w:ind w:right="11" w:firstLine="284"/>
              <w:jc w:val="both"/>
              <w:rPr>
                <w:color w:val="181717"/>
                <w:sz w:val="24"/>
                <w:szCs w:val="24"/>
              </w:rPr>
            </w:pPr>
            <w:r>
              <w:rPr>
                <w:rFonts w:eastAsia="Times New Roman" w:cs="Times New Roman" w:ascii="Times New Roman" w:hAnsi="Times New Roman"/>
                <w:color w:val="181717"/>
                <w:sz w:val="24"/>
                <w:szCs w:val="24"/>
                <w:u w:val="single"/>
                <w:lang w:eastAsia="ru-RU"/>
              </w:rPr>
              <w:t>Самостоятельная работа</w:t>
            </w:r>
            <w:r>
              <w:rPr>
                <w:rFonts w:eastAsia="Times New Roman" w:cs="Times New Roman" w:ascii="Times New Roman" w:hAnsi="Times New Roman"/>
                <w:color w:val="181717"/>
                <w:sz w:val="24"/>
                <w:szCs w:val="24"/>
                <w:lang w:eastAsia="ru-RU"/>
              </w:rPr>
              <w:t>: Написать в тетради мини-сочинение о последствиях Крымской войны в России</w:t>
            </w:r>
          </w:p>
        </w:tc>
        <w:tc>
          <w:tcPr>
            <w:tcW w:w="964" w:type="dxa"/>
            <w:vMerge w:val="continue"/>
            <w:tcBorders/>
            <w:shd w:color="auto" w:fill="FFFFFF" w:themeFill="background1"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shd w:color="auto" w:fill="FFFFFF" w:themeFill="background1" w:val="clear"/>
          </w:tcPr>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restart"/>
            <w:tcBorders/>
            <w:shd w:color="auto" w:fill="FFFFFF" w:themeFill="background1"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8.5.</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Реформы 60—70-х г. XIX века. Контрреформы. Экономическое развитие России во 2 пол.половине XIX века.</w:t>
            </w:r>
          </w:p>
        </w:tc>
        <w:tc>
          <w:tcPr>
            <w:tcW w:w="10092" w:type="dxa"/>
            <w:tcBorders/>
            <w:shd w:color="auto" w:fill="FFFFFF" w:themeFill="background1" w:val="clear"/>
          </w:tcPr>
          <w:p>
            <w:pPr>
              <w:pStyle w:val="Normal"/>
              <w:spacing w:lineRule="auto" w:line="240" w:before="0" w:after="5"/>
              <w:ind w:right="11" w:firstLine="284"/>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shd w:color="auto" w:fill="FFFFFF" w:themeFill="background1" w:val="clear"/>
          </w:tcPr>
          <w:p>
            <w:pPr>
              <w:pStyle w:val="Normal"/>
              <w:spacing w:lineRule="auto" w:line="240" w:before="0" w:after="0"/>
              <w:jc w:val="center"/>
              <w:rPr>
                <w:b/>
                <w:b/>
                <w:i/>
                <w:i/>
                <w:sz w:val="24"/>
                <w:szCs w:val="24"/>
              </w:rPr>
            </w:pPr>
            <w:r>
              <w:rPr>
                <w:rFonts w:eastAsia="Times New Roman" w:cs="Times New Roman" w:ascii="Times New Roman" w:hAnsi="Times New Roman"/>
                <w:b/>
                <w:i/>
                <w:sz w:val="24"/>
                <w:szCs w:val="24"/>
                <w:lang w:eastAsia="ru-RU"/>
              </w:rPr>
              <w:t>4</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both"/>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tc>
        <w:tc>
          <w:tcPr>
            <w:tcW w:w="1559" w:type="dxa"/>
            <w:vMerge w:val="restart"/>
            <w:tcBorders/>
            <w:shd w:color="auto" w:fill="FFFFFF" w:themeFill="background1"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ПР1,ЛРВ7, ЛРВ2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132" w:hRule="atLeast"/>
        </w:trPr>
        <w:tc>
          <w:tcPr>
            <w:tcW w:w="2381" w:type="dxa"/>
            <w:vMerge w:val="continue"/>
            <w:tcBorders/>
            <w:shd w:color="auto" w:fill="FFFFFF" w:themeFill="background1"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shd w:color="auto" w:fill="FFFFFF" w:themeFill="background1" w:val="clear"/>
          </w:tcPr>
          <w:p>
            <w:pPr>
              <w:pStyle w:val="Normal"/>
              <w:spacing w:lineRule="auto" w:line="240" w:before="0" w:after="5"/>
              <w:ind w:left="3" w:right="11" w:firstLine="283"/>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5"/>
              <w:ind w:left="3" w:right="11" w:firstLine="283"/>
              <w:jc w:val="both"/>
              <w:rPr>
                <w:color w:val="181717"/>
                <w:sz w:val="24"/>
                <w:szCs w:val="24"/>
              </w:rPr>
            </w:pPr>
            <w:r>
              <w:rPr>
                <w:rFonts w:eastAsia="Times New Roman" w:cs="Times New Roman" w:ascii="Times New Roman" w:hAnsi="Times New Roman"/>
                <w:color w:val="181717"/>
                <w:sz w:val="24"/>
                <w:szCs w:val="24"/>
                <w:lang w:eastAsia="ru-RU"/>
              </w:rPr>
              <w:t>Необходимость и предпосылки реформ. Император Александр II и его окружение. Подготовка крестьянской реформы. Основные положения Крестьянской реформы 1861 года и условия освобождения крестьян. Значение отмены крепостного права. Земская и городская реформы, создание системы местного самоуправления. Судебная реформа, суд присяжных. Введение всеобщей воинской повинности. Реформы в области образования и печати. Итоги и следствия реформ 1860—1870-х годов. «Конституция М.Т.Лорис-Меликова». Александр III. Причины контрреформ, их основные направления и последствия. 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Возрастание роли государства в экономической жизни страны. Курс на модернизацию промышленности. Реформы (Н.X.Бунге, С.Ю.Витте). Разработка рабочего законодательства.</w:t>
            </w:r>
          </w:p>
          <w:p>
            <w:pPr>
              <w:pStyle w:val="Normal"/>
              <w:spacing w:lineRule="auto" w:line="240" w:before="0" w:after="29"/>
              <w:ind w:left="289" w:right="11" w:hanging="9"/>
              <w:jc w:val="both"/>
              <w:rPr>
                <w:color w:val="181717"/>
                <w:sz w:val="24"/>
                <w:szCs w:val="24"/>
                <w:u w:val="single"/>
              </w:rPr>
            </w:pPr>
            <w:r>
              <w:rPr>
                <w:rFonts w:eastAsia="Times New Roman" w:cs="Times New Roman" w:ascii="Times New Roman" w:hAnsi="Times New Roman"/>
                <w:color w:val="181717"/>
                <w:sz w:val="24"/>
                <w:szCs w:val="24"/>
                <w:u w:val="single"/>
                <w:lang w:eastAsia="ru-RU"/>
              </w:rPr>
              <w:t xml:space="preserve">Самостоятельная работа: </w:t>
            </w:r>
            <w:r>
              <w:rPr>
                <w:rFonts w:eastAsia="Times New Roman" w:cs="Times New Roman" w:ascii="Times New Roman" w:hAnsi="Times New Roman"/>
                <w:color w:val="181717"/>
                <w:sz w:val="24"/>
                <w:szCs w:val="24"/>
                <w:lang w:eastAsia="ru-RU"/>
              </w:rPr>
              <w:t>Заполнить таблицу по реформам 60-70гг 19в.сделать выводы</w:t>
            </w:r>
          </w:p>
        </w:tc>
        <w:tc>
          <w:tcPr>
            <w:tcW w:w="964" w:type="dxa"/>
            <w:vMerge w:val="continue"/>
            <w:tcBorders/>
            <w:shd w:color="auto" w:fill="FFFFFF" w:themeFill="background1"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shd w:color="auto" w:fill="FFFFFF" w:themeFill="background1"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132" w:hRule="atLeast"/>
        </w:trPr>
        <w:tc>
          <w:tcPr>
            <w:tcW w:w="2381" w:type="dxa"/>
            <w:vMerge w:val="restart"/>
            <w:tcBorders/>
            <w:shd w:color="auto" w:fill="FFFFFF" w:themeFill="background1"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 8. 6.</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Русская культура XIX века.</w:t>
            </w:r>
          </w:p>
        </w:tc>
        <w:tc>
          <w:tcPr>
            <w:tcW w:w="10092" w:type="dxa"/>
            <w:tcBorders/>
            <w:shd w:color="auto" w:fill="FFFFFF" w:themeFill="background1" w:val="clear"/>
          </w:tcPr>
          <w:p>
            <w:pPr>
              <w:pStyle w:val="Normal"/>
              <w:spacing w:lineRule="auto" w:line="240" w:before="0" w:after="5"/>
              <w:ind w:left="3" w:right="11" w:firstLine="283"/>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shd w:color="auto" w:fill="FFFFFF" w:themeFill="background1" w:val="clear"/>
          </w:tcPr>
          <w:p>
            <w:pPr>
              <w:pStyle w:val="Normal"/>
              <w:spacing w:lineRule="auto" w:line="240" w:before="0" w:after="0"/>
              <w:jc w:val="center"/>
              <w:rPr>
                <w:b/>
                <w:b/>
                <w:i/>
                <w:i/>
                <w:sz w:val="24"/>
                <w:szCs w:val="24"/>
              </w:rPr>
            </w:pPr>
            <w:r>
              <w:rPr>
                <w:rFonts w:eastAsia="Times New Roman" w:cs="Times New Roman" w:ascii="Times New Roman" w:hAnsi="Times New Roman"/>
                <w:b/>
                <w:i/>
                <w:sz w:val="24"/>
                <w:szCs w:val="24"/>
                <w:lang w:eastAsia="ru-RU"/>
              </w:rPr>
              <w:t>4</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tc>
        <w:tc>
          <w:tcPr>
            <w:tcW w:w="1559" w:type="dxa"/>
            <w:vMerge w:val="restart"/>
            <w:tcBorders/>
            <w:shd w:color="auto" w:fill="FFFFFF" w:themeFill="background1"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 xml:space="preserve"> </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МР3,ПР1,ЛРВ7, ЛРВ2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right="11" w:hanging="0"/>
              <w:jc w:val="both"/>
              <w:rPr>
                <w:color w:val="181717"/>
                <w:sz w:val="24"/>
                <w:szCs w:val="24"/>
                <w:u w:val="single"/>
              </w:rPr>
            </w:pPr>
            <w:r>
              <w:rPr>
                <w:rFonts w:eastAsia="Times New Roman" w:cs="Times New Roman" w:ascii="Times New Roman" w:hAnsi="Times New Roman"/>
                <w:b/>
                <w:color w:val="181717"/>
                <w:sz w:val="24"/>
                <w:szCs w:val="24"/>
                <w:lang w:eastAsia="ru-RU"/>
              </w:rPr>
              <w:t xml:space="preserve">     </w:t>
            </w:r>
            <w:r>
              <w:rPr>
                <w:rFonts w:eastAsia="Times New Roman" w:cs="Times New Roman" w:ascii="Times New Roman" w:hAnsi="Times New Roman"/>
                <w:color w:val="181717"/>
                <w:sz w:val="24"/>
                <w:szCs w:val="24"/>
                <w:u w:val="single"/>
                <w:lang w:eastAsia="ru-RU"/>
              </w:rPr>
              <w:t>Практическое занятие №8</w:t>
            </w:r>
          </w:p>
          <w:p>
            <w:pPr>
              <w:pStyle w:val="Normal"/>
              <w:spacing w:lineRule="auto" w:line="240" w:before="0" w:after="5"/>
              <w:ind w:right="11" w:hanging="0"/>
              <w:jc w:val="both"/>
              <w:rPr>
                <w:color w:val="181717"/>
                <w:sz w:val="24"/>
                <w:szCs w:val="24"/>
              </w:rPr>
            </w:pPr>
            <w:r>
              <w:rPr>
                <w:rFonts w:eastAsia="Times New Roman" w:cs="Times New Roman" w:ascii="Times New Roman" w:hAnsi="Times New Roman"/>
                <w:color w:val="181717"/>
                <w:sz w:val="24"/>
                <w:szCs w:val="24"/>
                <w:lang w:eastAsia="ru-RU"/>
              </w:rPr>
              <w:t>Русская культура XIX века</w:t>
            </w:r>
            <w:r>
              <w:rPr>
                <w:rFonts w:eastAsia="Times New Roman" w:cs="Times New Roman" w:ascii="Times New Roman" w:hAnsi="Times New Roman"/>
                <w:b/>
                <w:color w:val="181717"/>
                <w:sz w:val="24"/>
                <w:szCs w:val="24"/>
                <w:lang w:eastAsia="ru-RU"/>
              </w:rPr>
              <w:t xml:space="preserve">. </w:t>
            </w:r>
            <w:r>
              <w:rPr>
                <w:rFonts w:eastAsia="Times New Roman" w:cs="Times New Roman" w:ascii="Times New Roman" w:hAnsi="Times New Roman"/>
                <w:color w:val="181717"/>
                <w:sz w:val="24"/>
                <w:szCs w:val="24"/>
                <w:lang w:eastAsia="ru-RU"/>
              </w:rPr>
              <w:t xml:space="preserve">Развитие науки и техники (Н.И.Лобачевский, Н.И.Пирогов, Н.Н.Зинин, Б.С.Якоби, А.Г.Столетов, Д.И.Менделеев, И.М.Сеченов и др.). </w:t>
            </w:r>
            <w:r>
              <w:rPr>
                <w:rFonts w:eastAsia="Times New Roman" w:cs="Times New Roman" w:ascii="Times New Roman" w:hAnsi="Times New Roman"/>
                <w:i/>
                <w:color w:val="181717"/>
                <w:sz w:val="24"/>
                <w:szCs w:val="24"/>
                <w:lang w:eastAsia="ru-RU"/>
              </w:rPr>
              <w:t>Географическиеэкспедиции</w:t>
            </w:r>
            <w:r>
              <w:rPr>
                <w:rFonts w:eastAsia="Times New Roman" w:cs="Times New Roman" w:ascii="Times New Roman" w:hAnsi="Times New Roman"/>
                <w:color w:val="181717"/>
                <w:sz w:val="24"/>
                <w:szCs w:val="24"/>
                <w:lang w:eastAsia="ru-RU"/>
              </w:rPr>
              <w:t xml:space="preserve">, </w:t>
            </w:r>
            <w:r>
              <w:rPr>
                <w:rFonts w:eastAsia="Times New Roman" w:cs="Times New Roman" w:ascii="Times New Roman" w:hAnsi="Times New Roman"/>
                <w:i/>
                <w:color w:val="181717"/>
                <w:sz w:val="24"/>
                <w:szCs w:val="24"/>
                <w:lang w:eastAsia="ru-RU"/>
              </w:rPr>
              <w:t>ихучастники</w:t>
            </w:r>
            <w:r>
              <w:rPr>
                <w:rFonts w:eastAsia="Times New Roman" w:cs="Times New Roman" w:ascii="Times New Roman" w:hAnsi="Times New Roman"/>
                <w:color w:val="181717"/>
                <w:sz w:val="24"/>
                <w:szCs w:val="24"/>
                <w:lang w:eastAsia="ru-RU"/>
              </w:rPr>
              <w:t>. Расширение сети школ и университетов. Основные стили в художественной культуре (романтизм, классицизм, реализм). Золотой век русской литературы: писатели и их произведения (В.А.Жуковский, А.С.Пушкин, М.Ю.Лермонтов, Н.В.Гоголь и др.). Общественное звучание литературы (Н.А.Некрасов, И.С.Тургенев, Л.Н.Толстой, Ф.М.Достоевский). Становление и развитие национальной музыкальной школы (М.И.Глинка, П.И.Чайковский, Могучая кучка). Расцвет театрального искусства, возрастание его роли в общественной жизни. Живопись: академизм, реализм, передвижники. Архитектура: стили (русский ампир, классицизм), зодчие и их произведения. Место российской культуры в мировой культуре XIX века.</w:t>
            </w:r>
          </w:p>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u w:val="single"/>
                <w:lang w:eastAsia="ru-RU"/>
              </w:rPr>
              <w:t>Самостоятельная работа</w:t>
            </w:r>
            <w:r>
              <w:rPr>
                <w:rFonts w:eastAsia="Times New Roman" w:cs="Times New Roman" w:ascii="Times New Roman" w:hAnsi="Times New Roman"/>
                <w:color w:val="181717"/>
                <w:sz w:val="24"/>
                <w:szCs w:val="24"/>
                <w:lang w:eastAsia="ru-RU"/>
              </w:rPr>
              <w:t>: изучить видеосюжет, выделить стили.</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Раздел 9.</w:t>
            </w:r>
          </w:p>
        </w:tc>
        <w:tc>
          <w:tcPr>
            <w:tcW w:w="10092" w:type="dxa"/>
            <w:tcBorders/>
            <w:shd w:color="auto" w:fill="auto" w:val="clear"/>
          </w:tcPr>
          <w:p>
            <w:pPr>
              <w:pStyle w:val="Normal"/>
              <w:spacing w:lineRule="auto" w:line="225" w:before="0" w:after="388"/>
              <w:ind w:left="289" w:right="11" w:hanging="9"/>
              <w:rPr>
                <w:b/>
                <w:b/>
                <w:color w:val="181717"/>
                <w:sz w:val="24"/>
                <w:szCs w:val="24"/>
              </w:rPr>
            </w:pPr>
            <w:r>
              <w:rPr>
                <w:rFonts w:eastAsia="Times New Roman" w:cs="Times New Roman" w:ascii="Times New Roman" w:hAnsi="Times New Roman"/>
                <w:b/>
                <w:color w:val="181717"/>
                <w:sz w:val="24"/>
                <w:szCs w:val="24"/>
                <w:lang w:eastAsia="ru-RU"/>
              </w:rPr>
              <w:t>От Новой истории к Новейшей</w:t>
            </w:r>
          </w:p>
        </w:tc>
        <w:tc>
          <w:tcPr>
            <w:tcW w:w="964"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20</w:t>
            </w:r>
          </w:p>
        </w:tc>
        <w:tc>
          <w:tcPr>
            <w:tcW w:w="1559"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restart"/>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9.1.</w:t>
            </w:r>
          </w:p>
          <w:p>
            <w:pPr>
              <w:pStyle w:val="Normal"/>
              <w:spacing w:lineRule="auto" w:line="240" w:before="0" w:after="0"/>
              <w:jc w:val="center"/>
              <w:rPr>
                <w:b/>
                <w:b/>
                <w:color w:val="181717"/>
                <w:sz w:val="24"/>
                <w:szCs w:val="24"/>
              </w:rPr>
            </w:pPr>
            <w:r>
              <w:rPr>
                <w:rFonts w:eastAsia="Times New Roman" w:cs="Times New Roman" w:ascii="Times New Roman" w:hAnsi="Times New Roman"/>
                <w:b/>
                <w:color w:val="181717"/>
                <w:sz w:val="24"/>
                <w:szCs w:val="24"/>
                <w:lang w:eastAsia="ru-RU"/>
              </w:rPr>
              <w:t>Мир в начале 20 века. Пробуждение Азии в нач.20в.</w:t>
            </w:r>
          </w:p>
          <w:p>
            <w:pPr>
              <w:pStyle w:val="Normal"/>
              <w:spacing w:lineRule="auto" w:line="240" w:before="0" w:after="0"/>
              <w:jc w:val="center"/>
              <w:rPr>
                <w:b/>
                <w:b/>
                <w:color w:val="181717"/>
                <w:sz w:val="24"/>
                <w:szCs w:val="24"/>
              </w:rPr>
            </w:pPr>
            <w:r>
              <w:rPr>
                <w:rFonts w:eastAsia="Times New Roman" w:cs="Times New Roman" w:ascii="Times New Roman" w:hAnsi="Times New Roman"/>
                <w:b/>
                <w:color w:val="181717"/>
                <w:sz w:val="24"/>
                <w:szCs w:val="24"/>
                <w:lang w:eastAsia="ru-RU"/>
              </w:rPr>
              <w:t>Россия на рубеже XIX—XX веков.</w:t>
            </w:r>
          </w:p>
          <w:p>
            <w:pPr>
              <w:pStyle w:val="Normal"/>
              <w:spacing w:lineRule="auto" w:line="240" w:before="0" w:after="0"/>
              <w:jc w:val="center"/>
              <w:rPr>
                <w:b/>
                <w:b/>
                <w:color w:val="181717"/>
                <w:sz w:val="24"/>
                <w:szCs w:val="24"/>
              </w:rPr>
            </w:pPr>
            <w:r>
              <w:rPr>
                <w:rFonts w:eastAsia="Times New Roman" w:cs="Times New Roman" w:ascii="Times New Roman" w:hAnsi="Times New Roman"/>
                <w:b/>
                <w:color w:val="181717"/>
                <w:sz w:val="24"/>
                <w:szCs w:val="24"/>
                <w:lang w:eastAsia="ru-RU"/>
              </w:rPr>
              <w:t>Революция 1905—1907 годов .</w:t>
            </w:r>
          </w:p>
          <w:p>
            <w:pPr>
              <w:pStyle w:val="Normal"/>
              <w:spacing w:lineRule="auto" w:line="240" w:before="0" w:after="0"/>
              <w:jc w:val="center"/>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shd w:color="auto" w:fill="auto" w:val="clear"/>
          </w:tcPr>
          <w:p>
            <w:pPr>
              <w:pStyle w:val="Normal"/>
              <w:spacing w:lineRule="auto" w:line="225" w:before="0" w:after="388"/>
              <w:ind w:left="289" w:right="11" w:hanging="9"/>
              <w:rPr>
                <w:b/>
                <w:b/>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shd w:color="auto" w:fill="auto" w:val="clear"/>
          </w:tcPr>
          <w:p>
            <w:pPr>
              <w:pStyle w:val="Normal"/>
              <w:spacing w:lineRule="auto" w:line="240" w:before="0" w:after="0"/>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i/>
                <w:i/>
                <w:sz w:val="24"/>
                <w:szCs w:val="24"/>
              </w:rPr>
            </w:pPr>
            <w:r>
              <w:rPr>
                <w:rFonts w:eastAsia="Times New Roman" w:cs="Times New Roman" w:ascii="Times New Roman" w:hAnsi="Times New Roman"/>
                <w:b/>
                <w:i/>
                <w:sz w:val="24"/>
                <w:szCs w:val="24"/>
                <w:lang w:eastAsia="ru-RU"/>
              </w:rPr>
              <w:t>4</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tc>
        <w:tc>
          <w:tcPr>
            <w:tcW w:w="1559" w:type="dxa"/>
            <w:vMerge w:val="restart"/>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ЛР4,ЛР5, ЛР6, МР3,МР4, ПР2,ЛРВ8</w:t>
            </w:r>
          </w:p>
          <w:p>
            <w:pPr>
              <w:pStyle w:val="Normal"/>
              <w:spacing w:lineRule="auto" w:line="240" w:before="0" w:after="0"/>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5816" w:hRule="atLeast"/>
        </w:trPr>
        <w:tc>
          <w:tcPr>
            <w:tcW w:w="2381" w:type="dxa"/>
            <w:vMerge w:val="continue"/>
            <w:tcBorders/>
          </w:tcPr>
          <w:p>
            <w:pPr>
              <w:pStyle w:val="Normal"/>
              <w:spacing w:lineRule="auto" w:line="240" w:before="0" w:after="0"/>
              <w:jc w:val="center"/>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2" w:right="11" w:firstLine="284"/>
              <w:jc w:val="both"/>
              <w:rPr>
                <w:color w:val="181717"/>
                <w:sz w:val="24"/>
                <w:szCs w:val="24"/>
                <w:u w:val="single"/>
              </w:rPr>
            </w:pPr>
            <w:r>
              <w:rPr>
                <w:rFonts w:eastAsia="Times New Roman" w:cs="Times New Roman" w:ascii="Times New Roman" w:hAnsi="Times New Roman"/>
                <w:color w:val="181717"/>
                <w:sz w:val="24"/>
                <w:szCs w:val="24"/>
                <w:u w:val="single"/>
                <w:lang w:eastAsia="ru-RU"/>
              </w:rPr>
              <w:t>Лекция.</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Понятие «новейшая история». Важнейшие изменения на карте мира. Тройственный союз и Антанта, нарастание противоречий между ними. Военно-политические планы сторон. Балканские войны. Подготовка к большой войне. Особенности экономического развития Великобритании, Франции, Германии, США. Социальные движения и социальные реформы. Влияние достижений научно-технического прогресса.</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Особенности развития Азии в нач.20в.Колонии, зависимые страны и метрополии. Начало антиколониальной борьбы. Синьхайская революция в Китае. Сун Ятсен. Гоминьдан. Кризис Османской империи и Младотурецкая революция. Революция в Иране. Национально-освободительная борьба в Индии против британского господства. Индийский национальный конгресс. М.Ганди.</w:t>
            </w:r>
          </w:p>
          <w:p>
            <w:pPr>
              <w:pStyle w:val="Normal"/>
              <w:spacing w:lineRule="auto" w:line="240" w:before="0" w:after="5"/>
              <w:ind w:left="2" w:right="11" w:firstLine="284"/>
              <w:jc w:val="both"/>
              <w:rPr>
                <w:color w:val="181717"/>
                <w:sz w:val="24"/>
                <w:szCs w:val="24"/>
                <w:u w:val="single"/>
              </w:rPr>
            </w:pPr>
            <w:r>
              <w:rPr>
                <w:rFonts w:eastAsia="Times New Roman" w:cs="Times New Roman" w:ascii="Times New Roman" w:hAnsi="Times New Roman"/>
                <w:color w:val="181717"/>
                <w:sz w:val="24"/>
                <w:szCs w:val="24"/>
                <w:u w:val="single"/>
                <w:lang w:eastAsia="ru-RU"/>
              </w:rPr>
              <w:t>Практическое занятие №9</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 xml:space="preserve">Динамика промышленного развития. Роль государства в экономике России. Аграрный вопрос. Император Николай II, его политические воззрения. Общественное движение Возникновение социалистических и либеральных организаций и партий: их цели, тактика, лидеры (Г.В.Плеханов, В.М.Чернов, В.И.Ленин, Ю.О.Мартов, П.Б.Струве). Усиление рабочего и крестьянского движения. Внешняя политика России. Конференции в Гааге. Усиление влияния в Северо-Восточном Китае. Русско-японская война 1904—1905 годов: планы сторон, основные сражения. Портсмутский мир. Причины революции. «Кровавое воскресенье» и начало революции. Развитие революционных событий и политика властей. Манифест 17 октября 1905 г. Московское восстание. Становление конституционной монархии и элементов гражданского общества. Легальные политические партии. </w:t>
            </w:r>
          </w:p>
          <w:p>
            <w:pPr>
              <w:pStyle w:val="Normal"/>
              <w:spacing w:lineRule="auto" w:line="240" w:before="0" w:after="5"/>
              <w:ind w:left="2" w:right="11" w:firstLine="284"/>
              <w:jc w:val="both"/>
              <w:rPr>
                <w:b/>
                <w:b/>
                <w:color w:val="181717"/>
                <w:sz w:val="24"/>
                <w:szCs w:val="24"/>
              </w:rPr>
            </w:pPr>
            <w:r>
              <w:rPr>
                <w:rFonts w:eastAsia="Times New Roman" w:cs="Times New Roman" w:ascii="Times New Roman" w:hAnsi="Times New Roman"/>
                <w:b/>
                <w:color w:val="181717"/>
                <w:sz w:val="24"/>
                <w:szCs w:val="24"/>
                <w:lang w:eastAsia="ru-RU"/>
              </w:rPr>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552"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9.2.</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Россия до 1914г.Серебряный век русской культуры.</w:t>
            </w:r>
          </w:p>
        </w:tc>
        <w:tc>
          <w:tcPr>
            <w:tcW w:w="10092" w:type="dxa"/>
            <w:tcBorders/>
          </w:tcPr>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b/>
                <w:b/>
                <w:sz w:val="24"/>
                <w:szCs w:val="24"/>
              </w:rPr>
            </w:pPr>
            <w:r>
              <w:rPr>
                <w:rFonts w:eastAsia="Times New Roman" w:cs="Times New Roman" w:ascii="Times New Roman" w:hAnsi="Times New Roman"/>
                <w:b/>
                <w:i/>
                <w:sz w:val="24"/>
                <w:szCs w:val="24"/>
                <w:lang w:eastAsia="ru-RU"/>
              </w:rPr>
              <w:t>4</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tc>
        <w:tc>
          <w:tcPr>
            <w:tcW w:w="1559" w:type="dxa"/>
            <w:vMerge w:val="restart"/>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МР3,ПР1,ЛРВ7, ЛРВ2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3" w:right="11" w:firstLine="284"/>
              <w:jc w:val="both"/>
              <w:rPr>
                <w:color w:val="181717"/>
                <w:sz w:val="24"/>
                <w:szCs w:val="24"/>
                <w:u w:val="single"/>
              </w:rPr>
            </w:pPr>
            <w:r>
              <w:rPr>
                <w:rFonts w:eastAsia="Times New Roman" w:cs="Times New Roman" w:ascii="Times New Roman" w:hAnsi="Times New Roman"/>
                <w:color w:val="181717"/>
                <w:sz w:val="24"/>
                <w:szCs w:val="24"/>
                <w:u w:val="single"/>
                <w:lang w:eastAsia="ru-RU"/>
              </w:rPr>
              <w:t>Лекции.</w:t>
            </w:r>
          </w:p>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П.А.Столыпин как государственный деятель. Программа П.А.Столыпина, ее главные цели и комплексный характер. П.А.Столыпин и III Государственная дума. Основное содержание и этапы реализации аграрной реформы, ее влияние на экономическое и социальное развитие России. Проблемы и противоречия в ходе проведения аграрной реформы. Другие реформы и их проекты. Экономический подъем. Политическая и общественная жизнь в России в 1910— 1914 годы. Обострение внешнеполитической обстановки.</w:t>
            </w:r>
          </w:p>
          <w:p>
            <w:pPr>
              <w:pStyle w:val="Normal"/>
              <w:spacing w:lineRule="auto" w:line="240" w:before="0" w:after="5"/>
              <w:ind w:left="4" w:right="11" w:firstLine="284"/>
              <w:jc w:val="both"/>
              <w:rPr>
                <w:b/>
                <w:b/>
                <w:color w:val="181717"/>
                <w:sz w:val="24"/>
                <w:szCs w:val="24"/>
              </w:rPr>
            </w:pPr>
            <w:r>
              <w:rPr>
                <w:rFonts w:eastAsia="Times New Roman" w:cs="Times New Roman" w:ascii="Times New Roman" w:hAnsi="Times New Roman"/>
                <w:color w:val="181717"/>
                <w:sz w:val="24"/>
                <w:szCs w:val="24"/>
                <w:u w:val="single"/>
                <w:lang w:eastAsia="ru-RU"/>
              </w:rPr>
              <w:t>Самостоятельная работа</w:t>
            </w:r>
            <w:r>
              <w:rPr>
                <w:rFonts w:eastAsia="Times New Roman" w:cs="Times New Roman" w:ascii="Times New Roman" w:hAnsi="Times New Roman"/>
                <w:color w:val="181717"/>
                <w:sz w:val="24"/>
                <w:szCs w:val="24"/>
                <w:lang w:eastAsia="ru-RU"/>
              </w:rPr>
              <w:t>: Дать письменно оценку реформам Столыпина</w:t>
            </w:r>
            <w:r>
              <w:rPr>
                <w:rFonts w:eastAsia="Times New Roman" w:cs="Times New Roman" w:ascii="Times New Roman" w:hAnsi="Times New Roman"/>
                <w:b/>
                <w:color w:val="181717"/>
                <w:sz w:val="24"/>
                <w:szCs w:val="24"/>
                <w:lang w:eastAsia="ru-RU"/>
              </w:rPr>
              <w:t>.</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9.3.</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Первая мировая война. Боевые действия 1914—1918 годов. Российское общество в 1МВ.</w:t>
            </w:r>
          </w:p>
        </w:tc>
        <w:tc>
          <w:tcPr>
            <w:tcW w:w="10092" w:type="dxa"/>
            <w:tcBorders/>
          </w:tcPr>
          <w:p>
            <w:pPr>
              <w:pStyle w:val="Normal"/>
              <w:spacing w:lineRule="auto" w:line="240" w:before="0" w:after="5"/>
              <w:ind w:left="4" w:right="11" w:firstLine="283"/>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b/>
                <w:b/>
                <w:i/>
                <w:i/>
                <w:sz w:val="24"/>
                <w:szCs w:val="24"/>
              </w:rPr>
            </w:pPr>
            <w:r>
              <w:rPr>
                <w:rFonts w:eastAsia="Times New Roman" w:cs="Times New Roman" w:ascii="Times New Roman" w:hAnsi="Times New Roman"/>
                <w:b/>
                <w:i/>
                <w:sz w:val="24"/>
                <w:szCs w:val="24"/>
                <w:lang w:eastAsia="ru-RU"/>
              </w:rPr>
              <w:t>4</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tc>
        <w:tc>
          <w:tcPr>
            <w:tcW w:w="1559" w:type="dxa"/>
            <w:vMerge w:val="restart"/>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МР3,ПР1,ЛРВ7, ЛРВ2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continue"/>
            <w:tcBorders/>
          </w:tcPr>
          <w:p>
            <w:pPr>
              <w:pStyle w:val="Normal"/>
              <w:spacing w:lineRule="auto" w:line="240" w:before="0" w:after="0"/>
              <w:jc w:val="center"/>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4" w:right="11" w:firstLine="283"/>
              <w:jc w:val="both"/>
              <w:rPr>
                <w:color w:val="181717"/>
                <w:sz w:val="24"/>
                <w:szCs w:val="24"/>
                <w:u w:val="single"/>
              </w:rPr>
            </w:pPr>
            <w:r>
              <w:rPr>
                <w:rFonts w:eastAsia="Times New Roman" w:cs="Times New Roman" w:ascii="Times New Roman" w:hAnsi="Times New Roman"/>
                <w:color w:val="181717"/>
                <w:sz w:val="24"/>
                <w:szCs w:val="24"/>
                <w:u w:val="single"/>
                <w:lang w:eastAsia="ru-RU"/>
              </w:rPr>
              <w:t>Лекции.</w:t>
            </w:r>
          </w:p>
          <w:p>
            <w:pPr>
              <w:pStyle w:val="Normal"/>
              <w:spacing w:lineRule="auto" w:line="240" w:before="0" w:after="5"/>
              <w:ind w:left="4" w:right="11" w:firstLine="283"/>
              <w:jc w:val="both"/>
              <w:rPr>
                <w:color w:val="181717"/>
                <w:sz w:val="24"/>
                <w:szCs w:val="24"/>
              </w:rPr>
            </w:pPr>
            <w:r>
              <w:rPr>
                <w:rFonts w:eastAsia="Times New Roman" w:cs="Times New Roman" w:ascii="Times New Roman" w:hAnsi="Times New Roman"/>
                <w:color w:val="181717"/>
                <w:sz w:val="24"/>
                <w:szCs w:val="24"/>
                <w:lang w:eastAsia="ru-RU"/>
              </w:rPr>
              <w:t xml:space="preserve">Причины, особенности и участники войны. Начальный период боевых действий (август—декабрь 1914 года). Восточный фронт и его роль в войне. Успехи и поражения русской армии. Переход к позиционной войне. Основные сражения в Европе в 1915—1917 годах. Брусиловский прорыв и его значение. Боевые действия в Африке и Азии. Вступление в войну США и выход из нее России. Боевые действия в 1918 году. Поражение Германии и ее союзников. </w:t>
            </w:r>
          </w:p>
          <w:p>
            <w:pPr>
              <w:pStyle w:val="Normal"/>
              <w:spacing w:lineRule="auto" w:line="240" w:before="0" w:after="5"/>
              <w:ind w:left="4" w:right="11" w:firstLine="284"/>
              <w:jc w:val="both"/>
              <w:rPr>
                <w:color w:val="181717"/>
                <w:sz w:val="24"/>
                <w:szCs w:val="24"/>
              </w:rPr>
            </w:pPr>
            <w:r>
              <w:rPr>
                <w:rFonts w:eastAsia="Times New Roman" w:cs="Times New Roman" w:ascii="Times New Roman" w:hAnsi="Times New Roman"/>
                <w:color w:val="181717"/>
                <w:sz w:val="24"/>
                <w:szCs w:val="24"/>
                <w:lang w:eastAsia="ru-RU"/>
              </w:rPr>
              <w:t xml:space="preserve">Применение новых видов вооружений: танков, самолетов, отравляющих газов. Перевод государственного управления и экономики на военные рельсы. Государственное регулирование экономики. Патриотический подъем в начале войны. Власть и общество на разных этапах войны. Нарастание тягот и бедствий населения, антивоенные и национальные движения. </w:t>
            </w:r>
          </w:p>
          <w:p>
            <w:pPr>
              <w:pStyle w:val="Normal"/>
              <w:spacing w:lineRule="auto" w:line="240" w:before="0" w:after="5"/>
              <w:ind w:left="4" w:right="11" w:firstLine="284"/>
              <w:jc w:val="both"/>
              <w:rPr>
                <w:color w:val="181717"/>
                <w:sz w:val="24"/>
                <w:szCs w:val="24"/>
              </w:rPr>
            </w:pPr>
            <w:r>
              <w:rPr>
                <w:rFonts w:eastAsia="Times New Roman" w:cs="Times New Roman" w:ascii="Times New Roman" w:hAnsi="Times New Roman"/>
                <w:color w:val="181717"/>
                <w:sz w:val="24"/>
                <w:szCs w:val="24"/>
                <w:u w:val="single"/>
                <w:lang w:eastAsia="ru-RU"/>
              </w:rPr>
              <w:t>Самостоятельная работа</w:t>
            </w:r>
            <w:r>
              <w:rPr>
                <w:rFonts w:eastAsia="Times New Roman" w:cs="Times New Roman" w:ascii="Times New Roman" w:hAnsi="Times New Roman"/>
                <w:color w:val="181717"/>
                <w:sz w:val="24"/>
                <w:szCs w:val="24"/>
                <w:lang w:eastAsia="ru-RU"/>
              </w:rPr>
              <w:t>: Итоги Первой мировой войны. Парижская и Вашингтонская конференции и их решения.</w:t>
            </w:r>
          </w:p>
          <w:p>
            <w:pPr>
              <w:pStyle w:val="Normal"/>
              <w:spacing w:lineRule="auto" w:line="240" w:before="0" w:after="29"/>
              <w:ind w:left="289" w:right="11" w:hanging="9"/>
              <w:jc w:val="both"/>
              <w:rPr>
                <w:b/>
                <w:b/>
                <w:color w:val="181717"/>
                <w:sz w:val="24"/>
                <w:szCs w:val="24"/>
              </w:rPr>
            </w:pPr>
            <w:r>
              <w:rPr>
                <w:rFonts w:eastAsia="Times New Roman" w:cs="Times New Roman" w:ascii="Times New Roman" w:hAnsi="Times New Roman"/>
                <w:b/>
                <w:color w:val="181717"/>
                <w:sz w:val="24"/>
                <w:szCs w:val="24"/>
                <w:lang w:eastAsia="ru-RU"/>
              </w:rPr>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9.4.</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Февральская революция 1917г.От февраля к октябрю. Октябрьская революция.</w:t>
            </w:r>
          </w:p>
        </w:tc>
        <w:tc>
          <w:tcPr>
            <w:tcW w:w="10092" w:type="dxa"/>
            <w:tcBorders/>
          </w:tcPr>
          <w:p>
            <w:pPr>
              <w:pStyle w:val="Normal"/>
              <w:spacing w:lineRule="auto" w:line="240" w:before="0" w:after="5"/>
              <w:ind w:right="11" w:hanging="0"/>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b/>
                <w:b/>
                <w:i/>
                <w:i/>
                <w:sz w:val="24"/>
                <w:szCs w:val="24"/>
              </w:rPr>
            </w:pPr>
            <w:r>
              <w:rPr>
                <w:rFonts w:eastAsia="Times New Roman" w:cs="Times New Roman" w:ascii="Times New Roman" w:hAnsi="Times New Roman"/>
                <w:b/>
                <w:i/>
                <w:sz w:val="24"/>
                <w:szCs w:val="24"/>
                <w:lang w:eastAsia="ru-RU"/>
              </w:rPr>
              <w:t>4</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tc>
        <w:tc>
          <w:tcPr>
            <w:tcW w:w="1559" w:type="dxa"/>
            <w:vMerge w:val="restart"/>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МР3,ПР1,ЛРВ7, ЛРВ2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right="11" w:hanging="0"/>
              <w:jc w:val="both"/>
              <w:rPr>
                <w:color w:val="181717"/>
                <w:sz w:val="24"/>
                <w:szCs w:val="24"/>
                <w:u w:val="single"/>
              </w:rPr>
            </w:pPr>
            <w:r>
              <w:rPr>
                <w:rFonts w:eastAsia="Times New Roman" w:cs="Times New Roman" w:ascii="Times New Roman" w:hAnsi="Times New Roman"/>
                <w:color w:val="181717"/>
                <w:sz w:val="24"/>
                <w:szCs w:val="24"/>
                <w:lang w:eastAsia="ru-RU"/>
              </w:rPr>
              <w:t xml:space="preserve">     </w:t>
            </w:r>
            <w:r>
              <w:rPr>
                <w:rFonts w:eastAsia="Times New Roman" w:cs="Times New Roman" w:ascii="Times New Roman" w:hAnsi="Times New Roman"/>
                <w:color w:val="181717"/>
                <w:sz w:val="24"/>
                <w:szCs w:val="24"/>
                <w:u w:val="single"/>
                <w:lang w:eastAsia="ru-RU"/>
              </w:rPr>
              <w:t>Лекции.</w:t>
            </w:r>
          </w:p>
          <w:p>
            <w:pPr>
              <w:pStyle w:val="Normal"/>
              <w:spacing w:lineRule="auto" w:line="240" w:before="0" w:after="5"/>
              <w:ind w:left="4" w:right="11" w:firstLine="284"/>
              <w:jc w:val="both"/>
              <w:rPr>
                <w:color w:val="181717"/>
                <w:sz w:val="24"/>
                <w:szCs w:val="24"/>
              </w:rPr>
            </w:pPr>
            <w:r>
              <w:rPr>
                <w:rFonts w:eastAsia="Times New Roman" w:cs="Times New Roman" w:ascii="Times New Roman" w:hAnsi="Times New Roman"/>
                <w:color w:val="181717"/>
                <w:sz w:val="24"/>
                <w:szCs w:val="24"/>
                <w:lang w:eastAsia="ru-RU"/>
              </w:rPr>
              <w:t>Причины революции. Отречение Николая II от престола. Временное правительство и Петроградский совет рабочих и солдатских депутатов: начало двоевластия. Причины апрельского, июньского и июльского кризисов Временного правительства. Конец двоевластия. На пороге экономической катастрофы и распада: Россия в июле—октябре 1917 года. Деятельность А.Ф.Керенского во главе Временного правительства. Выступление Л.Г.Корнилова и его провал. Изменения в революционной части политического поля России: раскол эсеров, рост влияния большевиков в Советах.</w:t>
            </w:r>
          </w:p>
          <w:p>
            <w:pPr>
              <w:pStyle w:val="Normal"/>
              <w:spacing w:lineRule="auto" w:line="240" w:before="0" w:after="5"/>
              <w:ind w:right="11" w:hanging="0"/>
              <w:jc w:val="both"/>
              <w:rPr>
                <w:b/>
                <w:b/>
                <w:color w:val="181717"/>
                <w:sz w:val="24"/>
                <w:szCs w:val="24"/>
              </w:rPr>
            </w:pPr>
            <w:r>
              <w:rPr>
                <w:rFonts w:eastAsia="Times New Roman" w:cs="Times New Roman" w:ascii="Times New Roman" w:hAnsi="Times New Roman"/>
                <w:color w:val="181717"/>
                <w:sz w:val="24"/>
                <w:szCs w:val="24"/>
                <w:lang w:eastAsia="ru-RU"/>
              </w:rPr>
              <w:t>События 24—25 октября в Петрограде, приход к власти большевиков во главе с В.И.Лениным. Союз большевиков и левых эсеров. Установление власти Советов в основных регионах России. II Всероссийский съезд Советов. Декреты о мире и о земле. Формирование новых органов власти. Создание ВЧК, начало формирования Красной Армии. Причины разгона Учредительного собрания. Конституция РСФСР 1918 г. Советско-германские переговоры и заключение Брестского мира, его условия, экономические и политические последствия. Разрыв левых эсеров с большевиками, выступление левых эсеров и его разгром. Установление однопартийного режима.</w:t>
            </w:r>
            <w:r>
              <w:rPr>
                <w:rFonts w:eastAsia="Times New Roman" w:cs="Times New Roman" w:ascii="Times New Roman" w:hAnsi="Times New Roman"/>
                <w:b/>
                <w:color w:val="181717"/>
                <w:sz w:val="24"/>
                <w:szCs w:val="24"/>
                <w:lang w:eastAsia="ru-RU"/>
              </w:rPr>
              <w:t xml:space="preserve"> </w:t>
            </w:r>
          </w:p>
          <w:p>
            <w:pPr>
              <w:pStyle w:val="Normal"/>
              <w:spacing w:lineRule="auto" w:line="240" w:before="0" w:after="5"/>
              <w:ind w:right="11" w:hanging="0"/>
              <w:jc w:val="both"/>
              <w:rPr>
                <w:color w:val="181717"/>
                <w:sz w:val="24"/>
                <w:szCs w:val="24"/>
              </w:rPr>
            </w:pPr>
            <w:r>
              <w:rPr>
                <w:rFonts w:eastAsia="Times New Roman" w:cs="Times New Roman" w:ascii="Times New Roman" w:hAnsi="Times New Roman"/>
                <w:color w:val="181717"/>
                <w:sz w:val="24"/>
                <w:szCs w:val="24"/>
                <w:u w:val="single"/>
                <w:lang w:eastAsia="ru-RU"/>
              </w:rPr>
              <w:t>Самостоятельная работа</w:t>
            </w:r>
            <w:r>
              <w:rPr>
                <w:rFonts w:eastAsia="Times New Roman" w:cs="Times New Roman" w:ascii="Times New Roman" w:hAnsi="Times New Roman"/>
                <w:color w:val="181717"/>
                <w:sz w:val="24"/>
                <w:szCs w:val="24"/>
                <w:lang w:eastAsia="ru-RU"/>
              </w:rPr>
              <w:t>: дать оценку двум русским революциям</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9.5.</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Гражданская война в России.</w:t>
            </w:r>
          </w:p>
        </w:tc>
        <w:tc>
          <w:tcPr>
            <w:tcW w:w="10092" w:type="dxa"/>
            <w:tcBorders/>
          </w:tcPr>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b/>
                <w:b/>
                <w:i/>
                <w:i/>
                <w:sz w:val="24"/>
                <w:szCs w:val="24"/>
              </w:rPr>
            </w:pPr>
            <w:r>
              <w:rPr>
                <w:rFonts w:eastAsia="Times New Roman" w:cs="Times New Roman" w:ascii="Times New Roman" w:hAnsi="Times New Roman"/>
                <w:b/>
                <w:i/>
                <w:sz w:val="24"/>
                <w:szCs w:val="24"/>
                <w:lang w:eastAsia="ru-RU"/>
              </w:rPr>
              <w:t>4</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tc>
        <w:tc>
          <w:tcPr>
            <w:tcW w:w="1559" w:type="dxa"/>
            <w:vMerge w:val="restart"/>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МР3,ПР1,ЛРВ7, ЛРВ2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Практическое занятие №10</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Гражданская война в России. Причины Гражданской войны. Красные и белые: политические ориентации, лозунги и реальные действия, социаль ная опора. Другие участники Гражданской войны. Цели и этапы участия иностранных государств в Гражданской войне. Начало фронтовой Гражданской войны. Ход военных действий на фронтах в 1918—1920 годах. Завершающий период Гражданской войны. Причины победы красных. Россия в годы Гражданской войны. Экономическая политика большевиков. Национализация, «красногвардейская атака на капитал». Политика «военного коммунизма», ее причины, цели, содержание, последствия. Последствия и итоги Гражданской войны.</w:t>
            </w:r>
          </w:p>
          <w:p>
            <w:pPr>
              <w:pStyle w:val="Normal"/>
              <w:spacing w:lineRule="auto" w:line="240" w:before="0" w:after="0"/>
              <w:ind w:left="289" w:right="2756" w:hanging="9"/>
              <w:jc w:val="both"/>
              <w:rPr>
                <w:color w:val="181717"/>
                <w:sz w:val="24"/>
                <w:szCs w:val="24"/>
              </w:rPr>
            </w:pPr>
            <w:r>
              <w:rPr>
                <w:rFonts w:eastAsia="Times New Roman" w:cs="Times New Roman" w:ascii="Times New Roman" w:hAnsi="Times New Roman"/>
                <w:color w:val="181717"/>
                <w:sz w:val="24"/>
                <w:szCs w:val="24"/>
                <w:u w:val="single"/>
                <w:lang w:eastAsia="ru-RU"/>
              </w:rPr>
              <w:t>Самостоятельная работа:</w:t>
            </w:r>
            <w:r>
              <w:rPr>
                <w:rFonts w:eastAsia="Times New Roman" w:cs="Times New Roman" w:ascii="Times New Roman" w:hAnsi="Times New Roman"/>
                <w:color w:val="181717"/>
                <w:sz w:val="24"/>
                <w:szCs w:val="24"/>
                <w:lang w:eastAsia="ru-RU"/>
              </w:rPr>
              <w:t xml:space="preserve"> изучить материалы Хрестоматии</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Раздел 10.</w:t>
            </w:r>
          </w:p>
        </w:tc>
        <w:tc>
          <w:tcPr>
            <w:tcW w:w="10092" w:type="dxa"/>
            <w:tcBorders/>
            <w:shd w:color="auto" w:fill="auto" w:val="clear"/>
          </w:tcPr>
          <w:p>
            <w:pPr>
              <w:pStyle w:val="Normal"/>
              <w:spacing w:lineRule="auto" w:line="225" w:before="0" w:after="388"/>
              <w:ind w:right="11" w:hanging="0"/>
              <w:rPr>
                <w:b/>
                <w:b/>
                <w:color w:val="181717"/>
                <w:sz w:val="24"/>
                <w:szCs w:val="24"/>
              </w:rPr>
            </w:pPr>
            <w:r>
              <w:rPr>
                <w:rFonts w:eastAsia="Times New Roman" w:cs="Times New Roman" w:ascii="Times New Roman" w:hAnsi="Times New Roman"/>
                <w:b/>
                <w:color w:val="181717"/>
                <w:sz w:val="24"/>
                <w:szCs w:val="24"/>
                <w:lang w:eastAsia="ru-RU"/>
              </w:rPr>
              <w:t>Между мировыми войнами</w:t>
            </w:r>
          </w:p>
        </w:tc>
        <w:tc>
          <w:tcPr>
            <w:tcW w:w="964"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 xml:space="preserve">12 </w:t>
            </w:r>
          </w:p>
        </w:tc>
        <w:tc>
          <w:tcPr>
            <w:tcW w:w="1559"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restart"/>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10.1.</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Европа и США. Недемократичес-</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кие режимы.</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Культура в первой половине ХХ века.</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 xml:space="preserve"> </w:t>
            </w:r>
            <w:r>
              <w:rPr>
                <w:rFonts w:eastAsia="Times New Roman" w:cs="Times New Roman" w:ascii="Times New Roman" w:hAnsi="Times New Roman"/>
                <w:b/>
                <w:color w:val="181717"/>
                <w:sz w:val="24"/>
                <w:szCs w:val="24"/>
                <w:lang w:eastAsia="ru-RU"/>
              </w:rPr>
              <w:t>Страны Востока между мировыми войнами.</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Международные отношения20-40гг.20в.</w:t>
            </w:r>
          </w:p>
        </w:tc>
        <w:tc>
          <w:tcPr>
            <w:tcW w:w="10092" w:type="dxa"/>
            <w:tcBorders/>
            <w:shd w:color="auto" w:fill="auto" w:val="clear"/>
          </w:tcPr>
          <w:p>
            <w:pPr>
              <w:pStyle w:val="Normal"/>
              <w:spacing w:lineRule="auto" w:line="225" w:before="0" w:after="388"/>
              <w:ind w:right="11" w:hanging="0"/>
              <w:rPr>
                <w:b/>
                <w:b/>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shd w:color="auto" w:fill="auto" w:val="clear"/>
          </w:tcPr>
          <w:p>
            <w:pPr>
              <w:pStyle w:val="Normal"/>
              <w:spacing w:lineRule="auto" w:line="240" w:before="0" w:after="0"/>
              <w:jc w:val="center"/>
              <w:rPr>
                <w:b/>
                <w:b/>
                <w:i/>
                <w:i/>
                <w:sz w:val="24"/>
                <w:szCs w:val="24"/>
              </w:rPr>
            </w:pPr>
            <w:r>
              <w:rPr>
                <w:rFonts w:eastAsia="Times New Roman" w:cs="Times New Roman" w:ascii="Times New Roman" w:hAnsi="Times New Roman"/>
                <w:b/>
                <w:i/>
                <w:sz w:val="24"/>
                <w:szCs w:val="24"/>
                <w:lang w:eastAsia="ru-RU"/>
              </w:rPr>
              <w:t>6</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both"/>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both"/>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tc>
        <w:tc>
          <w:tcPr>
            <w:tcW w:w="1559" w:type="dxa"/>
            <w:vMerge w:val="restart"/>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ЛР4,ЛР5, ЛР6, МР3,МР4, ПР2,ЛРВ8</w:t>
            </w:r>
          </w:p>
          <w:p>
            <w:pPr>
              <w:pStyle w:val="Normal"/>
              <w:spacing w:lineRule="auto" w:line="240" w:before="0" w:after="0"/>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82" w:hRule="atLeast"/>
        </w:trPr>
        <w:tc>
          <w:tcPr>
            <w:tcW w:w="2381" w:type="dxa"/>
            <w:vMerge w:val="continue"/>
            <w:tcBorders/>
          </w:tcPr>
          <w:p>
            <w:pPr>
              <w:pStyle w:val="Normal"/>
              <w:spacing w:lineRule="auto" w:line="240" w:before="0" w:after="0"/>
              <w:jc w:val="center"/>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2" w:right="11" w:firstLine="284"/>
              <w:jc w:val="both"/>
              <w:rPr>
                <w:color w:val="181717"/>
                <w:sz w:val="24"/>
                <w:szCs w:val="24"/>
                <w:u w:val="single"/>
              </w:rPr>
            </w:pPr>
            <w:r>
              <w:rPr>
                <w:rFonts w:eastAsia="Times New Roman" w:cs="Times New Roman" w:ascii="Times New Roman" w:hAnsi="Times New Roman"/>
                <w:color w:val="181717"/>
                <w:sz w:val="24"/>
                <w:szCs w:val="24"/>
                <w:u w:val="single"/>
                <w:lang w:eastAsia="ru-RU"/>
              </w:rPr>
              <w:t>Лекции.</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Европа и США</w:t>
            </w:r>
            <w:r>
              <w:rPr>
                <w:rFonts w:eastAsia="Times New Roman" w:cs="Times New Roman" w:ascii="Times New Roman" w:hAnsi="Times New Roman"/>
                <w:b/>
                <w:color w:val="181717"/>
                <w:sz w:val="24"/>
                <w:szCs w:val="24"/>
                <w:lang w:eastAsia="ru-RU"/>
              </w:rPr>
              <w:t>.</w:t>
            </w:r>
            <w:r>
              <w:rPr>
                <w:rFonts w:eastAsia="Times New Roman" w:cs="Times New Roman" w:ascii="Times New Roman" w:hAnsi="Times New Roman"/>
                <w:color w:val="181717"/>
                <w:sz w:val="24"/>
                <w:szCs w:val="24"/>
                <w:lang w:eastAsia="ru-RU"/>
              </w:rPr>
              <w:t xml:space="preserve"> Территориальные изменения в Европе и Азии после Первой мировой войны. Революционные события 1918 — начала 1920-х годов в Европе. Ноябрьская революция в Германии и возникновение Веймарской республики. Революции в Венгрии. Зарождение коммунистического движения, создание и деятельность Коммунистического интернационала. Экономическое развитие ведущих стран мира в 1920-х годах. Причины мирового экономического кризиса 1929—1933 годов. Дж.М.Кейнс и его рецепты спасения экономики. Государственное регулирование экономики и социальных отношений. «Новый курс» президента США Ф.Рузвельта и его результаты. </w:t>
            </w:r>
          </w:p>
          <w:p>
            <w:pPr>
              <w:pStyle w:val="Normal"/>
              <w:spacing w:lineRule="auto" w:line="240" w:before="0" w:after="5"/>
              <w:ind w:left="3" w:right="11" w:firstLine="283"/>
              <w:jc w:val="both"/>
              <w:rPr>
                <w:color w:val="181717"/>
                <w:sz w:val="24"/>
                <w:szCs w:val="24"/>
              </w:rPr>
            </w:pPr>
            <w:r>
              <w:rPr>
                <w:rFonts w:eastAsia="Times New Roman" w:cs="Times New Roman" w:ascii="Times New Roman" w:hAnsi="Times New Roman"/>
                <w:color w:val="181717"/>
                <w:sz w:val="24"/>
                <w:szCs w:val="24"/>
                <w:lang w:eastAsia="ru-RU"/>
              </w:rPr>
              <w:t xml:space="preserve">Рост фашистских движений в Западной Европе. Захват фашистами власти в Италии. Режим Муссолини в Италии. Победа нацистов в Германии. Внутренняя политика А.Гитлера, установление и функционирование тоталитарного режима, причины его устойчивости. Авторитарные режимы в большинстве стран Европы: общие черты и национальные особенности. Создание и победа Народного фронта во Франции, Испании. Реформы правительств Народного фронта. Гражданская война в Испании. </w:t>
            </w:r>
          </w:p>
          <w:p>
            <w:pPr>
              <w:pStyle w:val="Normal"/>
              <w:spacing w:lineRule="auto" w:line="240" w:before="0" w:after="5"/>
              <w:ind w:left="3" w:right="11" w:firstLine="283"/>
              <w:jc w:val="both"/>
              <w:rPr>
                <w:b/>
                <w:b/>
                <w:color w:val="181717"/>
                <w:sz w:val="24"/>
                <w:szCs w:val="24"/>
              </w:rPr>
            </w:pPr>
            <w:r>
              <w:rPr>
                <w:rFonts w:eastAsia="Times New Roman" w:cs="Times New Roman" w:ascii="Times New Roman" w:hAnsi="Times New Roman"/>
                <w:color w:val="181717"/>
                <w:sz w:val="24"/>
                <w:szCs w:val="24"/>
                <w:u w:val="single"/>
                <w:lang w:eastAsia="ru-RU"/>
              </w:rPr>
              <w:t>Практическое занятие № 11</w:t>
            </w:r>
            <w:r>
              <w:rPr>
                <w:rFonts w:eastAsia="Times New Roman" w:cs="Times New Roman" w:ascii="Times New Roman" w:hAnsi="Times New Roman"/>
                <w:color w:val="181717"/>
                <w:sz w:val="24"/>
                <w:szCs w:val="24"/>
                <w:lang w:eastAsia="ru-RU"/>
              </w:rPr>
              <w:t>.</w:t>
            </w:r>
          </w:p>
          <w:p>
            <w:pPr>
              <w:pStyle w:val="Normal"/>
              <w:spacing w:lineRule="auto" w:line="240" w:before="0" w:after="0"/>
              <w:ind w:left="3" w:right="11" w:firstLine="283"/>
              <w:jc w:val="both"/>
              <w:rPr>
                <w:color w:val="181717"/>
                <w:sz w:val="24"/>
                <w:szCs w:val="24"/>
              </w:rPr>
            </w:pPr>
            <w:r>
              <w:rPr>
                <w:rFonts w:eastAsia="Times New Roman" w:cs="Times New Roman" w:ascii="Times New Roman" w:hAnsi="Times New Roman"/>
                <w:color w:val="181717"/>
                <w:sz w:val="24"/>
                <w:szCs w:val="24"/>
                <w:lang w:eastAsia="ru-RU"/>
              </w:rPr>
              <w:t>Развитие науки. Открытия в области физики, химии, биологии, медицины. Формирование новых художественных направлений и школ. Развитие реалистического и модернистского искусства.. Архитектура. Основные направления в литературе. Писатели: модернисты, реалисты; писатели «потерянного поколения», антиутопии. Музыка. Театр. Развитие киноискусства. Нацизм и культура.</w:t>
            </w:r>
          </w:p>
          <w:p>
            <w:pPr>
              <w:pStyle w:val="Normal"/>
              <w:spacing w:lineRule="auto" w:line="240" w:before="0" w:after="0"/>
              <w:ind w:left="3" w:right="11" w:firstLine="283"/>
              <w:jc w:val="both"/>
              <w:rPr>
                <w:color w:val="181717"/>
                <w:sz w:val="24"/>
                <w:szCs w:val="24"/>
              </w:rPr>
            </w:pPr>
            <w:r>
              <w:rPr>
                <w:rFonts w:eastAsia="Times New Roman" w:cs="Times New Roman" w:ascii="Times New Roman" w:hAnsi="Times New Roman"/>
                <w:color w:val="181717"/>
                <w:sz w:val="24"/>
                <w:szCs w:val="24"/>
                <w:u w:val="single"/>
                <w:lang w:eastAsia="ru-RU"/>
              </w:rPr>
              <w:t>Практическое занятие №12</w:t>
            </w:r>
            <w:r>
              <w:rPr>
                <w:rFonts w:eastAsia="Times New Roman" w:cs="Times New Roman" w:ascii="Times New Roman" w:hAnsi="Times New Roman"/>
                <w:color w:val="181717"/>
                <w:sz w:val="24"/>
                <w:szCs w:val="24"/>
                <w:lang w:eastAsia="ru-RU"/>
              </w:rPr>
              <w:t>.</w:t>
            </w:r>
          </w:p>
          <w:p>
            <w:pPr>
              <w:pStyle w:val="Normal"/>
              <w:spacing w:lineRule="auto" w:line="240" w:before="0" w:after="5"/>
              <w:ind w:left="2" w:right="11" w:firstLine="284"/>
              <w:jc w:val="both"/>
              <w:rPr>
                <w:b/>
                <w:b/>
                <w:color w:val="181717"/>
                <w:sz w:val="24"/>
                <w:szCs w:val="24"/>
              </w:rPr>
            </w:pPr>
            <w:r>
              <w:rPr>
                <w:rFonts w:eastAsia="Times New Roman" w:cs="Times New Roman" w:ascii="Times New Roman" w:hAnsi="Times New Roman"/>
                <w:color w:val="181717"/>
                <w:sz w:val="24"/>
                <w:szCs w:val="24"/>
                <w:lang w:eastAsia="ru-RU"/>
              </w:rPr>
              <w:t xml:space="preserve">Деятельность Лиги Наций. Кризис Версальско-Вашингтонской системы. Агрессия Японии на Дальнем Востоке. Начало японо-китайской войны. Столкновения Японии и СССР. События у озера Хасан и реки Халхин-Гол. Агрессия Италии в Эфиопии. Вмешательство Германии и Италии в гражданскую войну в Испании. Складывание союза агрессивных государств «Берлин — Рим — Токио». Западная политика «умиротворения» агрессоров. Аншлюс Австрии. </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278"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 xml:space="preserve">Тема 10.2. </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НЭП в советской России. Индустриализация и коллективизация.</w:t>
            </w:r>
          </w:p>
        </w:tc>
        <w:tc>
          <w:tcPr>
            <w:tcW w:w="10092" w:type="dxa"/>
            <w:tcBorders/>
          </w:tcPr>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b/>
                <w:b/>
                <w:i/>
                <w:i/>
                <w:sz w:val="24"/>
                <w:szCs w:val="24"/>
              </w:rPr>
            </w:pPr>
            <w:r>
              <w:rPr>
                <w:rFonts w:eastAsia="Times New Roman" w:cs="Times New Roman" w:ascii="Times New Roman" w:hAnsi="Times New Roman"/>
                <w:b/>
                <w:i/>
                <w:sz w:val="24"/>
                <w:szCs w:val="24"/>
                <w:lang w:eastAsia="ru-RU"/>
              </w:rPr>
              <w:t>4</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tc>
        <w:tc>
          <w:tcPr>
            <w:tcW w:w="1559" w:type="dxa"/>
            <w:vMerge w:val="restart"/>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МР3,ПР1,ЛРВ7, ЛРВ2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278"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u w:val="single"/>
                <w:lang w:eastAsia="ru-RU"/>
              </w:rPr>
              <w:t>Лекции</w:t>
            </w:r>
            <w:r>
              <w:rPr>
                <w:rFonts w:eastAsia="Times New Roman" w:cs="Times New Roman" w:ascii="Times New Roman" w:hAnsi="Times New Roman"/>
                <w:color w:val="181717"/>
                <w:sz w:val="24"/>
                <w:szCs w:val="24"/>
                <w:lang w:eastAsia="ru-RU"/>
              </w:rPr>
              <w:t>.</w:t>
            </w:r>
          </w:p>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 xml:space="preserve">Образование СССР. Крестьянские восстания, Кронштадтский мятеж и др. Переход к новой экономической политике. Сущность нэпа. Достижения и противоречия нэпа, причины его свертывания. Политическая жизнь в 1920-е годы. Национальная политика советской власти. Укрепление позиций страны на международной арене. </w:t>
            </w:r>
          </w:p>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Индустриализация и коллективизация в СССР. Обострение внутрипартийных разногласий и борьбы за лидерство в партии и государстве. Советская модель модернизации. Начало индустриализации. Коллективизация сельского хозяйства: формы, методы, экономические и социальные последствия. Индустриализация: цели, методы, экономические и социальные</w:t>
            </w:r>
          </w:p>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 xml:space="preserve"> </w:t>
            </w:r>
            <w:r>
              <w:rPr>
                <w:rFonts w:eastAsia="Times New Roman" w:cs="Times New Roman" w:ascii="Times New Roman" w:hAnsi="Times New Roman"/>
                <w:color w:val="181717"/>
                <w:sz w:val="24"/>
                <w:szCs w:val="24"/>
                <w:lang w:eastAsia="ru-RU"/>
              </w:rPr>
              <w:t>итоги и следствия. Первые пятилетки: задачи и результаты.</w:t>
            </w:r>
          </w:p>
          <w:p>
            <w:pPr>
              <w:pStyle w:val="Normal"/>
              <w:spacing w:lineRule="auto" w:line="225" w:before="0" w:after="29"/>
              <w:ind w:left="289" w:right="11" w:hanging="9"/>
              <w:jc w:val="both"/>
              <w:rPr>
                <w:color w:val="181717"/>
                <w:sz w:val="24"/>
                <w:szCs w:val="24"/>
              </w:rPr>
            </w:pPr>
            <w:r>
              <w:rPr>
                <w:rFonts w:eastAsia="Times New Roman" w:cs="Times New Roman" w:ascii="Times New Roman" w:hAnsi="Times New Roman"/>
                <w:color w:val="181717"/>
                <w:sz w:val="24"/>
                <w:szCs w:val="24"/>
                <w:lang w:eastAsia="ru-RU"/>
              </w:rPr>
              <w:t>Самостоятельная работа: Сравнительная таблица НЭПа и индустриализации</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430"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10.3.</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Советское государство и общество в 1920—1930-е годы. Советская довоенная культура.</w:t>
            </w:r>
          </w:p>
        </w:tc>
        <w:tc>
          <w:tcPr>
            <w:tcW w:w="10092" w:type="dxa"/>
            <w:tcBorders/>
          </w:tcPr>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b/>
                <w:b/>
                <w:i/>
                <w:i/>
                <w:sz w:val="24"/>
                <w:szCs w:val="24"/>
              </w:rPr>
            </w:pPr>
            <w:r>
              <w:rPr>
                <w:rFonts w:eastAsia="Times New Roman" w:cs="Times New Roman" w:ascii="Times New Roman" w:hAnsi="Times New Roman"/>
                <w:b/>
                <w:i/>
                <w:sz w:val="24"/>
                <w:szCs w:val="24"/>
                <w:lang w:eastAsia="ru-RU"/>
              </w:rPr>
              <w:t>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restart"/>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МР3,ПР1,ЛРВ7, ЛРВ2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3" w:right="11" w:firstLine="284"/>
              <w:jc w:val="both"/>
              <w:rPr>
                <w:color w:val="181717"/>
                <w:sz w:val="24"/>
                <w:szCs w:val="24"/>
                <w:u w:val="single"/>
              </w:rPr>
            </w:pPr>
            <w:r>
              <w:rPr>
                <w:rFonts w:eastAsia="Times New Roman" w:cs="Times New Roman" w:ascii="Times New Roman" w:hAnsi="Times New Roman"/>
                <w:color w:val="181717"/>
                <w:sz w:val="24"/>
                <w:szCs w:val="24"/>
                <w:u w:val="single"/>
                <w:lang w:eastAsia="ru-RU"/>
              </w:rPr>
              <w:t>Практическое занятие №13.</w:t>
            </w:r>
          </w:p>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Советское государство и общество в 1920—1930-е годы. Особенности советской политической системы: однопартийность, сращивание партийного и государственного аппарата, контроль над обществом. Культ вождя. И.В.Сталин. Массовые репрессии, их последствия. Изменение социальной структуры советского общества. Стахановское движение. Положение основных социальных групп. Повседневная жизнь и быт населения городов и деревень. Итоги развития СССР в 1930-е годы. Конституция СССР 1936 года. Практическое занятие Стахановское движение.</w:t>
            </w:r>
          </w:p>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 xml:space="preserve"> </w:t>
            </w:r>
            <w:r>
              <w:rPr>
                <w:rFonts w:eastAsia="Times New Roman" w:cs="Times New Roman" w:ascii="Times New Roman" w:hAnsi="Times New Roman"/>
                <w:color w:val="181717"/>
                <w:sz w:val="24"/>
                <w:szCs w:val="24"/>
                <w:lang w:eastAsia="ru-RU"/>
              </w:rPr>
              <w:t xml:space="preserve">«Культурная революция»: задачи и направления. Ликвидация неграмотности, создание системы народного образования. Культурное разнообразие 1920-х годов. Идейная борьба среди деятелей культуры. Утверждение метода социалистического реализма в литературе и искусстве. Достижения литературы и искусства. Развитие кинематографа. Введение обязательного начального преподавания. Восстановление преподавания истории. Идеологический контроль над духовной жизнью общества. Развитие советской науки. </w:t>
            </w:r>
          </w:p>
          <w:p>
            <w:pPr>
              <w:pStyle w:val="Normal"/>
              <w:spacing w:lineRule="auto" w:line="240" w:before="0" w:after="0"/>
              <w:ind w:left="289" w:right="11" w:hanging="9"/>
              <w:jc w:val="both"/>
              <w:rPr>
                <w:b/>
                <w:b/>
                <w:color w:val="181717"/>
                <w:sz w:val="24"/>
                <w:szCs w:val="24"/>
              </w:rPr>
            </w:pPr>
            <w:r>
              <w:rPr>
                <w:rFonts w:eastAsia="Times New Roman" w:cs="Times New Roman" w:ascii="Times New Roman" w:hAnsi="Times New Roman"/>
                <w:b/>
                <w:color w:val="181717"/>
                <w:sz w:val="24"/>
                <w:szCs w:val="24"/>
                <w:lang w:eastAsia="ru-RU"/>
              </w:rPr>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80" w:hRule="atLeast"/>
        </w:trPr>
        <w:tc>
          <w:tcPr>
            <w:tcW w:w="2381" w:type="dxa"/>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Раздел 11.</w:t>
            </w:r>
          </w:p>
        </w:tc>
        <w:tc>
          <w:tcPr>
            <w:tcW w:w="10092" w:type="dxa"/>
            <w:tcBorders/>
            <w:shd w:color="auto" w:fill="auto" w:val="clear"/>
          </w:tcPr>
          <w:p>
            <w:pPr>
              <w:pStyle w:val="Normal"/>
              <w:keepNext w:val="true"/>
              <w:keepLines/>
              <w:numPr>
                <w:ilvl w:val="0"/>
                <w:numId w:val="0"/>
              </w:numPr>
              <w:spacing w:lineRule="auto" w:line="256" w:before="0" w:after="63"/>
              <w:ind w:left="10" w:right="4" w:hanging="10"/>
              <w:outlineLvl w:val="1"/>
              <w:rPr>
                <w:rFonts w:ascii="Franklin Gothic" w:hAnsi="Franklin Gothic" w:eastAsia="Franklin Gothic" w:cs="Franklin Gothic"/>
                <w:b/>
                <w:b/>
                <w:color w:val="181717"/>
                <w:sz w:val="24"/>
                <w:szCs w:val="24"/>
              </w:rPr>
            </w:pPr>
            <w:r>
              <w:rPr>
                <w:rFonts w:eastAsia="Franklin Gothic" w:cs="Franklin Gothic" w:ascii="Franklin Gothic" w:hAnsi="Franklin Gothic"/>
                <w:b/>
                <w:color w:val="181717"/>
                <w:sz w:val="24"/>
                <w:szCs w:val="24"/>
                <w:lang w:eastAsia="ru-RU"/>
              </w:rPr>
              <w:t>Вторая мировая война. Великая Отечественная война</w:t>
            </w:r>
          </w:p>
          <w:p>
            <w:pPr>
              <w:pStyle w:val="Normal"/>
              <w:spacing w:lineRule="auto" w:line="225" w:before="0" w:after="388"/>
              <w:ind w:left="289" w:right="11" w:hanging="9"/>
              <w:jc w:val="center"/>
              <w:rPr>
                <w:b/>
                <w:b/>
                <w:color w:val="181717"/>
                <w:sz w:val="24"/>
                <w:szCs w:val="24"/>
              </w:rPr>
            </w:pPr>
            <w:r>
              <w:rPr>
                <w:rFonts w:eastAsia="Times New Roman" w:cs="Times New Roman" w:ascii="Times New Roman" w:hAnsi="Times New Roman"/>
                <w:b/>
                <w:color w:val="181717"/>
                <w:sz w:val="24"/>
                <w:szCs w:val="24"/>
                <w:lang w:eastAsia="ru-RU"/>
              </w:rPr>
            </w:r>
          </w:p>
        </w:tc>
        <w:tc>
          <w:tcPr>
            <w:tcW w:w="964"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8</w:t>
            </w:r>
          </w:p>
        </w:tc>
        <w:tc>
          <w:tcPr>
            <w:tcW w:w="1559"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restart"/>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11.1.</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Мир накануне второй мировой войны.</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Первый период Второй мировой войны. Бои на Тихом океане.</w:t>
            </w:r>
          </w:p>
        </w:tc>
        <w:tc>
          <w:tcPr>
            <w:tcW w:w="10092" w:type="dxa"/>
            <w:tcBorders/>
            <w:shd w:color="auto" w:fill="auto" w:val="clear"/>
          </w:tcPr>
          <w:p>
            <w:pPr>
              <w:pStyle w:val="Normal"/>
              <w:keepNext w:val="true"/>
              <w:keepLines/>
              <w:numPr>
                <w:ilvl w:val="0"/>
                <w:numId w:val="0"/>
              </w:numPr>
              <w:spacing w:lineRule="auto" w:line="256" w:before="0" w:after="63"/>
              <w:ind w:left="10" w:right="4" w:hanging="10"/>
              <w:outlineLvl w:val="1"/>
              <w:rPr>
                <w:rFonts w:ascii="Franklin Gothic" w:hAnsi="Franklin Gothic" w:eastAsia="Franklin Gothic" w:cs="Franklin Gothic"/>
                <w:b/>
                <w:b/>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shd w:color="auto" w:fill="auto" w:val="clear"/>
          </w:tcPr>
          <w:p>
            <w:pPr>
              <w:pStyle w:val="Normal"/>
              <w:spacing w:lineRule="auto" w:line="240" w:before="0" w:after="0"/>
              <w:jc w:val="center"/>
              <w:rPr>
                <w:b/>
                <w:b/>
                <w:i/>
                <w:i/>
                <w:sz w:val="24"/>
                <w:szCs w:val="24"/>
              </w:rPr>
            </w:pPr>
            <w:r>
              <w:rPr>
                <w:rFonts w:eastAsia="Times New Roman" w:cs="Times New Roman" w:ascii="Times New Roman" w:hAnsi="Times New Roman"/>
                <w:b/>
                <w:i/>
                <w:sz w:val="24"/>
                <w:szCs w:val="24"/>
                <w:lang w:eastAsia="ru-RU"/>
              </w:rPr>
              <w:t>2</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restart"/>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МР3,ПР1,ЛРВ7, ЛРВ2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3" w:right="11" w:firstLine="283"/>
              <w:jc w:val="both"/>
              <w:rPr>
                <w:color w:val="181717"/>
                <w:sz w:val="24"/>
                <w:szCs w:val="24"/>
              </w:rPr>
            </w:pPr>
            <w:r>
              <w:rPr>
                <w:rFonts w:eastAsia="Times New Roman" w:cs="Times New Roman" w:ascii="Times New Roman" w:hAnsi="Times New Roman"/>
                <w:color w:val="181717"/>
                <w:sz w:val="24"/>
                <w:szCs w:val="24"/>
                <w:u w:val="single"/>
                <w:lang w:eastAsia="ru-RU"/>
              </w:rPr>
              <w:t>Лекции</w:t>
            </w:r>
            <w:r>
              <w:rPr>
                <w:rFonts w:eastAsia="Times New Roman" w:cs="Times New Roman" w:ascii="Times New Roman" w:hAnsi="Times New Roman"/>
                <w:color w:val="181717"/>
                <w:sz w:val="24"/>
                <w:szCs w:val="24"/>
                <w:lang w:eastAsia="ru-RU"/>
              </w:rPr>
              <w:t>.</w:t>
            </w:r>
          </w:p>
          <w:p>
            <w:pPr>
              <w:pStyle w:val="Normal"/>
              <w:spacing w:lineRule="auto" w:line="240" w:before="0" w:after="5"/>
              <w:ind w:left="3" w:right="11" w:firstLine="283"/>
              <w:jc w:val="both"/>
              <w:rPr>
                <w:color w:val="181717"/>
                <w:sz w:val="24"/>
                <w:szCs w:val="24"/>
              </w:rPr>
            </w:pPr>
            <w:r>
              <w:rPr>
                <w:rFonts w:eastAsia="Times New Roman" w:cs="Times New Roman" w:ascii="Times New Roman" w:hAnsi="Times New Roman"/>
                <w:color w:val="181717"/>
                <w:sz w:val="24"/>
                <w:szCs w:val="24"/>
                <w:lang w:eastAsia="ru-RU"/>
              </w:rPr>
              <w:t xml:space="preserve">Мир в конце 1930-х годов: три центра силы. Нарастание угрозы войны. Политика «умиротворения» агрессора и переход Германии к решительным действиям. Англо-франко-советские переговоры в Москве, причины их неудачи. Советско-германский пакт о ненападении и секретный дополнительный протокол. Военно-политические планы сторон. Подготовка к войне. </w:t>
            </w:r>
          </w:p>
          <w:p>
            <w:pPr>
              <w:pStyle w:val="Normal"/>
              <w:spacing w:lineRule="auto" w:line="240" w:before="0" w:after="5"/>
              <w:ind w:left="9" w:right="11" w:hanging="9"/>
              <w:jc w:val="both"/>
              <w:rPr>
                <w:b/>
                <w:b/>
                <w:color w:val="181717"/>
                <w:sz w:val="24"/>
                <w:szCs w:val="24"/>
              </w:rPr>
            </w:pPr>
            <w:r>
              <w:rPr>
                <w:rFonts w:eastAsia="Times New Roman" w:cs="Times New Roman" w:ascii="Times New Roman" w:hAnsi="Times New Roman"/>
                <w:color w:val="181717"/>
                <w:sz w:val="24"/>
                <w:szCs w:val="24"/>
                <w:lang w:eastAsia="ru-RU"/>
              </w:rPr>
              <w:t xml:space="preserve">   </w:t>
            </w:r>
            <w:r>
              <w:rPr>
                <w:rFonts w:eastAsia="Times New Roman" w:cs="Times New Roman" w:ascii="Times New Roman" w:hAnsi="Times New Roman"/>
                <w:color w:val="181717"/>
                <w:sz w:val="24"/>
                <w:szCs w:val="24"/>
                <w:lang w:eastAsia="ru-RU"/>
              </w:rPr>
              <w:t>Первый период Второй мировой войны. Бои на Тихом океане. Нападение Германии на Польшу. «Странная война» на Западном фронте. Поражение Франции. Оккупация и подчинение Германией стран Европы. Битва за Англию. Укрепление безопасности СССР: присоединение Западной Белоруссии и Западной Украины, Бессарабии и Северной Буковины, Советско-финляндская война, советизация прибалтийских республик. Нацистская программа завоевания СССР. Подготовка СССР и Германии к войне. Соотношение боевых сил к июню 1941 года. Великая Отечественная война как самостоятельный и определяющий этап Второй мировой войны. Основные сражения и их итоги на первом этапе войны (22 июня 1941 года — ноябрь 1942 года). Деятельность советского руководства по организации обороны страны. Нападение Японии на США. Боевые действия на Тихом океане в 1941—1945 годах</w:t>
            </w:r>
            <w:r>
              <w:rPr>
                <w:rFonts w:eastAsia="Times New Roman" w:cs="Times New Roman" w:ascii="Times New Roman" w:hAnsi="Times New Roman"/>
                <w:b/>
                <w:color w:val="181717"/>
                <w:sz w:val="24"/>
                <w:szCs w:val="24"/>
                <w:lang w:eastAsia="ru-RU"/>
              </w:rPr>
              <w:t>.</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Тема11.2.</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Второй период Второй мировой войны. Окончание 2МВ.</w:t>
            </w:r>
          </w:p>
        </w:tc>
        <w:tc>
          <w:tcPr>
            <w:tcW w:w="10092" w:type="dxa"/>
            <w:tcBorders/>
          </w:tcPr>
          <w:p>
            <w:pPr>
              <w:pStyle w:val="Normal"/>
              <w:spacing w:lineRule="auto" w:line="240" w:before="0" w:after="5"/>
              <w:ind w:left="3" w:right="11" w:firstLine="283"/>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b/>
                <w:b/>
                <w:i/>
                <w:i/>
                <w:sz w:val="24"/>
                <w:szCs w:val="24"/>
              </w:rPr>
            </w:pPr>
            <w:r>
              <w:rPr>
                <w:rFonts w:eastAsia="Times New Roman" w:cs="Times New Roman" w:ascii="Times New Roman" w:hAnsi="Times New Roman"/>
                <w:b/>
                <w:i/>
                <w:sz w:val="24"/>
                <w:szCs w:val="24"/>
                <w:lang w:eastAsia="ru-RU"/>
              </w:rPr>
              <w:t>6</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tc>
        <w:tc>
          <w:tcPr>
            <w:tcW w:w="1559" w:type="dxa"/>
            <w:vMerge w:val="restart"/>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МР3,ПР1,ЛРВ7, ЛРВ2,ЛРВ7</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continue"/>
            <w:tcBorders/>
          </w:tcPr>
          <w:p>
            <w:pPr>
              <w:pStyle w:val="Normal"/>
              <w:spacing w:lineRule="auto" w:line="240" w:before="0" w:after="0"/>
              <w:jc w:val="center"/>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 xml:space="preserve">Второй период Второй мировой войны. Военные действия на советско-германском фронте в 1942 году. Сталинградская битва и начало коренного перелома в ходе войны. Военные действия в Северной Африке. Складывание антигитлеровской коалиции и ее значение. Конференции глав союзных держав и их решения. Курская битва и завершение коренного перелома. Оккупационный режим. Геноцид. Холокост. Движение Сопротивления. Партизанское движение в СССР, формы борьбы, роль и значение. Коллаборационизм, его причины в разных странах Европы и Азии. Советский тыл в годы войны. Эвакуация. Вклад в победу деятелей науки и культуры. Изменение положения Русской православной церкви и других конфессий в годы войны. Главные задачи и основные наступательные операции Красной Армии на третьем этапе войны (1944). Открытие Второго фронта в Европе. Военные операции 1945 года. Разгром Германии. </w:t>
            </w:r>
          </w:p>
          <w:p>
            <w:pPr>
              <w:pStyle w:val="Normal"/>
              <w:spacing w:lineRule="auto" w:line="240" w:before="0" w:after="5"/>
              <w:ind w:left="3" w:right="11" w:firstLine="284"/>
              <w:jc w:val="both"/>
              <w:rPr>
                <w:color w:val="181717"/>
                <w:sz w:val="24"/>
                <w:szCs w:val="24"/>
                <w:u w:val="single"/>
              </w:rPr>
            </w:pPr>
            <w:r>
              <w:rPr>
                <w:rFonts w:eastAsia="Times New Roman" w:cs="Times New Roman" w:ascii="Times New Roman" w:hAnsi="Times New Roman"/>
                <w:color w:val="181717"/>
                <w:sz w:val="24"/>
                <w:szCs w:val="24"/>
                <w:u w:val="single"/>
                <w:lang w:eastAsia="ru-RU"/>
              </w:rPr>
              <w:t>Практическая работа№14</w:t>
            </w:r>
          </w:p>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Советско-японская война. Атомная бомбардировка Хиросимы и Нагасаки. Окончание Второй мировой войны. Значение победы над фашизмом. Решающий вклад СССР в Победу. Людские и материальные потери воюющих сторон.</w:t>
            </w:r>
          </w:p>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u w:val="single"/>
                <w:lang w:eastAsia="ru-RU"/>
              </w:rPr>
              <w:t>Самостоятельная работа</w:t>
            </w:r>
            <w:r>
              <w:rPr>
                <w:rFonts w:eastAsia="Times New Roman" w:cs="Times New Roman" w:ascii="Times New Roman" w:hAnsi="Times New Roman"/>
                <w:color w:val="181717"/>
                <w:sz w:val="24"/>
                <w:szCs w:val="24"/>
                <w:lang w:eastAsia="ru-RU"/>
              </w:rPr>
              <w:t>: Изучить героев ВОВ. Написать доклады, сделать презентации.</w:t>
            </w:r>
          </w:p>
          <w:p>
            <w:pPr>
              <w:pStyle w:val="Normal"/>
              <w:keepNext w:val="true"/>
              <w:keepLines/>
              <w:numPr>
                <w:ilvl w:val="0"/>
                <w:numId w:val="0"/>
              </w:numPr>
              <w:spacing w:lineRule="auto" w:line="240" w:before="0" w:after="0"/>
              <w:ind w:left="282" w:hanging="10"/>
              <w:outlineLvl w:val="2"/>
              <w:rPr>
                <w:b/>
                <w:b/>
                <w:color w:val="181717"/>
                <w:sz w:val="24"/>
                <w:szCs w:val="24"/>
              </w:rPr>
            </w:pPr>
            <w:r>
              <w:rPr>
                <w:rFonts w:eastAsia="Times New Roman" w:cs="Times New Roman" w:ascii="Times New Roman" w:hAnsi="Times New Roman"/>
                <w:b/>
                <w:color w:val="181717"/>
                <w:sz w:val="24"/>
                <w:szCs w:val="24"/>
                <w:lang w:eastAsia="ru-RU"/>
              </w:rPr>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Раздел 12.</w:t>
            </w:r>
          </w:p>
        </w:tc>
        <w:tc>
          <w:tcPr>
            <w:tcW w:w="10092" w:type="dxa"/>
            <w:tcBorders/>
            <w:shd w:color="auto" w:fill="auto" w:val="clear"/>
          </w:tcPr>
          <w:p>
            <w:pPr>
              <w:pStyle w:val="Normal"/>
              <w:spacing w:lineRule="auto" w:line="225" w:before="0" w:after="388"/>
              <w:ind w:left="289" w:right="11" w:hanging="9"/>
              <w:rPr>
                <w:b/>
                <w:b/>
                <w:color w:val="181717"/>
                <w:sz w:val="24"/>
                <w:szCs w:val="24"/>
              </w:rPr>
            </w:pPr>
            <w:r>
              <w:rPr>
                <w:rFonts w:eastAsia="Times New Roman" w:cs="Times New Roman" w:ascii="Times New Roman" w:hAnsi="Times New Roman"/>
                <w:b/>
                <w:color w:val="181717"/>
                <w:sz w:val="24"/>
                <w:szCs w:val="24"/>
                <w:lang w:eastAsia="ru-RU"/>
              </w:rPr>
              <w:t>Мир во второй половине ХХ — начале ХХI века</w:t>
            </w:r>
          </w:p>
        </w:tc>
        <w:tc>
          <w:tcPr>
            <w:tcW w:w="964"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12</w:t>
            </w:r>
          </w:p>
        </w:tc>
        <w:tc>
          <w:tcPr>
            <w:tcW w:w="1559"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12.1.</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Послевоенное устройство мира. Начало «холодной войны».</w:t>
            </w:r>
          </w:p>
        </w:tc>
        <w:tc>
          <w:tcPr>
            <w:tcW w:w="10092" w:type="dxa"/>
            <w:tcBorders/>
          </w:tcPr>
          <w:p>
            <w:pPr>
              <w:pStyle w:val="Normal"/>
              <w:spacing w:lineRule="auto" w:line="240" w:before="0" w:after="5"/>
              <w:ind w:left="2" w:right="11" w:firstLine="283"/>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b/>
                <w:b/>
                <w:sz w:val="24"/>
                <w:szCs w:val="24"/>
              </w:rPr>
            </w:pPr>
            <w:r>
              <w:rPr>
                <w:rFonts w:eastAsia="Times New Roman" w:cs="Times New Roman" w:ascii="Times New Roman" w:hAnsi="Times New Roman"/>
                <w:b/>
                <w:i/>
                <w:sz w:val="24"/>
                <w:szCs w:val="24"/>
                <w:lang w:eastAsia="ru-RU"/>
              </w:rPr>
              <w:t>4</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tc>
        <w:tc>
          <w:tcPr>
            <w:tcW w:w="1559" w:type="dxa"/>
            <w:vMerge w:val="restart"/>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ЛР4,ЛР5, ЛР6, МР3,МР4, ПР2,ЛРВ8</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2" w:right="11" w:firstLine="283"/>
              <w:jc w:val="both"/>
              <w:rPr>
                <w:color w:val="181717"/>
                <w:sz w:val="24"/>
                <w:szCs w:val="24"/>
              </w:rPr>
            </w:pPr>
            <w:r>
              <w:rPr>
                <w:rFonts w:eastAsia="Times New Roman" w:cs="Times New Roman" w:ascii="Times New Roman" w:hAnsi="Times New Roman"/>
                <w:color w:val="181717"/>
                <w:sz w:val="24"/>
                <w:szCs w:val="24"/>
                <w:lang w:eastAsia="ru-RU"/>
              </w:rPr>
              <w:t xml:space="preserve">Послевоенное устройство мира. Начало «холодной войны». Итоги Второй мировой войны и новая геополитическая ситуация в мире. Решения Потсдамской конференции. Создание ООН и ее деятельность. Раскол антифашистской коалиции. Начало «холодной войны». Создание НАТО и СЭВ. Особая позиция Югославии. Формирование двухполюсного (биполярного) мира. Создание НАТО и ОВД. Берлинский кризис. </w:t>
            </w:r>
          </w:p>
          <w:p>
            <w:pPr>
              <w:pStyle w:val="Normal"/>
              <w:spacing w:lineRule="auto" w:line="240" w:before="0" w:after="29"/>
              <w:ind w:left="12" w:right="11" w:hanging="9"/>
              <w:jc w:val="both"/>
              <w:rPr>
                <w:color w:val="181717"/>
                <w:sz w:val="24"/>
                <w:szCs w:val="24"/>
              </w:rPr>
            </w:pPr>
            <w:r>
              <w:rPr>
                <w:rFonts w:eastAsia="Times New Roman" w:cs="Times New Roman" w:ascii="Times New Roman" w:hAnsi="Times New Roman"/>
                <w:color w:val="181717"/>
                <w:sz w:val="24"/>
                <w:szCs w:val="24"/>
                <w:lang w:eastAsia="ru-RU"/>
              </w:rPr>
              <w:t>Раскол Германии. Война в Корее. Гонка вооружений.</w:t>
            </w:r>
          </w:p>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 xml:space="preserve">Ведущие капиталистические страны. Превращение США в ведущую мировую державу. Факторы, способствовавшие успешному экономическому развитию США. Развитие научно-технической революции. Основные тенденции внутренней и внешней политики США. Послевоенное восстановление стран Западной Европы. «План Маршалла». Важнейшие тенденции развития Великобритании, Франции, ФРГ. Падение авторитарных режимов в Португалии, Испании, Греции. Европы. </w:t>
            </w:r>
          </w:p>
          <w:p>
            <w:pPr>
              <w:pStyle w:val="Normal"/>
              <w:spacing w:lineRule="auto" w:line="240" w:before="0" w:after="5"/>
              <w:ind w:right="11" w:hanging="0"/>
              <w:jc w:val="both"/>
              <w:rPr>
                <w:color w:val="181717"/>
                <w:sz w:val="24"/>
                <w:szCs w:val="24"/>
              </w:rPr>
            </w:pPr>
            <w:r>
              <w:rPr>
                <w:rFonts w:eastAsia="Times New Roman" w:cs="Times New Roman" w:ascii="Times New Roman" w:hAnsi="Times New Roman"/>
                <w:color w:val="181717"/>
                <w:sz w:val="24"/>
                <w:szCs w:val="24"/>
                <w:u w:val="single"/>
                <w:lang w:eastAsia="ru-RU"/>
              </w:rPr>
              <w:t>Самостоятельная работа</w:t>
            </w:r>
            <w:r>
              <w:rPr>
                <w:rFonts w:eastAsia="Times New Roman" w:cs="Times New Roman" w:ascii="Times New Roman" w:hAnsi="Times New Roman"/>
                <w:color w:val="181717"/>
                <w:sz w:val="24"/>
                <w:szCs w:val="24"/>
                <w:lang w:eastAsia="ru-RU"/>
              </w:rPr>
              <w:t>: сделать доклад об истории создания ядерной и водородной бомб</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12.2.</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Страны Восточной Европы.</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Крушение колониальной системы.</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Индия, Пакистан, Китай, страны Латинской Америки во 2 пол.20в..</w:t>
            </w:r>
          </w:p>
        </w:tc>
        <w:tc>
          <w:tcPr>
            <w:tcW w:w="10092" w:type="dxa"/>
            <w:tcBorders/>
          </w:tcPr>
          <w:p>
            <w:pPr>
              <w:pStyle w:val="Normal"/>
              <w:spacing w:lineRule="auto" w:line="240" w:before="0" w:after="5"/>
              <w:ind w:left="2" w:right="11" w:firstLine="283"/>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b/>
                <w:b/>
                <w:i/>
                <w:i/>
                <w:sz w:val="24"/>
                <w:szCs w:val="24"/>
              </w:rPr>
            </w:pPr>
            <w:r>
              <w:rPr>
                <w:rFonts w:eastAsia="Times New Roman" w:cs="Times New Roman" w:ascii="Times New Roman" w:hAnsi="Times New Roman"/>
                <w:b/>
                <w:i/>
                <w:sz w:val="24"/>
                <w:szCs w:val="24"/>
                <w:lang w:eastAsia="ru-RU"/>
              </w:rPr>
              <w:t>4</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both"/>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both"/>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tc>
        <w:tc>
          <w:tcPr>
            <w:tcW w:w="1559" w:type="dxa"/>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6231" w:hRule="atLeast"/>
        </w:trPr>
        <w:tc>
          <w:tcPr>
            <w:tcW w:w="2381" w:type="dxa"/>
            <w:vMerge w:val="continue"/>
            <w:tcBorders/>
          </w:tcPr>
          <w:p>
            <w:pPr>
              <w:pStyle w:val="Normal"/>
              <w:spacing w:lineRule="auto" w:line="240" w:before="0" w:after="0"/>
              <w:jc w:val="center"/>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2" w:right="11" w:firstLine="284"/>
              <w:jc w:val="both"/>
              <w:rPr>
                <w:color w:val="181717"/>
                <w:sz w:val="24"/>
                <w:szCs w:val="24"/>
                <w:u w:val="single"/>
              </w:rPr>
            </w:pPr>
            <w:r>
              <w:rPr>
                <w:rFonts w:eastAsia="Times New Roman" w:cs="Times New Roman" w:ascii="Times New Roman" w:hAnsi="Times New Roman"/>
                <w:color w:val="181717"/>
                <w:sz w:val="24"/>
                <w:szCs w:val="24"/>
                <w:u w:val="single"/>
                <w:lang w:eastAsia="ru-RU"/>
              </w:rPr>
              <w:t>Лекции.</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Страны Восточной Европы</w:t>
            </w:r>
            <w:r>
              <w:rPr>
                <w:rFonts w:eastAsia="Times New Roman" w:cs="Times New Roman" w:ascii="Times New Roman" w:hAnsi="Times New Roman"/>
                <w:b/>
                <w:color w:val="181717"/>
                <w:sz w:val="24"/>
                <w:szCs w:val="24"/>
                <w:lang w:eastAsia="ru-RU"/>
              </w:rPr>
              <w:t>.</w:t>
            </w:r>
            <w:r>
              <w:rPr>
                <w:rFonts w:eastAsia="Times New Roman" w:cs="Times New Roman" w:ascii="Times New Roman" w:hAnsi="Times New Roman"/>
                <w:color w:val="181717"/>
                <w:sz w:val="24"/>
                <w:szCs w:val="24"/>
                <w:lang w:eastAsia="ru-RU"/>
              </w:rPr>
              <w:t xml:space="preserve"> Установление власти коммунистических сил после Второй мировой войны в странах Восточной Европы. Начало социалистического строительства. Создание и деятельность Совета экономической взаимопомощи (СЭВ), Организации варшавского договора (ОВД). Антикоммунистическое восстание в Венгрии и его подавление. Экономическое и политическое развитие социалистических государств в Европе в 1960—1970-е годы. Попытки реформ. Я.Кадар. «Пражская весна». Кризисные явления в Польше. Особый путь Югославии под руководством И.Б.Тито.</w:t>
            </w:r>
          </w:p>
          <w:p>
            <w:pPr>
              <w:pStyle w:val="Normal"/>
              <w:spacing w:lineRule="auto" w:line="240" w:before="0" w:after="29"/>
              <w:ind w:left="289" w:right="11" w:hanging="9"/>
              <w:jc w:val="both"/>
              <w:rPr>
                <w:color w:val="181717"/>
                <w:sz w:val="24"/>
                <w:szCs w:val="24"/>
              </w:rPr>
            </w:pPr>
            <w:r>
              <w:rPr>
                <w:rFonts w:eastAsia="Times New Roman" w:cs="Times New Roman" w:ascii="Times New Roman" w:hAnsi="Times New Roman"/>
                <w:color w:val="181717"/>
                <w:sz w:val="24"/>
                <w:szCs w:val="24"/>
                <w:lang w:eastAsia="ru-RU"/>
              </w:rPr>
              <w:t xml:space="preserve">Перемены в странах Восточной Европы в конце ХХ века. Объединение Германии. </w:t>
            </w:r>
          </w:p>
          <w:p>
            <w:pPr>
              <w:pStyle w:val="Normal"/>
              <w:spacing w:lineRule="auto" w:line="240" w:before="0" w:after="29"/>
              <w:ind w:left="11" w:right="11" w:hanging="9"/>
              <w:jc w:val="both"/>
              <w:rPr>
                <w:color w:val="181717"/>
                <w:sz w:val="24"/>
                <w:szCs w:val="24"/>
              </w:rPr>
            </w:pPr>
            <w:r>
              <w:rPr>
                <w:rFonts w:eastAsia="Times New Roman" w:cs="Times New Roman" w:ascii="Times New Roman" w:hAnsi="Times New Roman"/>
                <w:color w:val="181717"/>
                <w:sz w:val="24"/>
                <w:szCs w:val="24"/>
                <w:lang w:eastAsia="ru-RU"/>
              </w:rPr>
              <w:t>Распад Югославии и война на Балканах.</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«Шоковая терапия» и социальные последствия перехода к рынку. Восточная Европа в начале ХХ века.</w:t>
            </w:r>
          </w:p>
          <w:p>
            <w:pPr>
              <w:pStyle w:val="Normal"/>
              <w:spacing w:lineRule="auto" w:line="240" w:before="0" w:after="5"/>
              <w:ind w:left="2" w:right="11" w:firstLine="284"/>
              <w:jc w:val="both"/>
              <w:rPr>
                <w:color w:val="181717"/>
                <w:sz w:val="24"/>
                <w:szCs w:val="24"/>
                <w:u w:val="single"/>
              </w:rPr>
            </w:pPr>
            <w:r>
              <w:rPr>
                <w:rFonts w:eastAsia="Times New Roman" w:cs="Times New Roman" w:ascii="Times New Roman" w:hAnsi="Times New Roman"/>
                <w:color w:val="181717"/>
                <w:sz w:val="24"/>
                <w:szCs w:val="24"/>
                <w:u w:val="single"/>
                <w:lang w:eastAsia="ru-RU"/>
              </w:rPr>
              <w:t>Практическое занятие №15.</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Исламская революция в Иране. Вторжение войск западной коалиции в Ирак. «Арабская весна», ее причины и последствия.</w:t>
            </w:r>
          </w:p>
          <w:p>
            <w:pPr>
              <w:pStyle w:val="Normal"/>
              <w:spacing w:lineRule="auto" w:line="240" w:before="0" w:after="29"/>
              <w:ind w:left="289" w:right="11" w:hanging="9"/>
              <w:jc w:val="both"/>
              <w:rPr>
                <w:color w:val="181717"/>
                <w:sz w:val="24"/>
                <w:szCs w:val="24"/>
              </w:rPr>
            </w:pPr>
            <w:r>
              <w:rPr>
                <w:rFonts w:eastAsia="Times New Roman" w:cs="Times New Roman" w:ascii="Times New Roman" w:hAnsi="Times New Roman"/>
                <w:color w:val="181717"/>
                <w:sz w:val="24"/>
                <w:szCs w:val="24"/>
                <w:lang w:eastAsia="ru-RU"/>
              </w:rPr>
              <w:t>Основные проблемы освободившихся стран во второй половине ХХ века.</w:t>
            </w:r>
          </w:p>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 xml:space="preserve">Освобождение Индии и Пакистана от власти Великобритании. Причины противоречий между Индией и Пакистаном. Особенности внутри- и внешнеполитического развития этих государств. Реформы в Индии. Успехи в развитии Индии в начале XXI века. Завершение гражданской войны в Китае. Образование КНР. Мао Цзэдун. «Большой скачок», народные коммуны и «культурная революция» в КНР. Реформы в Китае. Дэн Сяопин. Успехи и проблемы развития социалистического Китая на современном этапе. </w:t>
            </w:r>
          </w:p>
          <w:p>
            <w:pPr>
              <w:pStyle w:val="Normal"/>
              <w:spacing w:lineRule="auto" w:line="240" w:before="0" w:after="0"/>
              <w:rPr>
                <w:sz w:val="24"/>
                <w:szCs w:val="24"/>
              </w:rPr>
            </w:pPr>
            <w:r>
              <w:rPr>
                <w:rFonts w:eastAsia="Times New Roman" w:cs="Times New Roman" w:ascii="Times New Roman" w:hAnsi="Times New Roman"/>
                <w:sz w:val="24"/>
                <w:szCs w:val="24"/>
                <w:lang w:eastAsia="ru-RU"/>
              </w:rPr>
              <w:t>Страны Латинской Америки во 2 пол 20в.</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tcBorders/>
          </w:tcPr>
          <w:p>
            <w:pPr>
              <w:pStyle w:val="Normal"/>
              <w:spacing w:lineRule="auto" w:line="240" w:before="0" w:after="0"/>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ЛР4,ЛР5, ЛР6, МР3,МР4, ПР2,ЛРВ8</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12.3.</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Международные отношения во 2 пол 20в.Культура 2 пол.20в.</w:t>
            </w:r>
          </w:p>
        </w:tc>
        <w:tc>
          <w:tcPr>
            <w:tcW w:w="10092" w:type="dxa"/>
            <w:tcBorders/>
          </w:tcPr>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b/>
                <w:b/>
                <w:i/>
                <w:i/>
                <w:sz w:val="24"/>
                <w:szCs w:val="24"/>
              </w:rPr>
            </w:pPr>
            <w:r>
              <w:rPr>
                <w:rFonts w:eastAsia="Times New Roman" w:cs="Times New Roman" w:ascii="Times New Roman" w:hAnsi="Times New Roman"/>
                <w:b/>
                <w:i/>
                <w:sz w:val="24"/>
                <w:szCs w:val="24"/>
                <w:lang w:eastAsia="ru-RU"/>
              </w:rPr>
              <w:t>4</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tc>
        <w:tc>
          <w:tcPr>
            <w:tcW w:w="1559" w:type="dxa"/>
            <w:vMerge w:val="restart"/>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ЛР4,ЛР5, ЛР6, МР3,МР4, ПР2,ЛРВ8</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 xml:space="preserve">Международные конфликты и кризисы в 1950— 1960-е годы. Борьба сверхдержав — СССР и США. Суэцкий кризис. Берлинский кризис. Карибский кризис — порог ядерной войны. Война США во Вьетнаме. Ближневосточный конфликт. Образование государства Израиль. Арабо-израильские войны. Палестинская проблема. Достижение примерного военно-стратегического паритета СССР и США. Разрядка международной напряженности в 1970-е годы. Хельсинкское совещание по безопасности и сотрудничеству в Европе. Введение ограниченного контингента советских войск в Афганистан. Кризис разрядки. Новое политическое мышление. Конец двухполярного мира и превращение США в единственную сверхдержаву. Расширение НАТО на Восток. Многополярный мир, его основные центры. </w:t>
            </w:r>
          </w:p>
          <w:p>
            <w:pPr>
              <w:pStyle w:val="Normal"/>
              <w:spacing w:lineRule="auto" w:line="240" w:before="0" w:after="5"/>
              <w:ind w:left="2" w:right="11" w:firstLine="283"/>
              <w:jc w:val="both"/>
              <w:rPr>
                <w:color w:val="181717"/>
                <w:sz w:val="24"/>
                <w:szCs w:val="24"/>
              </w:rPr>
            </w:pPr>
            <w:r>
              <w:rPr>
                <w:rFonts w:eastAsia="Times New Roman" w:cs="Times New Roman" w:ascii="Times New Roman" w:hAnsi="Times New Roman"/>
                <w:color w:val="181717"/>
                <w:sz w:val="24"/>
                <w:szCs w:val="24"/>
                <w:lang w:eastAsia="ru-RU"/>
              </w:rPr>
              <w:t xml:space="preserve">Крупнейшие научные открытия второй половины ХХ — начала XXI века. Освоение космоса. Новые черты культуры. Реалистические и модернистские направления в искусстве. Экзистенциализм. Театр абсурда. Поп-арт и его черты. Развитие кинематографа. Итальянский неореализм. Развлекательный кинематограф Голливуда. Звезды экрана. Появление рок-музыки. Массовая культура. Постмодернизм — стирание грани между элитарной и массовой культурой. </w:t>
            </w:r>
          </w:p>
          <w:p>
            <w:pPr>
              <w:pStyle w:val="Normal"/>
              <w:spacing w:lineRule="auto" w:line="240" w:before="0" w:after="5"/>
              <w:ind w:left="2" w:right="11" w:firstLine="283"/>
              <w:jc w:val="both"/>
              <w:rPr>
                <w:b/>
                <w:b/>
                <w:color w:val="181717"/>
                <w:sz w:val="24"/>
                <w:szCs w:val="24"/>
              </w:rPr>
            </w:pPr>
            <w:r>
              <w:rPr>
                <w:rFonts w:eastAsia="Times New Roman" w:cs="Times New Roman" w:ascii="Times New Roman" w:hAnsi="Times New Roman"/>
                <w:color w:val="181717"/>
                <w:sz w:val="24"/>
                <w:szCs w:val="24"/>
                <w:u w:val="single"/>
                <w:lang w:eastAsia="ru-RU"/>
              </w:rPr>
              <w:t>Самостоятельная работа</w:t>
            </w:r>
            <w:r>
              <w:rPr>
                <w:rFonts w:eastAsia="Times New Roman" w:cs="Times New Roman" w:ascii="Times New Roman" w:hAnsi="Times New Roman"/>
                <w:color w:val="181717"/>
                <w:sz w:val="24"/>
                <w:szCs w:val="24"/>
                <w:lang w:eastAsia="ru-RU"/>
              </w:rPr>
              <w:t>: подумать вопросы к дискуссии: Глобализация и национальные культуры.</w:t>
            </w:r>
            <w:r>
              <w:rPr>
                <w:rFonts w:eastAsia="Times New Roman" w:cs="Times New Roman" w:ascii="Times New Roman" w:hAnsi="Times New Roman"/>
                <w:b/>
                <w:color w:val="181717"/>
                <w:sz w:val="24"/>
                <w:szCs w:val="24"/>
                <w:lang w:eastAsia="ru-RU"/>
              </w:rPr>
              <w:t xml:space="preserve"> </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rPr>
                <w:b/>
                <w:b/>
                <w:sz w:val="24"/>
                <w:szCs w:val="24"/>
              </w:rPr>
            </w:pPr>
            <w:r>
              <w:rPr>
                <w:rFonts w:eastAsia="Times New Roman" w:cs="Times New Roman" w:ascii="Times New Roman" w:hAnsi="Times New Roman"/>
                <w:b/>
                <w:sz w:val="24"/>
                <w:szCs w:val="24"/>
                <w:lang w:eastAsia="ru-RU"/>
              </w:rPr>
            </w:r>
          </w:p>
        </w:tc>
      </w:tr>
      <w:tr>
        <w:trPr>
          <w:trHeight w:val="648" w:hRule="atLeast"/>
        </w:trPr>
        <w:tc>
          <w:tcPr>
            <w:tcW w:w="2381" w:type="dxa"/>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Раздел 13.</w:t>
            </w:r>
          </w:p>
        </w:tc>
        <w:tc>
          <w:tcPr>
            <w:tcW w:w="10092" w:type="dxa"/>
            <w:tcBorders/>
            <w:shd w:color="auto" w:fill="auto" w:val="clear"/>
          </w:tcPr>
          <w:p>
            <w:pPr>
              <w:pStyle w:val="Normal"/>
              <w:keepNext w:val="true"/>
              <w:keepLines/>
              <w:numPr>
                <w:ilvl w:val="0"/>
                <w:numId w:val="0"/>
              </w:numPr>
              <w:spacing w:lineRule="auto" w:line="256" w:before="0" w:after="63"/>
              <w:ind w:left="10" w:right="5" w:hanging="10"/>
              <w:outlineLvl w:val="1"/>
              <w:rPr>
                <w:b/>
                <w:b/>
                <w:color w:val="181717"/>
                <w:sz w:val="24"/>
                <w:szCs w:val="24"/>
              </w:rPr>
            </w:pPr>
            <w:r>
              <w:rPr>
                <w:rFonts w:eastAsia="Franklin Gothic" w:cs="Franklin Gothic" w:ascii="Franklin Gothic" w:hAnsi="Franklin Gothic"/>
                <w:b/>
                <w:color w:val="181717"/>
                <w:sz w:val="24"/>
                <w:szCs w:val="24"/>
                <w:lang w:eastAsia="ru-RU"/>
              </w:rPr>
              <w:t>Апогей и кризис советской системы в  1945—1991 годы</w:t>
            </w:r>
          </w:p>
        </w:tc>
        <w:tc>
          <w:tcPr>
            <w:tcW w:w="964"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12</w:t>
            </w:r>
          </w:p>
        </w:tc>
        <w:tc>
          <w:tcPr>
            <w:tcW w:w="1559"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restart"/>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13.1.</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СССР в послевоенные годы.</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СССР в 1950-х — начале 1960-х годов</w:t>
            </w:r>
          </w:p>
        </w:tc>
        <w:tc>
          <w:tcPr>
            <w:tcW w:w="10092" w:type="dxa"/>
            <w:tcBorders/>
            <w:shd w:color="auto" w:fill="auto" w:val="clear"/>
          </w:tcPr>
          <w:p>
            <w:pPr>
              <w:pStyle w:val="Normal"/>
              <w:keepNext w:val="true"/>
              <w:keepLines/>
              <w:numPr>
                <w:ilvl w:val="0"/>
                <w:numId w:val="0"/>
              </w:numPr>
              <w:spacing w:lineRule="auto" w:line="256" w:before="0" w:after="63"/>
              <w:ind w:left="10" w:right="5" w:hanging="10"/>
              <w:outlineLvl w:val="1"/>
              <w:rPr>
                <w:rFonts w:ascii="Franklin Gothic" w:hAnsi="Franklin Gothic" w:eastAsia="Franklin Gothic" w:cs="Franklin Gothic"/>
                <w:b/>
                <w:b/>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4</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tc>
        <w:tc>
          <w:tcPr>
            <w:tcW w:w="1559" w:type="dxa"/>
            <w:vMerge w:val="restart"/>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МР3,ПР1,ЛРВ7, ЛРВ2,ЛРВ7</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4379"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3"/>
              <w:ind w:left="-13" w:right="-12" w:firstLine="284"/>
              <w:rPr>
                <w:color w:val="181717"/>
                <w:sz w:val="24"/>
                <w:szCs w:val="24"/>
              </w:rPr>
            </w:pPr>
            <w:r>
              <w:rPr>
                <w:rFonts w:eastAsia="Times New Roman" w:cs="Times New Roman" w:ascii="Times New Roman" w:hAnsi="Times New Roman"/>
                <w:color w:val="181717"/>
                <w:sz w:val="24"/>
                <w:szCs w:val="24"/>
                <w:u w:val="single"/>
                <w:lang w:eastAsia="ru-RU"/>
              </w:rPr>
              <w:t>Лекции</w:t>
            </w:r>
            <w:r>
              <w:rPr>
                <w:rFonts w:eastAsia="Times New Roman" w:cs="Times New Roman" w:ascii="Times New Roman" w:hAnsi="Times New Roman"/>
                <w:color w:val="181717"/>
                <w:sz w:val="24"/>
                <w:szCs w:val="24"/>
                <w:lang w:eastAsia="ru-RU"/>
              </w:rPr>
              <w:t>.</w:t>
            </w:r>
          </w:p>
          <w:p>
            <w:pPr>
              <w:pStyle w:val="Normal"/>
              <w:spacing w:lineRule="auto" w:line="240" w:before="0" w:after="3"/>
              <w:ind w:left="-13" w:right="-12" w:firstLine="284"/>
              <w:jc w:val="both"/>
              <w:rPr>
                <w:color w:val="181717"/>
                <w:sz w:val="24"/>
                <w:szCs w:val="24"/>
              </w:rPr>
            </w:pPr>
            <w:r>
              <w:rPr>
                <w:rFonts w:eastAsia="Times New Roman" w:cs="Times New Roman" w:ascii="Times New Roman" w:hAnsi="Times New Roman"/>
                <w:color w:val="181717"/>
                <w:sz w:val="24"/>
                <w:szCs w:val="24"/>
                <w:lang w:eastAsia="ru-RU"/>
              </w:rPr>
              <w:t>СССР в послевоенные годы</w:t>
            </w:r>
            <w:r>
              <w:rPr>
                <w:rFonts w:eastAsia="Times New Roman" w:cs="Times New Roman" w:ascii="Times New Roman" w:hAnsi="Times New Roman"/>
                <w:b/>
                <w:color w:val="181717"/>
                <w:sz w:val="24"/>
                <w:szCs w:val="24"/>
                <w:lang w:eastAsia="ru-RU"/>
              </w:rPr>
              <w:t>.</w:t>
            </w:r>
            <w:r>
              <w:rPr>
                <w:rFonts w:eastAsia="Times New Roman" w:cs="Times New Roman" w:ascii="Times New Roman" w:hAnsi="Times New Roman"/>
                <w:color w:val="181717"/>
                <w:sz w:val="24"/>
                <w:szCs w:val="24"/>
                <w:lang w:eastAsia="ru-RU"/>
              </w:rPr>
              <w:t xml:space="preserve"> Укрепление статуса СССР как великой мировой державы. Начало «холодной войны». Атомная монополия США; создание атомного оружия и средств его доставки в СССР. Конверсия, возрождение и развитие промышленности. Положение в сельском хозяйстве. Голод 1946 года. Послевоенное общество, духовный подъем людей. Противоречия социально-политического развития. Репрессии. Идеология и культура в послевоенный период; идеологические кампании и научные дискуссии 1940-х годов.</w:t>
            </w:r>
          </w:p>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Перемены после смерти И.В.Сталина. Борьба за власть, победа Н.С.Хрущева.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Достижения в промышленности. Ситуация в сельском хозяйстве. Освоение целины. Курс на строительство коммунизма. Социальная политика; жилищное строительство. Усиление негативных явлений в экономике. Выступления населения.</w:t>
            </w:r>
          </w:p>
          <w:p>
            <w:pPr>
              <w:pStyle w:val="Normal"/>
              <w:spacing w:lineRule="auto" w:line="240" w:before="0" w:after="29"/>
              <w:ind w:left="289" w:right="11" w:hanging="9"/>
              <w:jc w:val="both"/>
              <w:rPr>
                <w:b/>
                <w:b/>
                <w:color w:val="181717"/>
                <w:sz w:val="24"/>
                <w:szCs w:val="24"/>
              </w:rPr>
            </w:pPr>
            <w:r>
              <w:rPr>
                <w:rFonts w:eastAsia="Times New Roman" w:cs="Times New Roman" w:ascii="Times New Roman" w:hAnsi="Times New Roman"/>
                <w:color w:val="181717"/>
                <w:sz w:val="24"/>
                <w:szCs w:val="24"/>
                <w:lang w:eastAsia="ru-RU"/>
              </w:rPr>
              <w:t>XX съезд КПСС и его значение.</w:t>
            </w:r>
            <w:r>
              <w:rPr>
                <w:rFonts w:eastAsia="Times New Roman" w:cs="Times New Roman" w:ascii="Times New Roman" w:hAnsi="Times New Roman"/>
                <w:b/>
                <w:color w:val="181717"/>
                <w:sz w:val="24"/>
                <w:szCs w:val="24"/>
                <w:lang w:eastAsia="ru-RU"/>
              </w:rPr>
              <w:t xml:space="preserve"> </w:t>
            </w:r>
          </w:p>
          <w:p>
            <w:pPr>
              <w:pStyle w:val="Normal"/>
              <w:spacing w:lineRule="auto" w:line="240" w:before="0" w:after="29"/>
              <w:ind w:left="289" w:right="11" w:hanging="9"/>
              <w:jc w:val="both"/>
              <w:rPr>
                <w:color w:val="181717"/>
                <w:sz w:val="24"/>
                <w:szCs w:val="24"/>
              </w:rPr>
            </w:pPr>
            <w:r>
              <w:rPr>
                <w:rFonts w:eastAsia="Times New Roman" w:cs="Times New Roman" w:ascii="Times New Roman" w:hAnsi="Times New Roman"/>
                <w:color w:val="181717"/>
                <w:sz w:val="24"/>
                <w:szCs w:val="24"/>
                <w:u w:val="single"/>
                <w:lang w:eastAsia="ru-RU"/>
              </w:rPr>
              <w:t>Самостоятельная работа</w:t>
            </w:r>
            <w:r>
              <w:rPr>
                <w:rFonts w:eastAsia="Times New Roman" w:cs="Times New Roman" w:ascii="Times New Roman" w:hAnsi="Times New Roman"/>
                <w:color w:val="181717"/>
                <w:sz w:val="24"/>
                <w:szCs w:val="24"/>
                <w:lang w:eastAsia="ru-RU"/>
              </w:rPr>
              <w:t xml:space="preserve">: Ответить на вопросы к видеосюжету </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845"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13.2.</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СССР во второй половине 1960-х — начале 1980-х годов.</w:t>
            </w:r>
          </w:p>
        </w:tc>
        <w:tc>
          <w:tcPr>
            <w:tcW w:w="10092" w:type="dxa"/>
            <w:tcBorders/>
          </w:tcPr>
          <w:p>
            <w:pPr>
              <w:pStyle w:val="Normal"/>
              <w:spacing w:lineRule="auto" w:line="240" w:before="0" w:after="3"/>
              <w:ind w:left="-13" w:right="-12" w:firstLine="284"/>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b/>
                <w:b/>
                <w:i/>
                <w:i/>
                <w:sz w:val="24"/>
                <w:szCs w:val="24"/>
              </w:rPr>
            </w:pPr>
            <w:r>
              <w:rPr>
                <w:rFonts w:eastAsia="Times New Roman" w:cs="Times New Roman" w:ascii="Times New Roman" w:hAnsi="Times New Roman"/>
                <w:b/>
                <w:i/>
                <w:sz w:val="24"/>
                <w:szCs w:val="24"/>
                <w:lang w:eastAsia="ru-RU"/>
              </w:rPr>
              <w:t>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restart"/>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МР3,ПР1,ЛРВ7, ЛРВ2,ЛРВ7</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3538"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3" w:right="11" w:firstLine="284"/>
              <w:jc w:val="both"/>
              <w:rPr>
                <w:color w:val="181717"/>
                <w:sz w:val="24"/>
                <w:szCs w:val="24"/>
                <w:u w:val="single"/>
              </w:rPr>
            </w:pPr>
            <w:r>
              <w:rPr>
                <w:rFonts w:eastAsia="Times New Roman" w:cs="Times New Roman" w:ascii="Times New Roman" w:hAnsi="Times New Roman"/>
                <w:color w:val="181717"/>
                <w:sz w:val="24"/>
                <w:szCs w:val="24"/>
                <w:u w:val="single"/>
                <w:lang w:eastAsia="ru-RU"/>
              </w:rPr>
              <w:t>Лекции.</w:t>
            </w:r>
          </w:p>
          <w:p>
            <w:pPr>
              <w:pStyle w:val="Normal"/>
              <w:spacing w:lineRule="auto" w:line="240" w:before="0" w:after="5"/>
              <w:ind w:left="3" w:right="11" w:firstLine="284"/>
              <w:jc w:val="both"/>
              <w:rPr>
                <w:b/>
                <w:b/>
                <w:color w:val="181717"/>
                <w:sz w:val="24"/>
                <w:szCs w:val="24"/>
              </w:rPr>
            </w:pPr>
            <w:r>
              <w:rPr>
                <w:rFonts w:eastAsia="Times New Roman" w:cs="Times New Roman" w:ascii="Times New Roman" w:hAnsi="Times New Roman"/>
                <w:color w:val="181717"/>
                <w:sz w:val="24"/>
                <w:szCs w:val="24"/>
                <w:lang w:eastAsia="ru-RU"/>
              </w:rPr>
              <w:t xml:space="preserve">Противоречия внутриполитического курса Н.С.Хрущева. Причины отставки Н.С.Хрущева. Л.И.Брежнев. Концепция развитого социализма. Власть и общество. Усиление позиций партийно-государственной номенклатуры. Конституция СССР 1977 года. Преобразования в сельском хозяйстве. Экономическая реформа 1965 года: задачи и результаты. Достижения и проблемы в развитии науки и техники. Нарастание негативных тенденций в экономике. Застой. Теневая экономика. Усиление идеологического контроля в различных сферах культуры. Инакомыслие, диссиденты. Социальная политика, рост благосостояния населения. Причины усиления недовольства. СССР в системе международных отношений. Установление военно-стратегического паритета между СССР и США. Переход к политике разрядки международной напряженности. Участие СССР в военных действиях в Афганистане. </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554"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13.3.</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СССР в годы перестройки.</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Развитие советской культуры (1945—1991 годы).</w:t>
            </w:r>
          </w:p>
        </w:tc>
        <w:tc>
          <w:tcPr>
            <w:tcW w:w="10092" w:type="dxa"/>
            <w:tcBorders/>
          </w:tcPr>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i/>
                <w:sz w:val="24"/>
                <w:szCs w:val="24"/>
                <w:lang w:eastAsia="ru-RU"/>
              </w:rPr>
              <w:t>6</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tc>
        <w:tc>
          <w:tcPr>
            <w:tcW w:w="1559" w:type="dxa"/>
            <w:vMerge w:val="restart"/>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МР3,ПР1,ЛРВ7, ЛРВ2,ЛРВ7</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84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2" w:right="11" w:firstLine="284"/>
              <w:jc w:val="both"/>
              <w:rPr>
                <w:color w:val="181717"/>
                <w:sz w:val="24"/>
                <w:szCs w:val="24"/>
                <w:u w:val="single"/>
              </w:rPr>
            </w:pPr>
            <w:r>
              <w:rPr>
                <w:rFonts w:eastAsia="Times New Roman" w:cs="Times New Roman" w:ascii="Times New Roman" w:hAnsi="Times New Roman"/>
                <w:color w:val="181717"/>
                <w:sz w:val="24"/>
                <w:szCs w:val="24"/>
                <w:u w:val="single"/>
                <w:lang w:eastAsia="ru-RU"/>
              </w:rPr>
              <w:t>Лекции.</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Предпосылки перемен. М.С.Горбачев. Политика ускорения и ее неудача. Причины нарастания проблем в экономике. Экономические реформы, их результаты. Разработка проектов приватизации и перехода к рынку. Реформы политической системы. Изменение государственного устройства СССР. Национальная политика и межнациональные отношения. Национальные движения в союзных республиках. Политика гласности и ее последствия. Изменения в общественном сознании. Власть и церковь в годы перестройки. Нарастание экономического кризиса и обострение межнациональных противоречий. Образование политических партий и движений. Августовские события 1991 года. Распад СССР. Образование СНГ. Причины и последствия кризиса советской системы и распада СССР.</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u w:val="single"/>
                <w:lang w:eastAsia="ru-RU"/>
              </w:rPr>
              <w:t>Практическое занятие №16</w:t>
            </w:r>
            <w:r>
              <w:rPr>
                <w:rFonts w:eastAsia="Times New Roman" w:cs="Times New Roman" w:ascii="Times New Roman" w:hAnsi="Times New Roman"/>
                <w:color w:val="181717"/>
                <w:sz w:val="24"/>
                <w:szCs w:val="24"/>
                <w:lang w:eastAsia="ru-RU"/>
              </w:rPr>
              <w:t xml:space="preserve">. </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Развитие культуры в послевоенные годы. Произведения о прошедшей войне и послевоенной жизни. Советская культура в конце 1950-х — 1960-е годы. Новые тенденции в художественной жизни страны. «Оттепель» в литературе, молодые поэты 1960-х годов. Театр, его общественное звучание. Власть и творческая интеллигенция. Советская культура в середине 1960—1980-х годов. Достижения и противоречия художественной культуры. Культура в годы перестройки. Публикация запрещенных ранее произведений, показ кинофильмов. Острые темы в литературе, публицистике, произведениях кинематографа. Развитие науки и техники в СССР. Научно-техническая революция. Успехи советской космонавтики (С.П.Королев, Ю.А.Гагарин). Развитие образования в СССР. Введение обязательного восьмилетнего, затем обязательного среднего образования. Рост числа вузов и студентов.</w:t>
            </w:r>
          </w:p>
          <w:p>
            <w:pPr>
              <w:pStyle w:val="Normal"/>
              <w:spacing w:lineRule="auto" w:line="240" w:before="0" w:after="386"/>
              <w:ind w:left="289" w:right="11" w:hanging="9"/>
              <w:jc w:val="both"/>
              <w:rPr>
                <w:b/>
                <w:b/>
                <w:color w:val="181717"/>
                <w:sz w:val="24"/>
                <w:szCs w:val="24"/>
              </w:rPr>
            </w:pPr>
            <w:r>
              <w:rPr>
                <w:rFonts w:eastAsia="Times New Roman" w:cs="Times New Roman" w:ascii="Times New Roman" w:hAnsi="Times New Roman"/>
                <w:b/>
                <w:color w:val="181717"/>
                <w:sz w:val="24"/>
                <w:szCs w:val="24"/>
                <w:lang w:eastAsia="ru-RU"/>
              </w:rPr>
              <w:t xml:space="preserve">Самостоятельная работа: </w:t>
            </w:r>
            <w:r>
              <w:rPr>
                <w:rFonts w:eastAsia="Times New Roman" w:cs="Times New Roman" w:ascii="Times New Roman" w:hAnsi="Times New Roman"/>
                <w:color w:val="181717"/>
                <w:sz w:val="24"/>
                <w:szCs w:val="24"/>
                <w:lang w:eastAsia="ru-RU"/>
              </w:rPr>
              <w:t>Дайте анализ исторической эпохи по одному из советских молодежных фильмов.</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Раздел 14.</w:t>
            </w:r>
          </w:p>
        </w:tc>
        <w:tc>
          <w:tcPr>
            <w:tcW w:w="10092" w:type="dxa"/>
            <w:tcBorders/>
            <w:shd w:color="auto" w:fill="auto" w:val="clear"/>
          </w:tcPr>
          <w:p>
            <w:pPr>
              <w:pStyle w:val="Normal"/>
              <w:spacing w:lineRule="auto" w:line="225" w:before="0" w:after="388"/>
              <w:ind w:left="289" w:right="11" w:hanging="9"/>
              <w:rPr>
                <w:b/>
                <w:b/>
                <w:color w:val="181717"/>
                <w:sz w:val="24"/>
                <w:szCs w:val="24"/>
              </w:rPr>
            </w:pPr>
            <w:r>
              <w:rPr>
                <w:rFonts w:eastAsia="Times New Roman" w:cs="Times New Roman" w:ascii="Times New Roman" w:hAnsi="Times New Roman"/>
                <w:b/>
                <w:color w:val="181717"/>
                <w:sz w:val="24"/>
                <w:szCs w:val="24"/>
                <w:lang w:eastAsia="ru-RU"/>
              </w:rPr>
              <w:t>Российская Федерация на рубеже ХХ—ХХI веков</w:t>
            </w:r>
          </w:p>
        </w:tc>
        <w:tc>
          <w:tcPr>
            <w:tcW w:w="964"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14</w:t>
            </w:r>
          </w:p>
        </w:tc>
        <w:tc>
          <w:tcPr>
            <w:tcW w:w="1559"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restart"/>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14.1.</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Формирование российской государственности. Эпоха Б.Н.Ельцина</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Россия в первом десятилетии 21века.</w:t>
            </w:r>
          </w:p>
        </w:tc>
        <w:tc>
          <w:tcPr>
            <w:tcW w:w="10092" w:type="dxa"/>
            <w:tcBorders/>
            <w:shd w:color="auto" w:fill="auto" w:val="clear"/>
          </w:tcPr>
          <w:p>
            <w:pPr>
              <w:pStyle w:val="Normal"/>
              <w:spacing w:lineRule="auto" w:line="225" w:before="0" w:after="388"/>
              <w:ind w:left="289" w:right="11" w:hanging="9"/>
              <w:rPr>
                <w:b/>
                <w:b/>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shd w:color="auto" w:fill="auto" w:val="clear"/>
          </w:tcPr>
          <w:p>
            <w:pPr>
              <w:pStyle w:val="Normal"/>
              <w:spacing w:lineRule="auto" w:line="240" w:before="0" w:after="0"/>
              <w:jc w:val="center"/>
              <w:rPr>
                <w:i/>
                <w:i/>
                <w:sz w:val="24"/>
                <w:szCs w:val="24"/>
              </w:rPr>
            </w:pPr>
            <w:r>
              <w:rPr>
                <w:rFonts w:eastAsia="Times New Roman" w:cs="Times New Roman" w:ascii="Times New Roman" w:hAnsi="Times New Roman"/>
                <w:b/>
                <w:i/>
                <w:sz w:val="24"/>
                <w:szCs w:val="24"/>
                <w:lang w:eastAsia="ru-RU"/>
              </w:rPr>
              <w:t>6</w:t>
            </w:r>
          </w:p>
          <w:p>
            <w:pPr>
              <w:pStyle w:val="Normal"/>
              <w:spacing w:lineRule="auto" w:line="240" w:before="0" w:after="0"/>
              <w:jc w:val="both"/>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both"/>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i/>
                <w:sz w:val="24"/>
                <w:szCs w:val="24"/>
                <w:lang w:eastAsia="ru-RU"/>
              </w:rPr>
              <w:t>2</w:t>
            </w:r>
          </w:p>
        </w:tc>
        <w:tc>
          <w:tcPr>
            <w:tcW w:w="1559" w:type="dxa"/>
            <w:vMerge w:val="restart"/>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МР3,ПР1,ЛРВ7, ЛРВ2,ЛРВ7</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rPr>
                <w:b/>
                <w:b/>
                <w:sz w:val="24"/>
                <w:szCs w:val="24"/>
              </w:rPr>
            </w:pPr>
            <w:r>
              <w:rPr>
                <w:rFonts w:eastAsia="Times New Roman" w:cs="Times New Roman" w:ascii="Times New Roman" w:hAnsi="Times New Roman"/>
                <w:b/>
                <w:sz w:val="24"/>
                <w:szCs w:val="24"/>
                <w:lang w:eastAsia="ru-RU"/>
              </w:rPr>
            </w:r>
          </w:p>
        </w:tc>
      </w:tr>
      <w:tr>
        <w:trPr>
          <w:trHeight w:val="4983"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0"/>
              <w:ind w:left="281" w:right="-12" w:hanging="10"/>
              <w:rPr>
                <w:color w:val="181717"/>
                <w:sz w:val="24"/>
                <w:szCs w:val="24"/>
                <w:u w:val="single"/>
              </w:rPr>
            </w:pPr>
            <w:r>
              <w:rPr>
                <w:rFonts w:eastAsia="Times New Roman" w:cs="Times New Roman" w:ascii="Times New Roman" w:hAnsi="Times New Roman"/>
                <w:color w:val="181717"/>
                <w:sz w:val="24"/>
                <w:szCs w:val="24"/>
                <w:u w:val="single"/>
                <w:lang w:eastAsia="ru-RU"/>
              </w:rPr>
              <w:t>Лекции.</w:t>
            </w:r>
          </w:p>
          <w:p>
            <w:pPr>
              <w:pStyle w:val="Normal"/>
              <w:spacing w:lineRule="auto" w:line="240" w:before="0" w:after="0"/>
              <w:ind w:right="-12" w:hanging="0"/>
              <w:rPr>
                <w:color w:val="181717"/>
                <w:sz w:val="24"/>
                <w:szCs w:val="24"/>
              </w:rPr>
            </w:pPr>
            <w:r>
              <w:rPr>
                <w:rFonts w:eastAsia="Times New Roman" w:cs="Times New Roman" w:ascii="Times New Roman" w:hAnsi="Times New Roman"/>
                <w:color w:val="181717"/>
                <w:sz w:val="24"/>
                <w:szCs w:val="24"/>
                <w:lang w:eastAsia="ru-RU"/>
              </w:rPr>
              <w:t>.Изменения в системе власти.</w:t>
            </w:r>
          </w:p>
          <w:p>
            <w:pPr>
              <w:pStyle w:val="Normal"/>
              <w:spacing w:lineRule="auto" w:line="240" w:before="0" w:after="0"/>
              <w:ind w:right="11" w:hanging="9"/>
              <w:rPr>
                <w:color w:val="181717"/>
                <w:sz w:val="24"/>
                <w:szCs w:val="24"/>
              </w:rPr>
            </w:pPr>
            <w:r>
              <w:rPr>
                <w:rFonts w:eastAsia="Times New Roman" w:cs="Times New Roman" w:ascii="Times New Roman" w:hAnsi="Times New Roman"/>
                <w:color w:val="181717"/>
                <w:sz w:val="24"/>
                <w:szCs w:val="24"/>
                <w:lang w:eastAsia="ru-RU"/>
              </w:rPr>
              <w:t>Б.Н.Ельцин. Политический кризис осени 1993 года. Принятие Конституции России 1993 года. Экономические реформы 1990-х годов: основные этапы и результаты. Трудности и противоречия перехода к рыночной экономике. Основные направления национальной политики: успехи и просчеты. Нарастание противоречий между центром и регионами. Военно-политический кризис в Чечне. Отставка Б.Н.Ельцина.</w:t>
            </w:r>
          </w:p>
          <w:p>
            <w:pPr>
              <w:pStyle w:val="Normal"/>
              <w:spacing w:lineRule="auto" w:line="240" w:before="0" w:after="0"/>
              <w:ind w:right="11" w:hanging="9"/>
              <w:rPr>
                <w:color w:val="181717"/>
                <w:sz w:val="24"/>
                <w:szCs w:val="24"/>
              </w:rPr>
            </w:pPr>
            <w:r>
              <w:rPr>
                <w:rFonts w:eastAsia="Times New Roman" w:cs="Times New Roman" w:ascii="Times New Roman" w:hAnsi="Times New Roman"/>
                <w:color w:val="181717"/>
                <w:sz w:val="24"/>
                <w:szCs w:val="24"/>
                <w:u w:val="single"/>
                <w:lang w:eastAsia="ru-RU"/>
              </w:rPr>
              <w:t>Практическое занятие №17</w:t>
            </w:r>
            <w:r>
              <w:rPr>
                <w:rFonts w:eastAsia="Times New Roman" w:cs="Times New Roman" w:ascii="Times New Roman" w:hAnsi="Times New Roman"/>
                <w:color w:val="181717"/>
                <w:sz w:val="24"/>
                <w:szCs w:val="24"/>
                <w:lang w:eastAsia="ru-RU"/>
              </w:rPr>
              <w:t>.</w:t>
            </w:r>
          </w:p>
          <w:p>
            <w:pPr>
              <w:pStyle w:val="Normal"/>
              <w:spacing w:lineRule="auto" w:line="240" w:before="0" w:after="5"/>
              <w:ind w:left="12" w:right="11" w:hanging="9"/>
              <w:jc w:val="both"/>
              <w:rPr>
                <w:color w:val="181717"/>
                <w:sz w:val="24"/>
                <w:szCs w:val="24"/>
              </w:rPr>
            </w:pPr>
            <w:r>
              <w:rPr>
                <w:rFonts w:eastAsia="Times New Roman" w:cs="Times New Roman" w:ascii="Times New Roman" w:hAnsi="Times New Roman"/>
                <w:color w:val="181717"/>
                <w:sz w:val="24"/>
                <w:szCs w:val="24"/>
                <w:lang w:eastAsia="ru-RU"/>
              </w:rPr>
              <w:t xml:space="preserve">Деятельность Президента России В.В.Путина: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 Развитие экономики и социальной сферы в начале ХХI века. Роль государства в экономике. Приоритетные национальные проекты и федеральные программы. Политические лидеры и общественные деятели современной России. Президентские выборы 2008 года. Президент России Д.А.Медведев. Государственная политика в условиях экономического кризиса. Политические выборы 2012,2016,2018года. Разработка и реализация планов дальнейшего развития России. </w:t>
            </w:r>
          </w:p>
          <w:p>
            <w:pPr>
              <w:pStyle w:val="Normal"/>
              <w:spacing w:lineRule="auto" w:line="240" w:before="0" w:after="5"/>
              <w:ind w:left="12" w:right="11" w:hanging="9"/>
              <w:jc w:val="both"/>
              <w:rPr>
                <w:color w:val="181717"/>
                <w:sz w:val="24"/>
                <w:szCs w:val="24"/>
              </w:rPr>
            </w:pPr>
            <w:r>
              <w:rPr>
                <w:rFonts w:eastAsia="Times New Roman" w:cs="Times New Roman" w:ascii="Times New Roman" w:hAnsi="Times New Roman"/>
                <w:color w:val="181717"/>
                <w:sz w:val="24"/>
                <w:szCs w:val="24"/>
                <w:u w:val="single"/>
                <w:lang w:eastAsia="ru-RU"/>
              </w:rPr>
              <w:t>Самостоятельная работа</w:t>
            </w:r>
            <w:r>
              <w:rPr>
                <w:rFonts w:eastAsia="Times New Roman" w:cs="Times New Roman" w:ascii="Times New Roman" w:hAnsi="Times New Roman"/>
                <w:b/>
                <w:color w:val="181717"/>
                <w:sz w:val="24"/>
                <w:szCs w:val="24"/>
                <w:lang w:eastAsia="ru-RU"/>
              </w:rPr>
              <w:t>:</w:t>
            </w:r>
            <w:r>
              <w:rPr>
                <w:rFonts w:eastAsia="Times New Roman" w:cs="Times New Roman" w:ascii="Times New Roman" w:hAnsi="Times New Roman"/>
                <w:color w:val="181717"/>
                <w:sz w:val="24"/>
                <w:szCs w:val="24"/>
                <w:lang w:eastAsia="ru-RU"/>
              </w:rPr>
              <w:t xml:space="preserve"> Изучить программы партий РФ.</w:t>
            </w:r>
          </w:p>
          <w:p>
            <w:pPr>
              <w:pStyle w:val="Normal"/>
              <w:spacing w:lineRule="auto" w:line="240" w:before="0" w:after="5"/>
              <w:ind w:left="12" w:right="11" w:hanging="9"/>
              <w:jc w:val="both"/>
              <w:rPr>
                <w:b/>
                <w:b/>
                <w:color w:val="181717"/>
                <w:sz w:val="24"/>
                <w:szCs w:val="24"/>
              </w:rPr>
            </w:pPr>
            <w:r>
              <w:rPr>
                <w:rFonts w:eastAsia="Times New Roman" w:cs="Times New Roman" w:ascii="Times New Roman" w:hAnsi="Times New Roman"/>
                <w:b/>
                <w:color w:val="181717"/>
                <w:sz w:val="24"/>
                <w:szCs w:val="24"/>
                <w:lang w:eastAsia="ru-RU"/>
              </w:rPr>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rPr>
                <w:b/>
                <w:b/>
                <w:sz w:val="24"/>
                <w:szCs w:val="24"/>
              </w:rPr>
            </w:pPr>
            <w:r>
              <w:rPr>
                <w:rFonts w:eastAsia="Times New Roman" w:cs="Times New Roman" w:ascii="Times New Roman" w:hAnsi="Times New Roman"/>
                <w:b/>
                <w:sz w:val="24"/>
                <w:szCs w:val="24"/>
                <w:lang w:eastAsia="ru-RU"/>
              </w:rPr>
            </w:r>
          </w:p>
        </w:tc>
      </w:tr>
      <w:tr>
        <w:trPr>
          <w:trHeight w:val="1412"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14.2.</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Международная политика РФ в нач.21в.</w:t>
            </w:r>
          </w:p>
        </w:tc>
        <w:tc>
          <w:tcPr>
            <w:tcW w:w="10092" w:type="dxa"/>
            <w:tcBorders/>
          </w:tcPr>
          <w:p>
            <w:pPr>
              <w:pStyle w:val="Normal"/>
              <w:spacing w:lineRule="auto" w:line="240" w:before="0" w:after="0"/>
              <w:ind w:left="281" w:right="-12" w:hanging="10"/>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b/>
                <w:b/>
                <w:i/>
                <w:i/>
                <w:sz w:val="24"/>
                <w:szCs w:val="24"/>
              </w:rPr>
            </w:pPr>
            <w:r>
              <w:rPr>
                <w:rFonts w:eastAsia="Times New Roman" w:cs="Times New Roman" w:ascii="Times New Roman" w:hAnsi="Times New Roman"/>
                <w:b/>
                <w:i/>
                <w:sz w:val="24"/>
                <w:szCs w:val="24"/>
                <w:lang w:eastAsia="ru-RU"/>
              </w:rPr>
              <w:t>8</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both"/>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rPr>
                <w:b/>
                <w:b/>
                <w:sz w:val="24"/>
                <w:szCs w:val="24"/>
              </w:rPr>
            </w:pPr>
            <w:r>
              <w:rPr>
                <w:rFonts w:eastAsia="Times New Roman" w:cs="Times New Roman" w:ascii="Times New Roman" w:hAnsi="Times New Roman"/>
                <w:i/>
                <w:sz w:val="24"/>
                <w:szCs w:val="24"/>
                <w:lang w:eastAsia="ru-RU"/>
              </w:rPr>
              <w:t>2</w:t>
            </w:r>
          </w:p>
        </w:tc>
        <w:tc>
          <w:tcPr>
            <w:tcW w:w="1559" w:type="dxa"/>
            <w:vMerge w:val="restart"/>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МР3,ПР1,ЛРВ7, ЛРВ2,ЛРВ7</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12" w:right="11" w:hanging="9"/>
              <w:jc w:val="both"/>
              <w:rPr>
                <w:color w:val="181717"/>
                <w:sz w:val="24"/>
                <w:szCs w:val="24"/>
              </w:rPr>
            </w:pPr>
            <w:r>
              <w:rPr>
                <w:rFonts w:eastAsia="Times New Roman" w:cs="Times New Roman" w:ascii="Times New Roman" w:hAnsi="Times New Roman"/>
                <w:color w:val="181717"/>
                <w:sz w:val="24"/>
                <w:szCs w:val="24"/>
                <w:u w:val="single"/>
                <w:lang w:eastAsia="ru-RU"/>
              </w:rPr>
              <w:t>Лекции</w:t>
            </w:r>
            <w:r>
              <w:rPr>
                <w:rFonts w:eastAsia="Times New Roman" w:cs="Times New Roman" w:ascii="Times New Roman" w:hAnsi="Times New Roman"/>
                <w:color w:val="181717"/>
                <w:sz w:val="24"/>
                <w:szCs w:val="24"/>
                <w:lang w:eastAsia="ru-RU"/>
              </w:rPr>
              <w:t>.</w:t>
            </w:r>
          </w:p>
          <w:p>
            <w:pPr>
              <w:pStyle w:val="Normal"/>
              <w:spacing w:lineRule="auto" w:line="240" w:before="0" w:after="5"/>
              <w:ind w:left="12" w:right="11" w:hanging="9"/>
              <w:jc w:val="both"/>
              <w:rPr>
                <w:color w:val="181717"/>
                <w:sz w:val="24"/>
                <w:szCs w:val="24"/>
              </w:rPr>
            </w:pPr>
            <w:r>
              <w:rPr>
                <w:rFonts w:eastAsia="Times New Roman" w:cs="Times New Roman" w:ascii="Times New Roman" w:hAnsi="Times New Roman"/>
                <w:color w:val="181717"/>
                <w:sz w:val="24"/>
                <w:szCs w:val="24"/>
                <w:lang w:eastAsia="ru-RU"/>
              </w:rPr>
              <w:t>Геополитическое положение и внешняя политика России в 1990-е годы. Россия и Запад. Балканский кризис 1999 года. Отношения со странами СНГ. Восточное направление внешней политики. Разработка новой внешнеполитической стратегии в начале XXI века. Укрепление международного престижа России. Решение задач борьбы с терроризмом. Российская Федерация в системе современных международных отношений. Политический кризис на Украине и воссоединение Крыма с Россией. Культура и духовная жизнь общества в конце ХХ — начале XXI века. Распространение информационных технологий в различных сферах жизни общества. Многообразие стилей художественной культуры. Достижения и противоречия культурного развития.</w:t>
            </w:r>
          </w:p>
          <w:p>
            <w:pPr>
              <w:pStyle w:val="Normal"/>
              <w:spacing w:lineRule="auto" w:line="240" w:before="0" w:after="0"/>
              <w:ind w:left="289" w:right="11" w:hanging="9"/>
              <w:jc w:val="both"/>
              <w:rPr>
                <w:color w:val="181717"/>
                <w:sz w:val="24"/>
                <w:szCs w:val="24"/>
              </w:rPr>
            </w:pPr>
            <w:r>
              <w:rPr>
                <w:rFonts w:eastAsia="Times New Roman" w:cs="Times New Roman" w:ascii="Times New Roman" w:hAnsi="Times New Roman"/>
                <w:color w:val="181717"/>
                <w:sz w:val="24"/>
                <w:szCs w:val="24"/>
                <w:lang w:eastAsia="ru-RU"/>
              </w:rPr>
              <w:t>Политический кризис на Украине и воссоединение Крыма с Россией.</w:t>
            </w:r>
          </w:p>
          <w:p>
            <w:pPr>
              <w:pStyle w:val="Normal"/>
              <w:spacing w:lineRule="auto" w:line="240" w:before="0" w:after="0"/>
              <w:ind w:left="289" w:right="11" w:hanging="9"/>
              <w:jc w:val="both"/>
              <w:rPr>
                <w:color w:val="181717"/>
                <w:sz w:val="24"/>
                <w:szCs w:val="24"/>
                <w:u w:val="single"/>
              </w:rPr>
            </w:pPr>
            <w:r>
              <w:rPr>
                <w:rFonts w:eastAsia="Times New Roman" w:cs="Times New Roman" w:ascii="Times New Roman" w:hAnsi="Times New Roman"/>
                <w:color w:val="181717"/>
                <w:sz w:val="24"/>
                <w:szCs w:val="24"/>
                <w:u w:val="single"/>
                <w:lang w:eastAsia="ru-RU"/>
              </w:rPr>
              <w:t>Практическая работа №18.</w:t>
            </w:r>
          </w:p>
          <w:p>
            <w:pPr>
              <w:pStyle w:val="Normal"/>
              <w:spacing w:lineRule="auto" w:line="240" w:before="0" w:after="0"/>
              <w:ind w:left="289" w:right="11" w:hanging="9"/>
              <w:jc w:val="both"/>
              <w:rPr>
                <w:color w:val="181717"/>
                <w:sz w:val="24"/>
                <w:szCs w:val="24"/>
              </w:rPr>
            </w:pPr>
            <w:r>
              <w:rPr>
                <w:rFonts w:eastAsia="Times New Roman" w:cs="Times New Roman" w:ascii="Times New Roman" w:hAnsi="Times New Roman"/>
                <w:color w:val="181717"/>
                <w:sz w:val="24"/>
                <w:szCs w:val="24"/>
                <w:lang w:eastAsia="ru-RU"/>
              </w:rPr>
              <w:t>Роль России в решении глобальных проблем. Международные сообщества и их взаимоотношения.</w:t>
            </w:r>
          </w:p>
          <w:p>
            <w:pPr>
              <w:pStyle w:val="Normal"/>
              <w:spacing w:lineRule="auto" w:line="240" w:before="0" w:after="0"/>
              <w:ind w:left="289" w:right="11" w:hanging="9"/>
              <w:jc w:val="both"/>
              <w:rPr>
                <w:color w:val="181717"/>
                <w:sz w:val="24"/>
                <w:szCs w:val="24"/>
              </w:rPr>
            </w:pPr>
            <w:r>
              <w:rPr>
                <w:rFonts w:eastAsia="Times New Roman" w:cs="Times New Roman" w:ascii="Times New Roman" w:hAnsi="Times New Roman"/>
                <w:color w:val="181717"/>
                <w:sz w:val="24"/>
                <w:szCs w:val="24"/>
                <w:u w:val="single"/>
                <w:lang w:eastAsia="ru-RU"/>
              </w:rPr>
              <w:t>Практическая работа №19</w:t>
            </w:r>
            <w:r>
              <w:rPr>
                <w:rFonts w:eastAsia="Times New Roman" w:cs="Times New Roman" w:ascii="Times New Roman" w:hAnsi="Times New Roman"/>
                <w:color w:val="181717"/>
                <w:sz w:val="24"/>
                <w:szCs w:val="24"/>
                <w:lang w:eastAsia="ru-RU"/>
              </w:rPr>
              <w:t>.</w:t>
            </w:r>
          </w:p>
          <w:p>
            <w:pPr>
              <w:pStyle w:val="Normal"/>
              <w:spacing w:lineRule="auto" w:line="240" w:before="0" w:after="0"/>
              <w:ind w:left="289" w:right="11" w:hanging="9"/>
              <w:jc w:val="both"/>
              <w:rPr>
                <w:color w:val="181717"/>
                <w:sz w:val="24"/>
                <w:szCs w:val="24"/>
              </w:rPr>
            </w:pPr>
            <w:r>
              <w:rPr>
                <w:rFonts w:eastAsia="Times New Roman" w:cs="Times New Roman" w:ascii="Times New Roman" w:hAnsi="Times New Roman"/>
                <w:color w:val="181717"/>
                <w:sz w:val="24"/>
                <w:szCs w:val="24"/>
                <w:lang w:eastAsia="ru-RU"/>
              </w:rPr>
              <w:t>Современная российская культура и тенденции ее развития. Современная мировая культура.</w:t>
            </w:r>
          </w:p>
          <w:p>
            <w:pPr>
              <w:pStyle w:val="Normal"/>
              <w:spacing w:lineRule="auto" w:line="240" w:before="0" w:after="0"/>
              <w:ind w:left="289" w:right="11" w:hanging="9"/>
              <w:jc w:val="both"/>
              <w:rPr>
                <w:b/>
                <w:b/>
                <w:color w:val="181717"/>
                <w:sz w:val="24"/>
                <w:szCs w:val="24"/>
              </w:rPr>
            </w:pPr>
            <w:r>
              <w:rPr>
                <w:rFonts w:eastAsia="Times New Roman" w:cs="Times New Roman" w:ascii="Times New Roman" w:hAnsi="Times New Roman"/>
                <w:color w:val="181717"/>
                <w:sz w:val="24"/>
                <w:szCs w:val="24"/>
                <w:u w:val="single"/>
                <w:lang w:eastAsia="ru-RU"/>
              </w:rPr>
              <w:t>Самостоятельная работа:</w:t>
            </w:r>
            <w:r>
              <w:rPr>
                <w:rFonts w:eastAsia="Times New Roman" w:cs="Times New Roman" w:ascii="Times New Roman" w:hAnsi="Times New Roman"/>
                <w:color w:val="181717"/>
                <w:sz w:val="24"/>
                <w:szCs w:val="24"/>
                <w:lang w:eastAsia="ru-RU"/>
              </w:rPr>
              <w:t xml:space="preserve"> Предложить пути выхода из кризиса отношений между бывшими республиками СССР. Подготовка к итогу.</w:t>
            </w:r>
            <w:r>
              <w:rPr>
                <w:rFonts w:eastAsia="Times New Roman" w:cs="Times New Roman" w:ascii="Times New Roman" w:hAnsi="Times New Roman"/>
                <w:b/>
                <w:color w:val="181717"/>
                <w:sz w:val="24"/>
                <w:szCs w:val="24"/>
                <w:lang w:eastAsia="ru-RU"/>
              </w:rPr>
              <w:t xml:space="preserve"> </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12" w:right="11" w:hanging="9"/>
              <w:jc w:val="both"/>
              <w:rPr>
                <w:color w:val="181717"/>
                <w:sz w:val="24"/>
                <w:szCs w:val="24"/>
              </w:rPr>
            </w:pPr>
            <w:r>
              <w:rPr>
                <w:rFonts w:eastAsia="Times New Roman" w:cs="Times New Roman" w:ascii="Times New Roman" w:hAnsi="Times New Roman"/>
                <w:color w:val="181717"/>
                <w:sz w:val="24"/>
                <w:szCs w:val="24"/>
                <w:lang w:eastAsia="ru-RU"/>
              </w:rPr>
              <w:t>Дифференцированный зачет</w:t>
            </w:r>
          </w:p>
        </w:tc>
        <w:tc>
          <w:tcPr>
            <w:tcW w:w="964" w:type="dxa"/>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2</w:t>
            </w:r>
          </w:p>
        </w:tc>
        <w:tc>
          <w:tcPr>
            <w:tcW w:w="1559" w:type="dxa"/>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12" w:right="11" w:hanging="9"/>
              <w:jc w:val="both"/>
              <w:rPr>
                <w:color w:val="181717"/>
                <w:sz w:val="24"/>
                <w:szCs w:val="24"/>
              </w:rPr>
            </w:pPr>
            <w:r>
              <w:rPr>
                <w:rFonts w:eastAsia="Times New Roman" w:cs="Times New Roman" w:ascii="Times New Roman" w:hAnsi="Times New Roman"/>
                <w:color w:val="181717"/>
                <w:sz w:val="24"/>
                <w:szCs w:val="24"/>
                <w:lang w:eastAsia="ru-RU"/>
              </w:rPr>
              <w:t>Итого:</w:t>
            </w:r>
          </w:p>
        </w:tc>
        <w:tc>
          <w:tcPr>
            <w:tcW w:w="964" w:type="dxa"/>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165</w:t>
            </w:r>
          </w:p>
        </w:tc>
        <w:tc>
          <w:tcPr>
            <w:tcW w:w="1559" w:type="dxa"/>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bl>
    <w:p>
      <w:pPr>
        <w:pStyle w:val="Normal"/>
        <w:rPr>
          <w:rFonts w:ascii="Calibri" w:hAnsi="Calibri" w:eastAsia="Times New Roman" w:cs="Times New Roman"/>
          <w:lang w:eastAsia="ru-RU"/>
        </w:rPr>
      </w:pPr>
      <w:r>
        <w:rPr>
          <w:rFonts w:eastAsia="Times New Roman" w:cs="Times New Roman"/>
          <w:lang w:eastAsia="ru-RU"/>
        </w:rPr>
      </w:r>
    </w:p>
    <w:p>
      <w:pPr>
        <w:pStyle w:val="Normal"/>
        <w:rPr>
          <w:rFonts w:ascii="Calibri" w:hAnsi="Calibri" w:eastAsia="Times New Roman" w:cs="Times New Roman"/>
          <w:lang w:eastAsia="ru-RU"/>
        </w:rPr>
      </w:pPr>
      <w:r>
        <w:rPr>
          <w:rFonts w:eastAsia="Times New Roman" w:cs="Times New Roman"/>
          <w:lang w:eastAsia="ru-RU"/>
        </w:rPr>
      </w:r>
    </w:p>
    <w:p>
      <w:pPr>
        <w:sectPr>
          <w:footerReference w:type="default" r:id="rId3"/>
          <w:footnotePr>
            <w:numFmt w:val="decimal"/>
          </w:footnotePr>
          <w:type w:val="nextPage"/>
          <w:pgSz w:orient="landscape" w:w="16838" w:h="11906"/>
          <w:pgMar w:left="992" w:right="1134" w:header="0" w:top="360" w:footer="709" w:bottom="851" w:gutter="0"/>
          <w:pgNumType w:fmt="decimal"/>
          <w:formProt w:val="false"/>
          <w:textDirection w:val="lrTb"/>
          <w:docGrid w:type="default" w:linePitch="100" w:charSpace="4096"/>
        </w:sectPr>
        <w:pStyle w:val="Normal"/>
        <w:rPr>
          <w:rFonts w:ascii="Calibri" w:hAnsi="Calibri" w:eastAsia="Times New Roman" w:cs="Times New Roman"/>
          <w:lang w:eastAsia="ru-RU"/>
        </w:rPr>
      </w:pPr>
      <w:r>
        <w:rPr>
          <w:rFonts w:eastAsia="Times New Roman" w:cs="Times New Roman"/>
          <w:lang w:eastAsia="ru-RU"/>
        </w:rPr>
      </w:r>
    </w:p>
    <w:p>
      <w:pPr>
        <w:pStyle w:val="Normal"/>
        <w:keepNext w:val="true"/>
        <w:numPr>
          <w:ilvl w:val="0"/>
          <w:numId w:val="0"/>
        </w:numPr>
        <w:spacing w:lineRule="auto" w:line="240" w:before="0" w:after="0"/>
        <w:ind w:firstLine="284"/>
        <w:jc w:val="center"/>
        <w:outlineLvl w:val="0"/>
        <w:rPr>
          <w:rFonts w:ascii="Times New Roman" w:hAnsi="Times New Roman" w:eastAsia="Times New Roman" w:cs="Times New Roman"/>
          <w:b/>
          <w:b/>
          <w:bCs/>
          <w:caps/>
          <w:sz w:val="28"/>
          <w:szCs w:val="28"/>
          <w:lang w:eastAsia="ru-RU"/>
        </w:rPr>
      </w:pPr>
      <w:bookmarkStart w:id="17" w:name="_Toc283648316"/>
      <w:bookmarkStart w:id="18" w:name="_Toc283296933"/>
      <w:r>
        <w:rPr>
          <w:rFonts w:eastAsia="Times New Roman" w:cs="Times New Roman" w:ascii="Times New Roman" w:hAnsi="Times New Roman"/>
          <w:b/>
          <w:bCs/>
          <w:caps/>
          <w:sz w:val="28"/>
          <w:szCs w:val="28"/>
          <w:lang w:eastAsia="ru-RU"/>
        </w:rPr>
        <w:t>3. УСЛОВИЯ РЕАЛИЗАЦИИ УЧЕБНОЙ ДИСЦИПЛИНЫ</w:t>
      </w:r>
      <w:bookmarkEnd w:id="17"/>
      <w:bookmarkEnd w:id="18"/>
    </w:p>
    <w:p>
      <w:pPr>
        <w:pStyle w:val="Normal"/>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keepNext w:val="true"/>
        <w:numPr>
          <w:ilvl w:val="0"/>
          <w:numId w:val="0"/>
        </w:numPr>
        <w:spacing w:lineRule="auto" w:line="240" w:before="240" w:after="60"/>
        <w:outlineLvl w:val="1"/>
        <w:rPr>
          <w:rFonts w:ascii="Times New Roman" w:hAnsi="Times New Roman" w:eastAsia="Times New Roman" w:cs="Times New Roman"/>
          <w:b/>
          <w:b/>
          <w:sz w:val="24"/>
          <w:szCs w:val="24"/>
          <w:lang w:eastAsia="ru-RU"/>
        </w:rPr>
      </w:pPr>
      <w:bookmarkStart w:id="19" w:name="_Toc283648317"/>
      <w:bookmarkStart w:id="20" w:name="_Toc283296934"/>
      <w:r>
        <w:rPr>
          <w:rFonts w:eastAsia="Times New Roman" w:cs="Times New Roman" w:ascii="Times New Roman" w:hAnsi="Times New Roman"/>
          <w:b/>
          <w:sz w:val="28"/>
          <w:szCs w:val="28"/>
          <w:lang w:eastAsia="ru-RU"/>
        </w:rPr>
        <w:t xml:space="preserve">3.1. </w:t>
      </w:r>
      <w:r>
        <w:rPr>
          <w:rFonts w:eastAsia="Times New Roman" w:cs="Times New Roman" w:ascii="Times New Roman" w:hAnsi="Times New Roman"/>
          <w:b/>
          <w:sz w:val="24"/>
          <w:szCs w:val="24"/>
          <w:lang w:eastAsia="ru-RU"/>
        </w:rPr>
        <w:t>Требования к минимальному материально-техническому обеспечению</w:t>
      </w:r>
      <w:bookmarkEnd w:id="19"/>
      <w:bookmarkEnd w:id="20"/>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tabs>
          <w:tab w:val="clear" w:pos="708"/>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    </w:t>
      </w:r>
      <w:r>
        <w:rPr>
          <w:rFonts w:eastAsia="Times New Roman" w:cs="Times New Roman" w:ascii="Times New Roman" w:hAnsi="Times New Roman"/>
          <w:bCs/>
          <w:sz w:val="24"/>
          <w:szCs w:val="24"/>
          <w:lang w:eastAsia="ru-RU"/>
        </w:rPr>
        <w:t xml:space="preserve">Реализация учебной дисциплины требует наличия учебного кабинета Истории и   Обществознания. </w:t>
      </w:r>
    </w:p>
    <w:p>
      <w:pPr>
        <w:pStyle w:val="Normal"/>
        <w:tabs>
          <w:tab w:val="clear" w:pos="708"/>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    </w:t>
      </w:r>
      <w:r>
        <w:rPr>
          <w:rFonts w:eastAsia="Times New Roman" w:cs="Times New Roman" w:ascii="Times New Roman" w:hAnsi="Times New Roman"/>
          <w:bCs/>
          <w:sz w:val="24"/>
          <w:szCs w:val="24"/>
          <w:lang w:eastAsia="ru-RU"/>
        </w:rPr>
        <w:t xml:space="preserve">Оборудование учебного кабинета: Истории и Обществознания. </w:t>
      </w:r>
    </w:p>
    <w:p>
      <w:pPr>
        <w:pStyle w:val="Normal"/>
        <w:tabs>
          <w:tab w:val="clear" w:pos="708"/>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Технические средства обучения: компьютер, проектор, телевизор, видеоплеер.</w:t>
      </w:r>
    </w:p>
    <w:p>
      <w:pPr>
        <w:pStyle w:val="Normal"/>
        <w:tabs>
          <w:tab w:val="clear" w:pos="708"/>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Учебно-наглядные пособия: карты, схемы, стенды.</w:t>
      </w:r>
    </w:p>
    <w:p>
      <w:pPr>
        <w:pStyle w:val="Normal"/>
        <w:keepNext w:val="true"/>
        <w:numPr>
          <w:ilvl w:val="0"/>
          <w:numId w:val="0"/>
        </w:numPr>
        <w:spacing w:lineRule="auto" w:line="240" w:before="240" w:after="60"/>
        <w:outlineLvl w:val="1"/>
        <w:rPr>
          <w:rFonts w:ascii="Times New Roman" w:hAnsi="Times New Roman" w:eastAsia="Times New Roman" w:cs="Times New Roman"/>
          <w:b/>
          <w:b/>
          <w:sz w:val="24"/>
          <w:szCs w:val="24"/>
          <w:lang w:eastAsia="ru-RU"/>
        </w:rPr>
      </w:pPr>
      <w:bookmarkStart w:id="21" w:name="_Toc283648318"/>
      <w:bookmarkStart w:id="22" w:name="_Toc283296935"/>
      <w:r>
        <w:rPr>
          <w:rFonts w:eastAsia="Times New Roman" w:cs="Times New Roman" w:ascii="Times New Roman" w:hAnsi="Times New Roman"/>
          <w:b/>
          <w:sz w:val="24"/>
          <w:szCs w:val="24"/>
          <w:lang w:eastAsia="ru-RU"/>
        </w:rPr>
        <w:t>3.2. Информационное обеспечение обучения</w:t>
      </w:r>
      <w:bookmarkEnd w:id="21"/>
      <w:bookmarkEnd w:id="22"/>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Перечень рекомендуемых учебных изданий, Интернет-ресурсов, дополнительной литературы</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right="5" w:hanging="0"/>
        <w:rPr>
          <w:rFonts w:ascii="Times New Roman" w:hAnsi="Times New Roman" w:eastAsia="Times New Roman" w:cs="Times New Roman"/>
          <w:b/>
          <w:b/>
          <w:bCs/>
          <w:iCs/>
          <w:color w:val="181717"/>
          <w:sz w:val="24"/>
          <w:szCs w:val="24"/>
          <w:lang w:eastAsia="ru-RU"/>
        </w:rPr>
      </w:pPr>
      <w:r>
        <w:rPr>
          <w:rFonts w:eastAsia="Times New Roman" w:cs="Times New Roman" w:ascii="Times New Roman" w:hAnsi="Times New Roman"/>
          <w:b/>
          <w:bCs/>
          <w:iCs/>
          <w:color w:val="181717"/>
          <w:sz w:val="24"/>
          <w:szCs w:val="24"/>
          <w:lang w:eastAsia="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left="9" w:right="5" w:firstLine="709"/>
        <w:jc w:val="center"/>
        <w:rPr>
          <w:rFonts w:ascii="Times New Roman" w:hAnsi="Times New Roman" w:eastAsia="Times New Roman" w:cs="Times New Roman"/>
          <w:b/>
          <w:b/>
          <w:bCs/>
          <w:iCs/>
          <w:color w:val="181717"/>
          <w:sz w:val="24"/>
          <w:szCs w:val="24"/>
          <w:lang w:eastAsia="ru-RU"/>
        </w:rPr>
      </w:pPr>
      <w:r>
        <w:rPr>
          <w:rFonts w:eastAsia="Times New Roman" w:cs="Times New Roman" w:ascii="Times New Roman" w:hAnsi="Times New Roman"/>
          <w:b/>
          <w:bCs/>
          <w:iCs/>
          <w:color w:val="181717"/>
          <w:sz w:val="24"/>
          <w:szCs w:val="24"/>
          <w:lang w:eastAsia="ru-RU"/>
        </w:rPr>
        <w:t>Основные источники: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25" w:before="0" w:after="0"/>
        <w:ind w:left="851" w:right="5" w:hanging="0"/>
        <w:contextualSpacing/>
        <w:jc w:val="both"/>
        <w:rPr>
          <w:rFonts w:ascii="Times New Roman" w:hAnsi="Times New Roman" w:eastAsia="Times New Roman" w:cs="Times New Roman"/>
          <w:b/>
          <w:b/>
          <w:bCs/>
          <w:iCs/>
          <w:color w:val="181717"/>
          <w:sz w:val="24"/>
          <w:szCs w:val="24"/>
          <w:lang w:eastAsia="ru-RU"/>
        </w:rPr>
      </w:pPr>
      <w:r>
        <w:rPr>
          <w:rFonts w:eastAsia="Times New Roman" w:cs="Times New Roman" w:ascii="Times New Roman" w:hAnsi="Times New Roman"/>
          <w:color w:val="181717"/>
          <w:sz w:val="24"/>
          <w:szCs w:val="24"/>
          <w:lang w:eastAsia="ru-RU"/>
        </w:rPr>
        <w:t>1.Артемов В.В. Лубченков. История для профессий и специальностей технического, естественно-научного, социально--экономического профилей. В 2-х ч. ФГАУ «ФИРО»-М.2020г.</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left="9" w:right="5" w:hanging="9"/>
        <w:jc w:val="both"/>
        <w:rPr>
          <w:rFonts w:ascii="Times New Roman" w:hAnsi="Times New Roman" w:eastAsia="Times New Roman" w:cs="Times New Roman"/>
          <w:color w:val="181717"/>
          <w:sz w:val="24"/>
          <w:szCs w:val="24"/>
          <w:lang w:eastAsia="ru-RU"/>
        </w:rPr>
      </w:pPr>
      <w:r>
        <w:rPr>
          <w:rFonts w:eastAsia="Times New Roman" w:cs="Times New Roman" w:ascii="Times New Roman" w:hAnsi="Times New Roman"/>
          <w:color w:val="181717"/>
          <w:sz w:val="24"/>
          <w:szCs w:val="24"/>
          <w:lang w:eastAsia="ru-RU"/>
        </w:rPr>
      </w:r>
    </w:p>
    <w:p>
      <w:pPr>
        <w:pStyle w:val="Normal"/>
        <w:spacing w:before="0" w:after="0"/>
        <w:ind w:firstLine="709"/>
        <w:jc w:val="center"/>
        <w:rPr>
          <w:rFonts w:ascii="Times New Roman" w:hAnsi="Times New Roman" w:eastAsia="Times New Roman" w:cs="Times New Roman"/>
          <w:b/>
          <w:b/>
          <w:bCs/>
          <w:iCs/>
          <w:sz w:val="24"/>
          <w:szCs w:val="24"/>
          <w:lang w:eastAsia="ar-SA"/>
        </w:rPr>
      </w:pPr>
      <w:r>
        <w:rPr>
          <w:rFonts w:eastAsia="Times New Roman" w:cs="Times New Roman" w:ascii="Times New Roman" w:hAnsi="Times New Roman"/>
          <w:b/>
          <w:bCs/>
          <w:iCs/>
          <w:sz w:val="24"/>
          <w:szCs w:val="24"/>
          <w:lang w:eastAsia="ar-SA"/>
        </w:rPr>
        <w:t>Дополнительные источники:</w:t>
      </w:r>
    </w:p>
    <w:p>
      <w:pPr>
        <w:pStyle w:val="Normal"/>
        <w:numPr>
          <w:ilvl w:val="0"/>
          <w:numId w:val="2"/>
        </w:numPr>
        <w:spacing w:lineRule="auto" w:line="225" w:before="0" w:after="0"/>
        <w:ind w:left="1069" w:right="5" w:hanging="360"/>
        <w:contextualSpacing/>
        <w:jc w:val="both"/>
        <w:rPr>
          <w:rFonts w:ascii="Times New Roman" w:hAnsi="Times New Roman" w:eastAsia="Times New Roman" w:cs="Times New Roman"/>
          <w:color w:val="181717"/>
          <w:sz w:val="24"/>
          <w:szCs w:val="24"/>
          <w:lang w:eastAsia="ru-RU"/>
        </w:rPr>
      </w:pPr>
      <w:r>
        <w:rPr>
          <w:rFonts w:eastAsia="Century Schoolbook" w:cs="Times New Roman" w:ascii="Times New Roman" w:hAnsi="Times New Roman"/>
          <w:bCs/>
          <w:color w:val="000000"/>
          <w:sz w:val="24"/>
          <w:szCs w:val="24"/>
          <w:lang w:eastAsia="ru-RU"/>
        </w:rPr>
        <w:t>Федеральный закон Российской Федерации от 29.12.2012 № 273-ФЭ «Об образовании в Российской Федерации».</w:t>
      </w:r>
    </w:p>
    <w:p>
      <w:pPr>
        <w:pStyle w:val="Normal"/>
        <w:numPr>
          <w:ilvl w:val="0"/>
          <w:numId w:val="2"/>
        </w:numPr>
        <w:spacing w:lineRule="auto" w:line="225" w:before="0" w:after="0"/>
        <w:ind w:left="1069" w:right="5" w:hanging="360"/>
        <w:contextualSpacing/>
        <w:jc w:val="both"/>
        <w:rPr>
          <w:rFonts w:ascii="Times New Roman" w:hAnsi="Times New Roman" w:eastAsia="Times New Roman" w:cs="Times New Roman"/>
          <w:color w:val="181717"/>
          <w:sz w:val="24"/>
          <w:szCs w:val="24"/>
          <w:lang w:eastAsia="ru-RU"/>
        </w:rPr>
      </w:pPr>
      <w:r>
        <w:rPr>
          <w:rFonts w:eastAsia="Century Schoolbook" w:cs="Times New Roman" w:ascii="Times New Roman" w:hAnsi="Times New Roman"/>
          <w:bCs/>
          <w:color w:val="000000"/>
          <w:sz w:val="24"/>
          <w:szCs w:val="24"/>
          <w:lang w:eastAsia="ru-RU"/>
        </w:rPr>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w:t>
        <w:softHyphen/>
        <w:t>разования».</w:t>
      </w:r>
    </w:p>
    <w:p>
      <w:pPr>
        <w:pStyle w:val="Normal"/>
        <w:numPr>
          <w:ilvl w:val="0"/>
          <w:numId w:val="2"/>
        </w:numPr>
        <w:spacing w:lineRule="auto" w:line="225" w:before="0" w:after="0"/>
        <w:ind w:left="1069" w:right="5" w:hanging="360"/>
        <w:contextualSpacing/>
        <w:jc w:val="both"/>
        <w:rPr>
          <w:rFonts w:ascii="Times New Roman" w:hAnsi="Times New Roman" w:eastAsia="Times New Roman" w:cs="Times New Roman"/>
          <w:color w:val="181717"/>
          <w:sz w:val="24"/>
          <w:szCs w:val="24"/>
          <w:lang w:eastAsia="ru-RU"/>
        </w:rPr>
      </w:pPr>
      <w:r>
        <w:rPr>
          <w:rFonts w:eastAsia="Century Schoolbook" w:cs="Times New Roman" w:ascii="Times New Roman" w:hAnsi="Times New Roman"/>
          <w:bCs/>
          <w:color w:val="000000"/>
          <w:sz w:val="24"/>
          <w:szCs w:val="24"/>
          <w:lang w:eastAsia="ru-RU"/>
        </w:rPr>
        <w:t>Приказ Министерства образования и науки РФ от 29.12.2014 № 1645 «О внесении из</w:t>
        <w:softHyphen/>
        <w:t>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pPr>
        <w:pStyle w:val="Normal"/>
        <w:numPr>
          <w:ilvl w:val="0"/>
          <w:numId w:val="2"/>
        </w:numPr>
        <w:spacing w:lineRule="auto" w:line="225" w:before="0" w:after="0"/>
        <w:ind w:left="1069" w:right="5" w:hanging="360"/>
        <w:contextualSpacing/>
        <w:jc w:val="both"/>
        <w:rPr>
          <w:rFonts w:ascii="Times New Roman" w:hAnsi="Times New Roman" w:eastAsia="Times New Roman" w:cs="Times New Roman"/>
          <w:color w:val="181717"/>
          <w:sz w:val="24"/>
          <w:szCs w:val="24"/>
          <w:lang w:eastAsia="ru-RU"/>
        </w:rPr>
      </w:pPr>
      <w:r>
        <w:rPr>
          <w:rFonts w:eastAsia="Century Schoolbook" w:cs="Times New Roman" w:ascii="Times New Roman" w:hAnsi="Times New Roman"/>
          <w:bCs/>
          <w:color w:val="000000"/>
          <w:sz w:val="24"/>
          <w:szCs w:val="24"/>
          <w:lang w:eastAsia="ru-RU"/>
        </w:rPr>
        <w:t>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w:t>
        <w:softHyphen/>
        <w:t>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pPr>
        <w:pStyle w:val="Normal"/>
        <w:numPr>
          <w:ilvl w:val="0"/>
          <w:numId w:val="2"/>
        </w:numPr>
        <w:spacing w:lineRule="auto" w:line="225" w:before="0" w:after="0"/>
        <w:ind w:left="1069" w:right="5" w:hanging="360"/>
        <w:contextualSpacing/>
        <w:jc w:val="both"/>
        <w:rPr>
          <w:rFonts w:ascii="Times New Roman" w:hAnsi="Times New Roman" w:eastAsia="Times New Roman" w:cs="Times New Roman"/>
          <w:color w:val="181717"/>
          <w:sz w:val="24"/>
          <w:szCs w:val="24"/>
          <w:lang w:eastAsia="ru-RU"/>
        </w:rPr>
      </w:pPr>
      <w:r>
        <w:rPr>
          <w:rFonts w:eastAsia="Calibri" w:cs="Times New Roman" w:ascii="Times New Roman" w:hAnsi="Times New Roman"/>
          <w:bCs/>
          <w:iCs/>
          <w:color w:val="000000"/>
          <w:sz w:val="24"/>
          <w:szCs w:val="24"/>
          <w:lang w:eastAsia="ru-RU"/>
        </w:rPr>
        <w:t>Вяземский Е.Е., Стрелова О.Ю.</w:t>
      </w:r>
      <w:r>
        <w:rPr>
          <w:rFonts w:eastAsia="Century Schoolbook" w:cs="Times New Roman" w:ascii="Times New Roman" w:hAnsi="Times New Roman"/>
          <w:bCs/>
          <w:color w:val="000000"/>
          <w:sz w:val="24"/>
          <w:szCs w:val="24"/>
          <w:lang w:eastAsia="ru-RU"/>
        </w:rPr>
        <w:t xml:space="preserve"> Уроки истории: думаем, спорим, размышляем. — М., 2012.</w:t>
      </w:r>
    </w:p>
    <w:p>
      <w:pPr>
        <w:pStyle w:val="Normal"/>
        <w:numPr>
          <w:ilvl w:val="0"/>
          <w:numId w:val="2"/>
        </w:numPr>
        <w:spacing w:lineRule="auto" w:line="225" w:before="0" w:after="0"/>
        <w:ind w:left="1069" w:right="5" w:hanging="360"/>
        <w:contextualSpacing/>
        <w:jc w:val="both"/>
        <w:rPr>
          <w:rFonts w:ascii="Times New Roman" w:hAnsi="Times New Roman" w:eastAsia="Times New Roman" w:cs="Times New Roman"/>
          <w:color w:val="181717"/>
          <w:sz w:val="24"/>
          <w:szCs w:val="24"/>
          <w:lang w:eastAsia="ru-RU"/>
        </w:rPr>
      </w:pPr>
      <w:r>
        <w:rPr>
          <w:rFonts w:eastAsia="Calibri" w:cs="Times New Roman" w:ascii="Times New Roman" w:hAnsi="Times New Roman"/>
          <w:bCs/>
          <w:iCs/>
          <w:color w:val="000000"/>
          <w:sz w:val="24"/>
          <w:szCs w:val="24"/>
          <w:lang w:eastAsia="ru-RU"/>
        </w:rPr>
        <w:t>Вяземский Е.Е., Стрелова О.Ю.</w:t>
      </w:r>
      <w:r>
        <w:rPr>
          <w:rFonts w:eastAsia="Century Schoolbook" w:cs="Times New Roman" w:ascii="Times New Roman" w:hAnsi="Times New Roman"/>
          <w:bCs/>
          <w:color w:val="000000"/>
          <w:sz w:val="24"/>
          <w:szCs w:val="24"/>
          <w:lang w:eastAsia="ru-RU"/>
        </w:rPr>
        <w:t xml:space="preserve"> Педагогические подходы к реализации концепции единого учебника истории. — М., 2015.</w:t>
      </w:r>
    </w:p>
    <w:p>
      <w:pPr>
        <w:pStyle w:val="Normal"/>
        <w:spacing w:before="0" w:after="0"/>
        <w:ind w:left="9" w:hanging="9"/>
        <w:jc w:val="both"/>
        <w:rPr>
          <w:rFonts w:ascii="Times New Roman" w:hAnsi="Times New Roman" w:eastAsia="Times New Roman" w:cs="Times New Roman"/>
          <w:color w:val="181717"/>
          <w:sz w:val="24"/>
          <w:szCs w:val="24"/>
          <w:lang w:eastAsia="ru-RU"/>
        </w:rPr>
      </w:pPr>
      <w:r>
        <w:rPr>
          <w:rFonts w:eastAsia="Times New Roman" w:cs="Times New Roman" w:ascii="Times New Roman" w:hAnsi="Times New Roman"/>
          <w:color w:val="181717"/>
          <w:sz w:val="24"/>
          <w:szCs w:val="24"/>
          <w:lang w:eastAsia="ru-RU"/>
        </w:rPr>
      </w:r>
    </w:p>
    <w:p>
      <w:pPr>
        <w:pStyle w:val="Normal"/>
        <w:spacing w:before="0" w:after="0"/>
        <w:ind w:left="1069" w:hanging="0"/>
        <w:contextualSpacing/>
        <w:jc w:val="both"/>
        <w:rPr>
          <w:rFonts w:ascii="Times New Roman" w:hAnsi="Times New Roman" w:eastAsia="Calibri" w:cs="Times New Roman"/>
          <w:bCs/>
          <w:i/>
          <w:i/>
          <w:iCs/>
          <w:color w:val="000000"/>
          <w:sz w:val="24"/>
          <w:szCs w:val="24"/>
          <w:lang w:eastAsia="ru-RU"/>
        </w:rPr>
      </w:pPr>
      <w:r>
        <w:rPr>
          <w:rFonts w:eastAsia="Calibri" w:cs="Times New Roman" w:ascii="Times New Roman" w:hAnsi="Times New Roman"/>
          <w:bCs/>
          <w:i/>
          <w:iCs/>
          <w:color w:val="000000"/>
          <w:sz w:val="24"/>
          <w:szCs w:val="24"/>
          <w:lang w:eastAsia="ru-RU"/>
        </w:rPr>
      </w:r>
    </w:p>
    <w:p>
      <w:pPr>
        <w:pStyle w:val="Normal"/>
        <w:spacing w:before="0" w:after="0"/>
        <w:ind w:left="9" w:right="5" w:firstLine="709"/>
        <w:jc w:val="center"/>
        <w:rPr>
          <w:rFonts w:ascii="Times New Roman" w:hAnsi="Times New Roman" w:eastAsia="Times New Roman" w:cs="Times New Roman"/>
          <w:b/>
          <w:b/>
          <w:bCs/>
          <w:iCs/>
          <w:color w:val="181717"/>
          <w:sz w:val="24"/>
          <w:szCs w:val="24"/>
          <w:lang w:eastAsia="ru-RU"/>
        </w:rPr>
      </w:pPr>
      <w:r>
        <w:rPr>
          <w:rFonts w:eastAsia="Times New Roman" w:cs="Times New Roman" w:ascii="Times New Roman" w:hAnsi="Times New Roman"/>
          <w:b/>
          <w:bCs/>
          <w:iCs/>
          <w:color w:val="181717"/>
          <w:sz w:val="24"/>
          <w:szCs w:val="24"/>
          <w:lang w:eastAsia="ru-RU"/>
        </w:rPr>
        <w:t>Интернет-ресурсы:</w:t>
      </w:r>
    </w:p>
    <w:p>
      <w:pPr>
        <w:pStyle w:val="Normal"/>
        <w:spacing w:before="0" w:after="0"/>
        <w:ind w:left="567" w:right="5" w:hanging="0"/>
        <w:jc w:val="both"/>
        <w:rPr>
          <w:rFonts w:ascii="Times New Roman" w:hAnsi="Times New Roman" w:eastAsia="Times New Roman" w:cs="Times New Roman"/>
          <w:color w:val="181717"/>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gumer</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info</w:t>
      </w:r>
      <w:r>
        <w:rPr>
          <w:rFonts w:eastAsia="Century Schoolbook" w:cs="Times New Roman" w:ascii="Times New Roman" w:hAnsi="Times New Roman"/>
          <w:bCs/>
          <w:color w:val="000000"/>
          <w:sz w:val="24"/>
          <w:szCs w:val="24"/>
          <w:lang w:eastAsia="ru-RU"/>
        </w:rPr>
        <w:t xml:space="preserve"> (Библиотека Гумер).</w:t>
      </w:r>
    </w:p>
    <w:p>
      <w:pPr>
        <w:pStyle w:val="Normal"/>
        <w:spacing w:before="0" w:after="0"/>
        <w:ind w:left="567" w:right="5" w:hanging="0"/>
        <w:jc w:val="both"/>
        <w:rPr>
          <w:rFonts w:ascii="Times New Roman" w:hAnsi="Times New Roman" w:eastAsia="Times New Roman" w:cs="Times New Roman"/>
          <w:color w:val="181717"/>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hist</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msu</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ER</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Etext</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PICT</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feudal</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htm</w:t>
      </w:r>
      <w:r>
        <w:rPr>
          <w:rFonts w:eastAsia="Century Schoolbook" w:cs="Times New Roman" w:ascii="Times New Roman" w:hAnsi="Times New Roman"/>
          <w:bCs/>
          <w:color w:val="000000"/>
          <w:sz w:val="24"/>
          <w:szCs w:val="24"/>
          <w:lang w:eastAsia="ru-RU"/>
        </w:rPr>
        <w:t xml:space="preserve"> (Библиотека Исторического факультета МГУ).</w:t>
      </w:r>
    </w:p>
    <w:p>
      <w:pPr>
        <w:pStyle w:val="Normal"/>
        <w:spacing w:before="0" w:after="0"/>
        <w:ind w:left="567" w:right="5" w:hanging="0"/>
        <w:jc w:val="both"/>
        <w:rPr>
          <w:rFonts w:ascii="Times New Roman" w:hAnsi="Times New Roman" w:eastAsia="Times New Roman" w:cs="Times New Roman"/>
          <w:color w:val="181717"/>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plekhanovfound</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library</w:t>
      </w:r>
      <w:r>
        <w:rPr>
          <w:rFonts w:eastAsia="Century Schoolbook" w:cs="Times New Roman" w:ascii="Times New Roman" w:hAnsi="Times New Roman"/>
          <w:bCs/>
          <w:color w:val="000000"/>
          <w:sz w:val="24"/>
          <w:szCs w:val="24"/>
          <w:lang w:eastAsia="ru-RU"/>
        </w:rPr>
        <w:t xml:space="preserve"> (Библиотека социал-демократа).</w:t>
      </w:r>
    </w:p>
    <w:p>
      <w:pPr>
        <w:pStyle w:val="Normal"/>
        <w:spacing w:before="0" w:after="0"/>
        <w:ind w:left="567" w:right="5" w:hanging="0"/>
        <w:jc w:val="both"/>
        <w:rPr>
          <w:rFonts w:ascii="Times New Roman" w:hAnsi="Times New Roman" w:eastAsia="Times New Roman" w:cs="Times New Roman"/>
          <w:color w:val="181717"/>
          <w:sz w:val="24"/>
          <w:szCs w:val="24"/>
          <w:lang w:eastAsia="ru-RU"/>
        </w:rPr>
      </w:pPr>
      <w:r>
        <w:rPr>
          <w:rFonts w:eastAsia="Century Schoolbook" w:cs="Times New Roman" w:ascii="Times New Roman" w:hAnsi="Times New Roman"/>
          <w:bCs/>
          <w:color w:val="000000"/>
          <w:sz w:val="24"/>
          <w:szCs w:val="24"/>
          <w:lang w:val="en-US" w:eastAsia="ru-RU"/>
        </w:rPr>
        <w:t>www</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bibliotekar</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ru</w:t>
      </w:r>
      <w:r>
        <w:rPr>
          <w:rFonts w:eastAsia="Century Schoolbook" w:cs="Times New Roman" w:ascii="Times New Roman" w:hAnsi="Times New Roman"/>
          <w:bCs/>
          <w:color w:val="000000"/>
          <w:sz w:val="24"/>
          <w:szCs w:val="24"/>
          <w:lang w:eastAsia="ru-RU"/>
        </w:rPr>
        <w:t xml:space="preserve"> (Библиотекарь. Ру: электронная библиотека нехудожественной лите</w:t>
        <w:softHyphen/>
        <w:t>ратуры по русской и мировой истории, искусству, культуре, прикладным наукам).</w:t>
      </w:r>
    </w:p>
    <w:p>
      <w:pPr>
        <w:pStyle w:val="Normal"/>
        <w:spacing w:before="0" w:after="0"/>
        <w:ind w:left="567" w:right="5" w:hanging="0"/>
        <w:jc w:val="both"/>
        <w:rPr>
          <w:rFonts w:ascii="Times New Roman" w:hAnsi="Times New Roman" w:eastAsia="Times New Roman" w:cs="Times New Roman"/>
          <w:color w:val="181717"/>
          <w:sz w:val="24"/>
          <w:szCs w:val="24"/>
          <w:lang w:eastAsia="ru-RU"/>
        </w:rPr>
      </w:pPr>
      <w:r>
        <w:rPr>
          <w:rFonts w:eastAsia="Times New Roman" w:cs="Times New Roman" w:ascii="Times New Roman" w:hAnsi="Times New Roman"/>
          <w:color w:val="181717"/>
          <w:sz w:val="24"/>
          <w:szCs w:val="24"/>
          <w:lang w:val="en-US" w:eastAsia="ru-RU"/>
        </w:rPr>
        <w:t>https</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wikipedia</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org</w:t>
      </w:r>
      <w:r>
        <w:rPr>
          <w:rFonts w:eastAsia="Century Schoolbook" w:cs="Times New Roman" w:ascii="Times New Roman" w:hAnsi="Times New Roman"/>
          <w:bCs/>
          <w:color w:val="000000"/>
          <w:sz w:val="24"/>
          <w:szCs w:val="24"/>
          <w:lang w:eastAsia="ru-RU"/>
        </w:rPr>
        <w:t xml:space="preserve"> (Википедия: свободная энциклопедия).</w:t>
      </w:r>
    </w:p>
    <w:p>
      <w:pPr>
        <w:pStyle w:val="Normal"/>
        <w:spacing w:before="0" w:after="0"/>
        <w:ind w:left="567" w:right="5" w:hanging="0"/>
        <w:jc w:val="both"/>
        <w:rPr>
          <w:rFonts w:ascii="Times New Roman" w:hAnsi="Times New Roman" w:eastAsia="Century Schoolbook" w:cs="Times New Roman"/>
          <w:color w:val="000000"/>
          <w:sz w:val="24"/>
          <w:szCs w:val="24"/>
          <w:lang w:eastAsia="ru-RU"/>
        </w:rPr>
      </w:pPr>
      <w:r>
        <w:rPr>
          <w:rFonts w:eastAsia="Times New Roman" w:cs="Times New Roman" w:ascii="Times New Roman" w:hAnsi="Times New Roman"/>
          <w:color w:val="181717"/>
          <w:sz w:val="24"/>
          <w:szCs w:val="24"/>
          <w:lang w:val="en-US" w:eastAsia="ru-RU"/>
        </w:rPr>
        <w:t>https</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wikisource</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org</w:t>
      </w:r>
      <w:r>
        <w:rPr>
          <w:rFonts w:eastAsia="Century Schoolbook" w:cs="Times New Roman" w:ascii="Times New Roman" w:hAnsi="Times New Roman"/>
          <w:bCs/>
          <w:color w:val="000000"/>
          <w:sz w:val="24"/>
          <w:szCs w:val="24"/>
          <w:lang w:eastAsia="ru-RU"/>
        </w:rPr>
        <w:t xml:space="preserve"> (Викитека: свободная библиотека). </w:t>
      </w:r>
    </w:p>
    <w:p>
      <w:pPr>
        <w:pStyle w:val="Normal"/>
        <w:spacing w:before="0" w:after="0"/>
        <w:ind w:left="567" w:right="5" w:hanging="0"/>
        <w:jc w:val="both"/>
        <w:rPr>
          <w:rFonts w:ascii="Times New Roman" w:hAnsi="Times New Roman" w:eastAsia="Century Schoolbook" w:cs="Times New Roman"/>
          <w:color w:val="000000"/>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wco</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icons</w:t>
      </w:r>
      <w:r>
        <w:rPr>
          <w:rFonts w:eastAsia="Century Schoolbook" w:cs="Times New Roman" w:ascii="Times New Roman" w:hAnsi="Times New Roman"/>
          <w:bCs/>
          <w:color w:val="000000"/>
          <w:sz w:val="24"/>
          <w:szCs w:val="24"/>
          <w:lang w:eastAsia="ru-RU"/>
        </w:rPr>
        <w:t xml:space="preserve"> (Виртуальный каталог икон). </w:t>
      </w:r>
    </w:p>
    <w:p>
      <w:pPr>
        <w:pStyle w:val="Normal"/>
        <w:spacing w:before="0" w:after="0"/>
        <w:ind w:left="567" w:right="5" w:hanging="0"/>
        <w:jc w:val="both"/>
        <w:rPr>
          <w:rFonts w:ascii="Times New Roman" w:hAnsi="Times New Roman" w:eastAsia="Century Schoolbook" w:cs="Times New Roman"/>
          <w:color w:val="000000"/>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militera</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lib</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Century Schoolbook" w:cs="Times New Roman" w:ascii="Times New Roman" w:hAnsi="Times New Roman"/>
          <w:bCs/>
          <w:color w:val="000000"/>
          <w:sz w:val="24"/>
          <w:szCs w:val="24"/>
          <w:lang w:eastAsia="ru-RU"/>
        </w:rPr>
        <w:t xml:space="preserve"> (Военная литература: собрание текстов). </w:t>
      </w: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world</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war</w:t>
      </w:r>
      <w:r>
        <w:rPr>
          <w:rFonts w:eastAsia="Times New Roman" w:cs="Times New Roman" w:ascii="Times New Roman" w:hAnsi="Times New Roman"/>
          <w:color w:val="181717"/>
          <w:sz w:val="24"/>
          <w:szCs w:val="24"/>
          <w:lang w:eastAsia="ru-RU"/>
        </w:rPr>
        <w:t>2.</w:t>
      </w:r>
      <w:r>
        <w:rPr>
          <w:rFonts w:eastAsia="Times New Roman" w:cs="Times New Roman" w:ascii="Times New Roman" w:hAnsi="Times New Roman"/>
          <w:color w:val="181717"/>
          <w:sz w:val="24"/>
          <w:szCs w:val="24"/>
          <w:lang w:val="en-US" w:eastAsia="ru-RU"/>
        </w:rPr>
        <w:t>chat</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Century Schoolbook" w:cs="Times New Roman" w:ascii="Times New Roman" w:hAnsi="Times New Roman"/>
          <w:bCs/>
          <w:color w:val="000000"/>
          <w:sz w:val="24"/>
          <w:szCs w:val="24"/>
          <w:lang w:eastAsia="ru-RU"/>
        </w:rPr>
        <w:t xml:space="preserve"> (Вторая Мировая война в русском Интернете). </w:t>
      </w:r>
    </w:p>
    <w:p>
      <w:pPr>
        <w:pStyle w:val="Normal"/>
        <w:spacing w:before="0" w:after="0"/>
        <w:ind w:left="567" w:right="5" w:hanging="0"/>
        <w:jc w:val="both"/>
        <w:rPr>
          <w:rFonts w:ascii="Times New Roman" w:hAnsi="Times New Roman" w:eastAsia="Times New Roman" w:cs="Times New Roman"/>
          <w:color w:val="181717"/>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kulichki</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com</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gumilev</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HE</w:t>
      </w:r>
      <w:r>
        <w:rPr>
          <w:rFonts w:eastAsia="Times New Roman" w:cs="Times New Roman" w:ascii="Times New Roman" w:hAnsi="Times New Roman"/>
          <w:color w:val="181717"/>
          <w:sz w:val="24"/>
          <w:szCs w:val="24"/>
          <w:lang w:eastAsia="ru-RU"/>
        </w:rPr>
        <w:t>1</w:t>
      </w:r>
      <w:r>
        <w:rPr>
          <w:rFonts w:eastAsia="Century Schoolbook" w:cs="Times New Roman" w:ascii="Times New Roman" w:hAnsi="Times New Roman"/>
          <w:bCs/>
          <w:color w:val="000000"/>
          <w:sz w:val="24"/>
          <w:szCs w:val="24"/>
          <w:lang w:eastAsia="ru-RU"/>
        </w:rPr>
        <w:t xml:space="preserve"> (Древний Восток).</w:t>
      </w:r>
    </w:p>
    <w:p>
      <w:pPr>
        <w:pStyle w:val="Normal"/>
        <w:spacing w:before="0" w:after="0"/>
        <w:ind w:left="567" w:right="5" w:hanging="0"/>
        <w:jc w:val="both"/>
        <w:rPr>
          <w:rFonts w:ascii="Times New Roman" w:hAnsi="Times New Roman" w:eastAsia="Century Schoolbook" w:cs="Times New Roman"/>
          <w:color w:val="000000"/>
          <w:sz w:val="24"/>
          <w:szCs w:val="24"/>
          <w:lang w:eastAsia="ru-RU"/>
        </w:rPr>
      </w:pPr>
      <w:r>
        <w:rPr>
          <w:rFonts w:eastAsia="Century Schoolbook" w:cs="Times New Roman" w:ascii="Times New Roman" w:hAnsi="Times New Roman"/>
          <w:bCs/>
          <w:color w:val="000000"/>
          <w:sz w:val="24"/>
          <w:szCs w:val="24"/>
          <w:lang w:val="en-US" w:eastAsia="ru-RU"/>
        </w:rPr>
        <w:t>www</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old</w:t>
      </w:r>
      <w:r>
        <w:rPr>
          <w:rFonts w:eastAsia="Century Schoolbook" w:cs="Times New Roman" w:ascii="Times New Roman" w:hAnsi="Times New Roman"/>
          <w:bCs/>
          <w:color w:val="000000"/>
          <w:sz w:val="24"/>
          <w:szCs w:val="24"/>
          <w:lang w:eastAsia="ru-RU"/>
        </w:rPr>
        <w:t>-</w:t>
      </w:r>
      <w:r>
        <w:rPr>
          <w:rFonts w:eastAsia="Century Schoolbook" w:cs="Times New Roman" w:ascii="Times New Roman" w:hAnsi="Times New Roman"/>
          <w:bCs/>
          <w:color w:val="000000"/>
          <w:sz w:val="24"/>
          <w:szCs w:val="24"/>
          <w:lang w:val="en-US" w:eastAsia="ru-RU"/>
        </w:rPr>
        <w:t>rus</w:t>
      </w:r>
      <w:r>
        <w:rPr>
          <w:rFonts w:eastAsia="Century Schoolbook" w:cs="Times New Roman" w:ascii="Times New Roman" w:hAnsi="Times New Roman"/>
          <w:bCs/>
          <w:color w:val="000000"/>
          <w:sz w:val="24"/>
          <w:szCs w:val="24"/>
          <w:lang w:eastAsia="ru-RU"/>
        </w:rPr>
        <w:t>-</w:t>
      </w:r>
      <w:r>
        <w:rPr>
          <w:rFonts w:eastAsia="Century Schoolbook" w:cs="Times New Roman" w:ascii="Times New Roman" w:hAnsi="Times New Roman"/>
          <w:bCs/>
          <w:color w:val="000000"/>
          <w:sz w:val="24"/>
          <w:szCs w:val="24"/>
          <w:lang w:val="en-US" w:eastAsia="ru-RU"/>
        </w:rPr>
        <w:t>maps</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ru</w:t>
      </w:r>
      <w:r>
        <w:rPr>
          <w:rFonts w:eastAsia="Century Schoolbook" w:cs="Times New Roman" w:ascii="Times New Roman" w:hAnsi="Times New Roman"/>
          <w:bCs/>
          <w:color w:val="000000"/>
          <w:sz w:val="24"/>
          <w:szCs w:val="24"/>
          <w:lang w:eastAsia="ru-RU"/>
        </w:rPr>
        <w:t xml:space="preserve"> (Европейские гравированные географические чертежи и карты России, изданные в XVI—XVIII столетиях).</w:t>
      </w:r>
    </w:p>
    <w:p>
      <w:pPr>
        <w:pStyle w:val="Normal"/>
        <w:spacing w:before="0" w:after="0"/>
        <w:ind w:left="567" w:right="5" w:hanging="0"/>
        <w:jc w:val="both"/>
        <w:rPr>
          <w:rFonts w:ascii="Times New Roman" w:hAnsi="Times New Roman" w:eastAsia="Century Schoolbook" w:cs="Times New Roman"/>
          <w:color w:val="000000"/>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biograf</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book</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narod</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Century Schoolbook" w:cs="Times New Roman" w:ascii="Times New Roman" w:hAnsi="Times New Roman"/>
          <w:bCs/>
          <w:color w:val="000000"/>
          <w:sz w:val="24"/>
          <w:szCs w:val="24"/>
          <w:lang w:eastAsia="ru-RU"/>
        </w:rPr>
        <w:t xml:space="preserve"> (Избранные биографии: биографическая литература СССР). </w:t>
      </w:r>
    </w:p>
    <w:p>
      <w:pPr>
        <w:pStyle w:val="Normal"/>
        <w:spacing w:before="0" w:after="0"/>
        <w:ind w:left="567" w:right="5" w:hanging="0"/>
        <w:jc w:val="both"/>
        <w:rPr>
          <w:rFonts w:ascii="Times New Roman" w:hAnsi="Times New Roman" w:eastAsia="Times New Roman" w:cs="Times New Roman"/>
          <w:color w:val="181717"/>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magister</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msk</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library</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library</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htm</w:t>
      </w:r>
      <w:r>
        <w:rPr>
          <w:rFonts w:eastAsia="Century Schoolbook" w:cs="Times New Roman" w:ascii="Times New Roman" w:hAnsi="Times New Roman"/>
          <w:bCs/>
          <w:color w:val="000000"/>
          <w:sz w:val="24"/>
          <w:szCs w:val="24"/>
          <w:lang w:eastAsia="ru-RU"/>
        </w:rPr>
        <w:t xml:space="preserve"> (Интернет-издательство «Библиотека»: электронные издания произведений и биографических и критических материалов).</w:t>
      </w:r>
    </w:p>
    <w:p>
      <w:pPr>
        <w:pStyle w:val="Normal"/>
        <w:spacing w:before="0" w:after="0"/>
        <w:ind w:left="567" w:right="5" w:hanging="0"/>
        <w:jc w:val="both"/>
        <w:rPr>
          <w:rFonts w:ascii="Times New Roman" w:hAnsi="Times New Roman" w:eastAsia="Century Schoolbook" w:cs="Times New Roman"/>
          <w:color w:val="000000"/>
          <w:sz w:val="24"/>
          <w:szCs w:val="24"/>
          <w:lang w:val="en-US" w:eastAsia="ru-RU"/>
        </w:rPr>
      </w:pPr>
      <w:r>
        <w:rPr>
          <w:rFonts w:eastAsia="Century Schoolbook" w:cs="Times New Roman" w:ascii="Times New Roman" w:hAnsi="Times New Roman"/>
          <w:bCs/>
          <w:color w:val="000000"/>
          <w:sz w:val="24"/>
          <w:szCs w:val="24"/>
          <w:lang w:val="en-US" w:eastAsia="ru-RU"/>
        </w:rPr>
        <w:t>www. intellect-video. com/russian-history (</w:t>
      </w:r>
      <w:r>
        <w:rPr>
          <w:rFonts w:eastAsia="Century Schoolbook" w:cs="Times New Roman" w:ascii="Times New Roman" w:hAnsi="Times New Roman"/>
          <w:bCs/>
          <w:color w:val="000000"/>
          <w:sz w:val="24"/>
          <w:szCs w:val="24"/>
          <w:lang w:eastAsia="ru-RU"/>
        </w:rPr>
        <w:t>ИсторияРоссиииСССР</w:t>
      </w:r>
      <w:r>
        <w:rPr>
          <w:rFonts w:eastAsia="Century Schoolbook" w:cs="Times New Roman" w:ascii="Times New Roman" w:hAnsi="Times New Roman"/>
          <w:bCs/>
          <w:color w:val="000000"/>
          <w:sz w:val="24"/>
          <w:szCs w:val="24"/>
          <w:lang w:val="en-US" w:eastAsia="ru-RU"/>
        </w:rPr>
        <w:t xml:space="preserve">: </w:t>
      </w:r>
      <w:r>
        <w:rPr>
          <w:rFonts w:eastAsia="Century Schoolbook" w:cs="Times New Roman" w:ascii="Times New Roman" w:hAnsi="Times New Roman"/>
          <w:bCs/>
          <w:color w:val="000000"/>
          <w:sz w:val="24"/>
          <w:szCs w:val="24"/>
          <w:lang w:eastAsia="ru-RU"/>
        </w:rPr>
        <w:t>онлайн</w:t>
      </w:r>
      <w:r>
        <w:rPr>
          <w:rFonts w:eastAsia="Century Schoolbook" w:cs="Times New Roman" w:ascii="Times New Roman" w:hAnsi="Times New Roman"/>
          <w:bCs/>
          <w:color w:val="000000"/>
          <w:sz w:val="24"/>
          <w:szCs w:val="24"/>
          <w:lang w:val="en-US" w:eastAsia="ru-RU"/>
        </w:rPr>
        <w:t>-</w:t>
      </w:r>
      <w:r>
        <w:rPr>
          <w:rFonts w:eastAsia="Century Schoolbook" w:cs="Times New Roman" w:ascii="Times New Roman" w:hAnsi="Times New Roman"/>
          <w:bCs/>
          <w:color w:val="000000"/>
          <w:sz w:val="24"/>
          <w:szCs w:val="24"/>
          <w:lang w:eastAsia="ru-RU"/>
        </w:rPr>
        <w:t>видео</w:t>
      </w:r>
      <w:r>
        <w:rPr>
          <w:rFonts w:eastAsia="Century Schoolbook" w:cs="Times New Roman" w:ascii="Times New Roman" w:hAnsi="Times New Roman"/>
          <w:bCs/>
          <w:color w:val="000000"/>
          <w:sz w:val="24"/>
          <w:szCs w:val="24"/>
          <w:lang w:val="en-US" w:eastAsia="ru-RU"/>
        </w:rPr>
        <w:t xml:space="preserve">). </w:t>
      </w:r>
    </w:p>
    <w:p>
      <w:pPr>
        <w:pStyle w:val="Normal"/>
        <w:spacing w:before="0" w:after="0"/>
        <w:ind w:left="567" w:right="5" w:hanging="0"/>
        <w:jc w:val="both"/>
        <w:rPr>
          <w:rFonts w:ascii="Times New Roman" w:hAnsi="Times New Roman" w:eastAsia="Century Schoolbook" w:cs="Times New Roman"/>
          <w:color w:val="000000"/>
          <w:sz w:val="24"/>
          <w:szCs w:val="24"/>
          <w:lang w:eastAsia="ru-RU"/>
        </w:rPr>
      </w:pPr>
      <w:r>
        <w:rPr>
          <w:rFonts w:eastAsia="Century Schoolbook" w:cs="Times New Roman" w:ascii="Times New Roman" w:hAnsi="Times New Roman"/>
          <w:bCs/>
          <w:color w:val="000000"/>
          <w:sz w:val="24"/>
          <w:szCs w:val="24"/>
          <w:lang w:val="en-US" w:eastAsia="ru-RU"/>
        </w:rPr>
        <w:t>www</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historicus</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ru</w:t>
      </w:r>
      <w:r>
        <w:rPr>
          <w:rFonts w:eastAsia="Century Schoolbook" w:cs="Times New Roman" w:ascii="Times New Roman" w:hAnsi="Times New Roman"/>
          <w:bCs/>
          <w:color w:val="000000"/>
          <w:sz w:val="24"/>
          <w:szCs w:val="24"/>
          <w:lang w:eastAsia="ru-RU"/>
        </w:rPr>
        <w:t xml:space="preserve"> (Историк: общественно-политический журнал). </w:t>
      </w:r>
    </w:p>
    <w:p>
      <w:pPr>
        <w:pStyle w:val="Normal"/>
        <w:spacing w:before="0" w:after="0"/>
        <w:ind w:left="567" w:right="5" w:hanging="0"/>
        <w:jc w:val="both"/>
        <w:rPr>
          <w:rFonts w:ascii="Times New Roman" w:hAnsi="Times New Roman" w:eastAsia="Century Schoolbook" w:cs="Times New Roman"/>
          <w:color w:val="000000"/>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history</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tom</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Century Schoolbook" w:cs="Times New Roman" w:ascii="Times New Roman" w:hAnsi="Times New Roman"/>
          <w:bCs/>
          <w:color w:val="000000"/>
          <w:sz w:val="24"/>
          <w:szCs w:val="24"/>
          <w:lang w:eastAsia="ru-RU"/>
        </w:rPr>
        <w:t xml:space="preserve"> (История России от князей до Президента).</w:t>
      </w:r>
    </w:p>
    <w:p>
      <w:pPr>
        <w:pStyle w:val="Normal"/>
        <w:spacing w:before="0" w:after="0"/>
        <w:ind w:left="567" w:right="5" w:hanging="0"/>
        <w:jc w:val="both"/>
        <w:rPr>
          <w:rFonts w:ascii="Times New Roman" w:hAnsi="Times New Roman" w:eastAsia="Times New Roman" w:cs="Times New Roman"/>
          <w:color w:val="181717"/>
          <w:sz w:val="24"/>
          <w:szCs w:val="24"/>
          <w:lang w:eastAsia="ru-RU"/>
        </w:rPr>
      </w:pPr>
      <w:r>
        <w:rPr>
          <w:rFonts w:eastAsia="Century Schoolbook" w:cs="Times New Roman" w:ascii="Times New Roman" w:hAnsi="Times New Roman"/>
          <w:bCs/>
          <w:color w:val="000000"/>
          <w:sz w:val="24"/>
          <w:szCs w:val="24"/>
          <w:lang w:val="en-US" w:eastAsia="ru-RU"/>
        </w:rPr>
        <w:t>www</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statehistory</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ru</w:t>
      </w:r>
      <w:r>
        <w:rPr>
          <w:rFonts w:eastAsia="Century Schoolbook" w:cs="Times New Roman" w:ascii="Times New Roman" w:hAnsi="Times New Roman"/>
          <w:bCs/>
          <w:color w:val="000000"/>
          <w:sz w:val="24"/>
          <w:szCs w:val="24"/>
          <w:lang w:eastAsia="ru-RU"/>
        </w:rPr>
        <w:t xml:space="preserve"> (История государства).</w:t>
      </w:r>
    </w:p>
    <w:p>
      <w:pPr>
        <w:pStyle w:val="Normal"/>
        <w:spacing w:before="0" w:after="0"/>
        <w:ind w:left="567" w:right="5" w:hanging="0"/>
        <w:jc w:val="both"/>
        <w:rPr>
          <w:rFonts w:ascii="Times New Roman" w:hAnsi="Times New Roman" w:eastAsia="Times New Roman" w:cs="Times New Roman"/>
          <w:color w:val="181717"/>
          <w:sz w:val="24"/>
          <w:szCs w:val="24"/>
          <w:lang w:eastAsia="ru-RU"/>
        </w:rPr>
      </w:pPr>
      <w:r>
        <w:rPr>
          <w:rFonts w:eastAsia="Century Schoolbook" w:cs="Times New Roman" w:ascii="Times New Roman" w:hAnsi="Times New Roman"/>
          <w:bCs/>
          <w:color w:val="000000"/>
          <w:sz w:val="24"/>
          <w:szCs w:val="24"/>
          <w:lang w:val="en-US" w:eastAsia="ru-RU"/>
        </w:rPr>
        <w:t>www</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kulichki</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com</w:t>
      </w:r>
      <w:r>
        <w:rPr>
          <w:rFonts w:eastAsia="Century Schoolbook" w:cs="Times New Roman" w:ascii="Times New Roman" w:hAnsi="Times New Roman"/>
          <w:bCs/>
          <w:color w:val="000000"/>
          <w:sz w:val="24"/>
          <w:szCs w:val="24"/>
          <w:lang w:eastAsia="ru-RU"/>
        </w:rPr>
        <w:t>/</w:t>
      </w:r>
      <w:r>
        <w:rPr>
          <w:rFonts w:eastAsia="Century Schoolbook" w:cs="Times New Roman" w:ascii="Times New Roman" w:hAnsi="Times New Roman"/>
          <w:bCs/>
          <w:color w:val="000000"/>
          <w:sz w:val="24"/>
          <w:szCs w:val="24"/>
          <w:lang w:val="en-US" w:eastAsia="ru-RU"/>
        </w:rPr>
        <w:t>grandwar</w:t>
      </w:r>
      <w:r>
        <w:rPr>
          <w:rFonts w:eastAsia="Century Schoolbook" w:cs="Times New Roman" w:ascii="Times New Roman" w:hAnsi="Times New Roman"/>
          <w:bCs/>
          <w:color w:val="000000"/>
          <w:sz w:val="24"/>
          <w:szCs w:val="24"/>
          <w:lang w:eastAsia="ru-RU"/>
        </w:rPr>
        <w:t xml:space="preserve"> («Как наши деды воевали»: рассказы о военных конфликтах Российской империи).</w:t>
      </w:r>
    </w:p>
    <w:p>
      <w:pPr>
        <w:pStyle w:val="Normal"/>
        <w:spacing w:before="0" w:after="0"/>
        <w:ind w:left="567" w:right="5" w:hanging="0"/>
        <w:jc w:val="both"/>
        <w:rPr>
          <w:rFonts w:ascii="Times New Roman" w:hAnsi="Times New Roman" w:eastAsia="Century Schoolbook" w:cs="Times New Roman"/>
          <w:color w:val="000000"/>
          <w:sz w:val="24"/>
          <w:szCs w:val="24"/>
          <w:lang w:eastAsia="ru-RU"/>
        </w:rPr>
      </w:pPr>
      <w:r>
        <w:rPr>
          <w:rFonts w:eastAsia="Century Schoolbook" w:cs="Times New Roman" w:ascii="Times New Roman" w:hAnsi="Times New Roman"/>
          <w:bCs/>
          <w:color w:val="000000"/>
          <w:sz w:val="24"/>
          <w:szCs w:val="24"/>
          <w:lang w:val="en-US" w:eastAsia="ru-RU"/>
        </w:rPr>
        <w:t>www</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raremaps</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ru</w:t>
      </w:r>
      <w:r>
        <w:rPr>
          <w:rFonts w:eastAsia="Century Schoolbook" w:cs="Times New Roman" w:ascii="Times New Roman" w:hAnsi="Times New Roman"/>
          <w:bCs/>
          <w:color w:val="000000"/>
          <w:sz w:val="24"/>
          <w:szCs w:val="24"/>
          <w:lang w:eastAsia="ru-RU"/>
        </w:rPr>
        <w:t xml:space="preserve"> (Коллекция старинных карт Российской империи). </w:t>
      </w:r>
    </w:p>
    <w:p>
      <w:pPr>
        <w:pStyle w:val="Normal"/>
        <w:spacing w:before="0" w:after="0"/>
        <w:ind w:left="567" w:right="5" w:hanging="0"/>
        <w:jc w:val="both"/>
        <w:rPr>
          <w:rFonts w:ascii="Times New Roman" w:hAnsi="Times New Roman" w:eastAsia="Century Schoolbook" w:cs="Times New Roman"/>
          <w:color w:val="000000"/>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old</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maps</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narod</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Century Schoolbook" w:cs="Times New Roman" w:ascii="Times New Roman" w:hAnsi="Times New Roman"/>
          <w:bCs/>
          <w:color w:val="000000"/>
          <w:sz w:val="24"/>
          <w:szCs w:val="24"/>
          <w:lang w:eastAsia="ru-RU"/>
        </w:rPr>
        <w:t xml:space="preserve"> (Коллекция старинных карт территорий и городов России). </w:t>
      </w:r>
    </w:p>
    <w:p>
      <w:pPr>
        <w:pStyle w:val="Normal"/>
        <w:spacing w:before="0" w:after="0"/>
        <w:ind w:left="567" w:right="5" w:hanging="0"/>
        <w:jc w:val="both"/>
        <w:rPr>
          <w:rFonts w:ascii="Times New Roman" w:hAnsi="Times New Roman" w:eastAsia="Century Schoolbook" w:cs="Times New Roman"/>
          <w:color w:val="000000"/>
          <w:sz w:val="24"/>
          <w:szCs w:val="24"/>
          <w:lang w:eastAsia="ru-RU"/>
        </w:rPr>
      </w:pPr>
      <w:r>
        <w:rPr>
          <w:rFonts w:eastAsia="Century Schoolbook" w:cs="Times New Roman" w:ascii="Times New Roman" w:hAnsi="Times New Roman"/>
          <w:bCs/>
          <w:color w:val="000000"/>
          <w:sz w:val="24"/>
          <w:szCs w:val="24"/>
          <w:lang w:val="en-US" w:eastAsia="ru-RU"/>
        </w:rPr>
        <w:t>www</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mifologia</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chat</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ru</w:t>
      </w:r>
      <w:r>
        <w:rPr>
          <w:rFonts w:eastAsia="Century Schoolbook" w:cs="Times New Roman" w:ascii="Times New Roman" w:hAnsi="Times New Roman"/>
          <w:bCs/>
          <w:color w:val="000000"/>
          <w:sz w:val="24"/>
          <w:szCs w:val="24"/>
          <w:lang w:eastAsia="ru-RU"/>
        </w:rPr>
        <w:t xml:space="preserve"> (Мифология народов мира). </w:t>
      </w:r>
    </w:p>
    <w:p>
      <w:pPr>
        <w:pStyle w:val="Normal"/>
        <w:spacing w:before="0" w:after="0"/>
        <w:ind w:left="567" w:right="5" w:hanging="0"/>
        <w:jc w:val="both"/>
        <w:rPr>
          <w:rFonts w:ascii="Times New Roman" w:hAnsi="Times New Roman" w:eastAsia="Times New Roman" w:cs="Times New Roman"/>
          <w:color w:val="181717"/>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krugosvet</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Century Schoolbook" w:cs="Times New Roman" w:ascii="Times New Roman" w:hAnsi="Times New Roman"/>
          <w:bCs/>
          <w:color w:val="000000"/>
          <w:sz w:val="24"/>
          <w:szCs w:val="24"/>
          <w:lang w:eastAsia="ru-RU"/>
        </w:rPr>
        <w:t xml:space="preserve"> (Онлайн-энциклопедия «Кругосвет»).</w:t>
      </w:r>
    </w:p>
    <w:p>
      <w:pPr>
        <w:pStyle w:val="Normal"/>
        <w:spacing w:before="0" w:after="0"/>
        <w:ind w:left="567" w:right="5" w:hanging="0"/>
        <w:jc w:val="both"/>
        <w:rPr>
          <w:rFonts w:ascii="Times New Roman" w:hAnsi="Times New Roman" w:eastAsia="Century Schoolbook" w:cs="Times New Roman"/>
          <w:color w:val="000000"/>
          <w:sz w:val="24"/>
          <w:szCs w:val="24"/>
          <w:lang w:eastAsia="ru-RU"/>
        </w:rPr>
      </w:pPr>
      <w:r>
        <w:rPr>
          <w:rFonts w:eastAsia="Century Schoolbook" w:cs="Times New Roman" w:ascii="Times New Roman" w:hAnsi="Times New Roman"/>
          <w:bCs/>
          <w:color w:val="000000"/>
          <w:sz w:val="24"/>
          <w:szCs w:val="24"/>
          <w:lang w:val="en-US" w:eastAsia="ru-RU"/>
        </w:rPr>
        <w:t>www</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liber</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rsuh</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ru</w:t>
      </w:r>
      <w:r>
        <w:rPr>
          <w:rFonts w:eastAsia="Century Schoolbook" w:cs="Times New Roman" w:ascii="Times New Roman" w:hAnsi="Times New Roman"/>
          <w:bCs/>
          <w:color w:val="000000"/>
          <w:sz w:val="24"/>
          <w:szCs w:val="24"/>
          <w:lang w:eastAsia="ru-RU"/>
        </w:rPr>
        <w:t xml:space="preserve"> (Информационный комплекс РГГУ «Научная библиотека»). </w:t>
      </w:r>
    </w:p>
    <w:p>
      <w:pPr>
        <w:pStyle w:val="Normal"/>
        <w:spacing w:before="0" w:after="0"/>
        <w:ind w:left="567" w:right="5" w:hanging="0"/>
        <w:jc w:val="both"/>
        <w:rPr>
          <w:rFonts w:ascii="Times New Roman" w:hAnsi="Times New Roman" w:eastAsia="Century Schoolbook" w:cs="Times New Roman"/>
          <w:color w:val="000000"/>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august</w:t>
      </w:r>
      <w:r>
        <w:rPr>
          <w:rFonts w:eastAsia="Times New Roman" w:cs="Times New Roman" w:ascii="Times New Roman" w:hAnsi="Times New Roman"/>
          <w:color w:val="181717"/>
          <w:sz w:val="24"/>
          <w:szCs w:val="24"/>
          <w:lang w:eastAsia="ru-RU"/>
        </w:rPr>
        <w:t>-1914.</w:t>
      </w:r>
      <w:r>
        <w:rPr>
          <w:rFonts w:eastAsia="Times New Roman" w:cs="Times New Roman" w:ascii="Times New Roman" w:hAnsi="Times New Roman"/>
          <w:color w:val="181717"/>
          <w:sz w:val="24"/>
          <w:szCs w:val="24"/>
          <w:lang w:val="en-US" w:eastAsia="ru-RU"/>
        </w:rPr>
        <w:t>ru</w:t>
      </w:r>
      <w:r>
        <w:rPr>
          <w:rFonts w:eastAsia="Century Schoolbook" w:cs="Times New Roman" w:ascii="Times New Roman" w:hAnsi="Times New Roman"/>
          <w:bCs/>
          <w:color w:val="000000"/>
          <w:sz w:val="24"/>
          <w:szCs w:val="24"/>
          <w:lang w:eastAsia="ru-RU"/>
        </w:rPr>
        <w:t xml:space="preserve"> (Первая мировая война: интернет-проект). </w:t>
      </w:r>
    </w:p>
    <w:p>
      <w:pPr>
        <w:pStyle w:val="Normal"/>
        <w:spacing w:before="0" w:after="0"/>
        <w:ind w:left="567" w:right="5" w:hanging="0"/>
        <w:jc w:val="both"/>
        <w:rPr>
          <w:rFonts w:ascii="Times New Roman" w:hAnsi="Times New Roman" w:eastAsia="Century Schoolbook" w:cs="Times New Roman"/>
          <w:color w:val="000000"/>
          <w:sz w:val="24"/>
          <w:szCs w:val="24"/>
          <w:lang w:eastAsia="ru-RU"/>
        </w:rPr>
      </w:pPr>
      <w:r>
        <w:rPr>
          <w:rFonts w:eastAsia="Century Schoolbook" w:cs="Times New Roman" w:ascii="Times New Roman" w:hAnsi="Times New Roman"/>
          <w:bCs/>
          <w:color w:val="000000"/>
          <w:sz w:val="24"/>
          <w:szCs w:val="24"/>
          <w:lang w:val="en-US" w:eastAsia="ru-RU"/>
        </w:rPr>
        <w:t>www</w:t>
      </w:r>
      <w:r>
        <w:rPr>
          <w:rFonts w:eastAsia="Century Schoolbook" w:cs="Times New Roman" w:ascii="Times New Roman" w:hAnsi="Times New Roman"/>
          <w:bCs/>
          <w:color w:val="000000"/>
          <w:sz w:val="24"/>
          <w:szCs w:val="24"/>
          <w:lang w:eastAsia="ru-RU"/>
        </w:rPr>
        <w:t>.9</w:t>
      </w:r>
      <w:r>
        <w:rPr>
          <w:rFonts w:eastAsia="Century Schoolbook" w:cs="Times New Roman" w:ascii="Times New Roman" w:hAnsi="Times New Roman"/>
          <w:bCs/>
          <w:color w:val="000000"/>
          <w:sz w:val="24"/>
          <w:szCs w:val="24"/>
          <w:lang w:val="en-US" w:eastAsia="ru-RU"/>
        </w:rPr>
        <w:t>may</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ru</w:t>
      </w:r>
      <w:r>
        <w:rPr>
          <w:rFonts w:eastAsia="Century Schoolbook" w:cs="Times New Roman" w:ascii="Times New Roman" w:hAnsi="Times New Roman"/>
          <w:bCs/>
          <w:color w:val="000000"/>
          <w:sz w:val="24"/>
          <w:szCs w:val="24"/>
          <w:lang w:eastAsia="ru-RU"/>
        </w:rPr>
        <w:t xml:space="preserve"> (Проект-акция: «Наша Победа. День за днем»). </w:t>
      </w:r>
    </w:p>
    <w:p>
      <w:pPr>
        <w:pStyle w:val="Normal"/>
        <w:spacing w:before="0" w:after="0"/>
        <w:ind w:left="567" w:right="5" w:hanging="0"/>
        <w:jc w:val="both"/>
        <w:rPr>
          <w:rFonts w:ascii="Times New Roman" w:hAnsi="Times New Roman" w:eastAsia="Times New Roman" w:cs="Times New Roman"/>
          <w:color w:val="181717"/>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temples</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Century Schoolbook" w:cs="Times New Roman" w:ascii="Times New Roman" w:hAnsi="Times New Roman"/>
          <w:bCs/>
          <w:color w:val="000000"/>
          <w:sz w:val="24"/>
          <w:szCs w:val="24"/>
          <w:lang w:eastAsia="ru-RU"/>
        </w:rPr>
        <w:t>(Проект «Храмы России»).</w:t>
      </w:r>
    </w:p>
    <w:p>
      <w:pPr>
        <w:pStyle w:val="Normal"/>
        <w:spacing w:before="0" w:after="0"/>
        <w:ind w:left="567" w:right="5" w:hanging="0"/>
        <w:jc w:val="both"/>
        <w:rPr>
          <w:rFonts w:ascii="Times New Roman" w:hAnsi="Times New Roman" w:eastAsia="Times New Roman" w:cs="Times New Roman"/>
          <w:color w:val="181717"/>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radzivil</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chat</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Century Schoolbook" w:cs="Times New Roman" w:ascii="Times New Roman" w:hAnsi="Times New Roman"/>
          <w:bCs/>
          <w:color w:val="000000"/>
          <w:sz w:val="24"/>
          <w:szCs w:val="24"/>
          <w:lang w:eastAsia="ru-RU"/>
        </w:rPr>
        <w:t xml:space="preserve"> (Радзивилловская летопись с иллюстрациями).</w:t>
      </w:r>
    </w:p>
    <w:p>
      <w:pPr>
        <w:pStyle w:val="Normal"/>
        <w:spacing w:before="0" w:after="0"/>
        <w:ind w:left="567" w:right="5" w:hanging="0"/>
        <w:jc w:val="both"/>
        <w:rPr>
          <w:rFonts w:ascii="Times New Roman" w:hAnsi="Times New Roman" w:eastAsia="Times New Roman" w:cs="Times New Roman"/>
          <w:color w:val="181717"/>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borodulincollection</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com</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index</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html</w:t>
      </w:r>
      <w:r>
        <w:rPr>
          <w:rFonts w:eastAsia="Century Schoolbook" w:cs="Times New Roman" w:ascii="Times New Roman" w:hAnsi="Times New Roman"/>
          <w:bCs/>
          <w:color w:val="000000"/>
          <w:sz w:val="24"/>
          <w:szCs w:val="24"/>
          <w:lang w:eastAsia="ru-RU"/>
        </w:rPr>
        <w:t xml:space="preserve"> (Раритеты фотохроники СССР: 1917—1991</w:t>
      </w:r>
    </w:p>
    <w:p>
      <w:pPr>
        <w:pStyle w:val="Normal"/>
        <w:spacing w:before="0" w:after="0"/>
        <w:ind w:left="567" w:right="5" w:hanging="0"/>
        <w:jc w:val="both"/>
        <w:rPr>
          <w:rFonts w:ascii="Times New Roman" w:hAnsi="Times New Roman" w:eastAsia="Century Schoolbook" w:cs="Times New Roman"/>
          <w:color w:val="000000"/>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rusrevolution</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info</w:t>
      </w:r>
      <w:r>
        <w:rPr>
          <w:rFonts w:eastAsia="Century Schoolbook" w:cs="Times New Roman" w:ascii="Times New Roman" w:hAnsi="Times New Roman"/>
          <w:bCs/>
          <w:color w:val="000000"/>
          <w:sz w:val="24"/>
          <w:szCs w:val="24"/>
          <w:lang w:eastAsia="ru-RU"/>
        </w:rPr>
        <w:t xml:space="preserve"> (Революция и Гражданская война: интернет-проект). </w:t>
      </w:r>
    </w:p>
    <w:p>
      <w:pPr>
        <w:pStyle w:val="Normal"/>
        <w:spacing w:before="0" w:after="0"/>
        <w:ind w:left="567" w:right="5" w:hanging="0"/>
        <w:jc w:val="both"/>
        <w:rPr>
          <w:rFonts w:ascii="Times New Roman" w:hAnsi="Times New Roman" w:eastAsia="Century Schoolbook" w:cs="Times New Roman"/>
          <w:color w:val="000000"/>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rodina</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rg</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Century Schoolbook" w:cs="Times New Roman" w:ascii="Times New Roman" w:hAnsi="Times New Roman"/>
          <w:bCs/>
          <w:color w:val="000000"/>
          <w:sz w:val="24"/>
          <w:szCs w:val="24"/>
          <w:lang w:eastAsia="ru-RU"/>
        </w:rPr>
        <w:t xml:space="preserve"> (Родина: российский исторический иллюстрированный журнал). </w:t>
      </w:r>
    </w:p>
    <w:p>
      <w:pPr>
        <w:pStyle w:val="Normal"/>
        <w:spacing w:before="0" w:after="0"/>
        <w:ind w:left="567" w:right="5" w:hanging="0"/>
        <w:jc w:val="both"/>
        <w:rPr>
          <w:rFonts w:ascii="Times New Roman" w:hAnsi="Times New Roman" w:eastAsia="Century Schoolbook" w:cs="Times New Roman"/>
          <w:color w:val="000000"/>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all</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photo</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empire</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index</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html</w:t>
      </w:r>
      <w:r>
        <w:rPr>
          <w:rFonts w:eastAsia="Century Schoolbook" w:cs="Times New Roman" w:ascii="Times New Roman" w:hAnsi="Times New Roman"/>
          <w:bCs/>
          <w:color w:val="000000"/>
          <w:sz w:val="24"/>
          <w:szCs w:val="24"/>
          <w:lang w:eastAsia="ru-RU"/>
        </w:rPr>
        <w:t xml:space="preserve"> (Российская империя в фотографиях). </w:t>
      </w:r>
    </w:p>
    <w:p>
      <w:pPr>
        <w:pStyle w:val="Normal"/>
        <w:spacing w:before="0" w:after="0"/>
        <w:ind w:left="567" w:right="5" w:hanging="0"/>
        <w:jc w:val="both"/>
        <w:rPr>
          <w:rFonts w:ascii="Times New Roman" w:hAnsi="Times New Roman" w:eastAsia="Century Schoolbook" w:cs="Times New Roman"/>
          <w:color w:val="000000"/>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fershal</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narod</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Century Schoolbook" w:cs="Times New Roman" w:ascii="Times New Roman" w:hAnsi="Times New Roman"/>
          <w:bCs/>
          <w:color w:val="000000"/>
          <w:sz w:val="24"/>
          <w:szCs w:val="24"/>
          <w:lang w:eastAsia="ru-RU"/>
        </w:rPr>
        <w:t xml:space="preserve"> (Российский мемуарий). </w:t>
      </w:r>
    </w:p>
    <w:p>
      <w:pPr>
        <w:pStyle w:val="Normal"/>
        <w:spacing w:before="0" w:after="0"/>
        <w:ind w:left="567" w:right="5" w:hanging="0"/>
        <w:jc w:val="both"/>
        <w:rPr>
          <w:rFonts w:ascii="Times New Roman" w:hAnsi="Times New Roman" w:eastAsia="Times New Roman" w:cs="Times New Roman"/>
          <w:color w:val="181717"/>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avorhist</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Century Schoolbook" w:cs="Times New Roman" w:ascii="Times New Roman" w:hAnsi="Times New Roman"/>
          <w:bCs/>
          <w:color w:val="000000"/>
          <w:sz w:val="24"/>
          <w:szCs w:val="24"/>
          <w:lang w:eastAsia="ru-RU"/>
        </w:rPr>
        <w:t xml:space="preserve"> (Русь Древняя и удельная).</w:t>
      </w:r>
    </w:p>
    <w:p>
      <w:pPr>
        <w:pStyle w:val="Normal"/>
        <w:spacing w:before="0" w:after="0"/>
        <w:ind w:left="567" w:right="5" w:hanging="0"/>
        <w:jc w:val="both"/>
        <w:rPr>
          <w:rFonts w:ascii="Times New Roman" w:hAnsi="Times New Roman" w:eastAsia="Century Schoolbook" w:cs="Times New Roman"/>
          <w:color w:val="000000"/>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memoirs</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Century Schoolbook" w:cs="Times New Roman" w:ascii="Times New Roman" w:hAnsi="Times New Roman"/>
          <w:bCs/>
          <w:color w:val="000000"/>
          <w:sz w:val="24"/>
          <w:szCs w:val="24"/>
          <w:lang w:eastAsia="ru-RU"/>
        </w:rPr>
        <w:t xml:space="preserve"> (Русские мемуары: Россия в дневниках и воспоминаниях). </w:t>
      </w:r>
    </w:p>
    <w:p>
      <w:pPr>
        <w:pStyle w:val="Normal"/>
        <w:spacing w:before="0" w:after="0"/>
        <w:ind w:left="567" w:right="5" w:hanging="0"/>
        <w:jc w:val="both"/>
        <w:rPr>
          <w:rFonts w:ascii="Times New Roman" w:hAnsi="Times New Roman" w:eastAsia="Century Schoolbook" w:cs="Times New Roman"/>
          <w:color w:val="000000"/>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scepsis</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library</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history</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page</w:t>
      </w:r>
      <w:r>
        <w:rPr>
          <w:rFonts w:eastAsia="Times New Roman" w:cs="Times New Roman" w:ascii="Times New Roman" w:hAnsi="Times New Roman"/>
          <w:color w:val="181717"/>
          <w:sz w:val="24"/>
          <w:szCs w:val="24"/>
          <w:lang w:eastAsia="ru-RU"/>
        </w:rPr>
        <w:t>1</w:t>
      </w:r>
      <w:r>
        <w:rPr>
          <w:rFonts w:eastAsia="Century Schoolbook" w:cs="Times New Roman" w:ascii="Times New Roman" w:hAnsi="Times New Roman"/>
          <w:bCs/>
          <w:color w:val="000000"/>
          <w:sz w:val="24"/>
          <w:szCs w:val="24"/>
          <w:lang w:eastAsia="ru-RU"/>
        </w:rPr>
        <w:t xml:space="preserve"> (Скепсис: научно-просветительский журнал). </w:t>
      </w:r>
    </w:p>
    <w:p>
      <w:pPr>
        <w:pStyle w:val="Normal"/>
        <w:spacing w:before="0" w:after="0"/>
        <w:ind w:left="567" w:right="5" w:hanging="0"/>
        <w:jc w:val="both"/>
        <w:rPr>
          <w:rFonts w:ascii="Times New Roman" w:hAnsi="Times New Roman" w:eastAsia="Times New Roman" w:cs="Times New Roman"/>
          <w:color w:val="181717"/>
          <w:sz w:val="24"/>
          <w:szCs w:val="24"/>
          <w:lang w:eastAsia="ru-RU"/>
        </w:rPr>
      </w:pPr>
      <w:r>
        <w:rPr>
          <w:rFonts w:eastAsia="Century Schoolbook" w:cs="Times New Roman" w:ascii="Times New Roman" w:hAnsi="Times New Roman"/>
          <w:bCs/>
          <w:color w:val="000000"/>
          <w:sz w:val="24"/>
          <w:szCs w:val="24"/>
          <w:lang w:val="en-US" w:eastAsia="ru-RU"/>
        </w:rPr>
        <w:t>www</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arhivtime</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ru</w:t>
      </w:r>
      <w:r>
        <w:rPr>
          <w:rFonts w:eastAsia="Century Schoolbook" w:cs="Times New Roman" w:ascii="Times New Roman" w:hAnsi="Times New Roman"/>
          <w:bCs/>
          <w:color w:val="000000"/>
          <w:sz w:val="24"/>
          <w:szCs w:val="24"/>
          <w:lang w:eastAsia="ru-RU"/>
        </w:rPr>
        <w:t xml:space="preserve"> (Следы времени: интернет-архив старинных фотографий, открыток, документов).</w:t>
      </w:r>
    </w:p>
    <w:p>
      <w:pPr>
        <w:pStyle w:val="Normal"/>
        <w:spacing w:before="0" w:after="0"/>
        <w:ind w:left="567" w:right="5" w:hanging="0"/>
        <w:jc w:val="both"/>
        <w:rPr>
          <w:rFonts w:ascii="Times New Roman" w:hAnsi="Times New Roman" w:eastAsia="Times New Roman" w:cs="Times New Roman"/>
          <w:color w:val="181717"/>
          <w:sz w:val="24"/>
          <w:szCs w:val="24"/>
          <w:lang w:eastAsia="ru-RU"/>
        </w:rPr>
      </w:pPr>
      <w:r>
        <w:rPr>
          <w:rFonts w:eastAsia="Century Schoolbook" w:cs="Times New Roman" w:ascii="Times New Roman" w:hAnsi="Times New Roman"/>
          <w:bCs/>
          <w:color w:val="000000"/>
          <w:sz w:val="24"/>
          <w:szCs w:val="24"/>
          <w:lang w:val="en-US" w:eastAsia="ru-RU"/>
        </w:rPr>
        <w:t>www</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sovmusic</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ru</w:t>
      </w:r>
      <w:r>
        <w:rPr>
          <w:rFonts w:eastAsia="Century Schoolbook" w:cs="Times New Roman" w:ascii="Times New Roman" w:hAnsi="Times New Roman"/>
          <w:bCs/>
          <w:color w:val="000000"/>
          <w:sz w:val="24"/>
          <w:szCs w:val="24"/>
          <w:lang w:eastAsia="ru-RU"/>
        </w:rPr>
        <w:t xml:space="preserve"> (Советская музыка).</w:t>
      </w:r>
    </w:p>
    <w:p>
      <w:pPr>
        <w:pStyle w:val="Normal"/>
        <w:spacing w:before="0" w:after="0"/>
        <w:ind w:left="567" w:right="5" w:hanging="0"/>
        <w:jc w:val="both"/>
        <w:rPr>
          <w:rFonts w:ascii="Times New Roman" w:hAnsi="Times New Roman" w:eastAsia="Century Schoolbook" w:cs="Times New Roman"/>
          <w:color w:val="000000"/>
          <w:sz w:val="24"/>
          <w:szCs w:val="24"/>
          <w:lang w:eastAsia="ru-RU"/>
        </w:rPr>
      </w:pPr>
      <w:r>
        <w:rPr>
          <w:rFonts w:eastAsia="Century Schoolbook" w:cs="Times New Roman" w:ascii="Times New Roman" w:hAnsi="Times New Roman"/>
          <w:bCs/>
          <w:color w:val="000000"/>
          <w:sz w:val="24"/>
          <w:szCs w:val="24"/>
          <w:lang w:val="en-US" w:eastAsia="ru-RU"/>
        </w:rPr>
        <w:t>www</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infoliolib</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info</w:t>
      </w:r>
      <w:r>
        <w:rPr>
          <w:rFonts w:eastAsia="Century Schoolbook" w:cs="Times New Roman" w:ascii="Times New Roman" w:hAnsi="Times New Roman"/>
          <w:bCs/>
          <w:color w:val="000000"/>
          <w:sz w:val="24"/>
          <w:szCs w:val="24"/>
          <w:lang w:eastAsia="ru-RU"/>
        </w:rPr>
        <w:t xml:space="preserve"> (Университетская электронная библиотека </w:t>
      </w:r>
      <w:r>
        <w:rPr>
          <w:rFonts w:eastAsia="Century Schoolbook" w:cs="Times New Roman" w:ascii="Times New Roman" w:hAnsi="Times New Roman"/>
          <w:bCs/>
          <w:color w:val="000000"/>
          <w:sz w:val="24"/>
          <w:szCs w:val="24"/>
          <w:lang w:val="en-US" w:eastAsia="ru-RU"/>
        </w:rPr>
        <w:t>Infolio</w:t>
      </w:r>
      <w:r>
        <w:rPr>
          <w:rFonts w:eastAsia="Century Schoolbook" w:cs="Times New Roman" w:ascii="Times New Roman" w:hAnsi="Times New Roman"/>
          <w:bCs/>
          <w:color w:val="000000"/>
          <w:sz w:val="24"/>
          <w:szCs w:val="24"/>
          <w:lang w:eastAsia="ru-RU"/>
        </w:rPr>
        <w:t xml:space="preserve">). </w:t>
      </w:r>
    </w:p>
    <w:p>
      <w:pPr>
        <w:pStyle w:val="Normal"/>
        <w:spacing w:before="0" w:after="0"/>
        <w:ind w:left="567" w:right="5" w:hanging="0"/>
        <w:jc w:val="both"/>
        <w:rPr>
          <w:rFonts w:ascii="Times New Roman" w:hAnsi="Times New Roman" w:eastAsia="Times New Roman" w:cs="Times New Roman"/>
          <w:color w:val="181717"/>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hist</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msu</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ER</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Etext</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index</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html</w:t>
      </w:r>
      <w:r>
        <w:rPr>
          <w:rFonts w:eastAsia="Century Schoolbook" w:cs="Times New Roman" w:ascii="Times New Roman" w:hAnsi="Times New Roman"/>
          <w:bCs/>
          <w:color w:val="000000"/>
          <w:sz w:val="24"/>
          <w:szCs w:val="24"/>
          <w:lang w:eastAsia="ru-RU"/>
        </w:rPr>
        <w:t xml:space="preserve"> (электронная библиотека Исторического факультета МГУ им. М. В. Ломоносова).</w:t>
      </w:r>
    </w:p>
    <w:p>
      <w:pPr>
        <w:pStyle w:val="Normal"/>
        <w:spacing w:before="0" w:after="0"/>
        <w:ind w:left="567" w:right="5" w:hanging="0"/>
        <w:jc w:val="both"/>
        <w:rPr>
          <w:rFonts w:ascii="Times New Roman" w:hAnsi="Times New Roman" w:eastAsia="Century Schoolbook" w:cs="Times New Roman"/>
          <w:color w:val="000000"/>
          <w:sz w:val="24"/>
          <w:szCs w:val="24"/>
          <w:lang w:eastAsia="ru-RU"/>
        </w:rPr>
      </w:pPr>
      <w:r>
        <w:rPr>
          <w:rFonts w:eastAsia="Century Schoolbook" w:cs="Times New Roman" w:ascii="Times New Roman" w:hAnsi="Times New Roman"/>
          <w:bCs/>
          <w:color w:val="000000"/>
          <w:sz w:val="24"/>
          <w:szCs w:val="24"/>
          <w:lang w:val="en-US" w:eastAsia="ru-RU"/>
        </w:rPr>
        <w:t>www</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library</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spbu</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ru</w:t>
      </w:r>
      <w:r>
        <w:rPr>
          <w:rFonts w:eastAsia="Century Schoolbook" w:cs="Times New Roman" w:ascii="Times New Roman" w:hAnsi="Times New Roman"/>
          <w:bCs/>
          <w:color w:val="000000"/>
          <w:sz w:val="24"/>
          <w:szCs w:val="24"/>
          <w:lang w:eastAsia="ru-RU"/>
        </w:rPr>
        <w:t xml:space="preserve"> (Научная библиотека им. М. Горького СПбГУ). </w:t>
      </w:r>
    </w:p>
    <w:p>
      <w:pPr>
        <w:pStyle w:val="Normal"/>
        <w:spacing w:before="0" w:after="0"/>
        <w:ind w:left="567" w:right="5" w:hanging="0"/>
        <w:jc w:val="both"/>
        <w:rPr>
          <w:rFonts w:ascii="Times New Roman" w:hAnsi="Times New Roman" w:eastAsia="Century Schoolbook" w:cs="Times New Roman"/>
          <w:bCs/>
          <w:color w:val="000000"/>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ec</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dejavu</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Century Schoolbook" w:cs="Times New Roman" w:ascii="Times New Roman" w:hAnsi="Times New Roman"/>
          <w:bCs/>
          <w:color w:val="000000"/>
          <w:sz w:val="24"/>
          <w:szCs w:val="24"/>
          <w:lang w:eastAsia="ru-RU"/>
        </w:rPr>
        <w:t xml:space="preserve"> (Энциклопедия культур </w:t>
      </w:r>
      <w:r>
        <w:rPr>
          <w:rFonts w:eastAsia="Century Schoolbook" w:cs="Times New Roman" w:ascii="Times New Roman" w:hAnsi="Times New Roman"/>
          <w:bCs/>
          <w:color w:val="000000"/>
          <w:sz w:val="24"/>
          <w:szCs w:val="24"/>
          <w:lang w:val="en-US" w:eastAsia="ru-RU"/>
        </w:rPr>
        <w:t>D</w:t>
      </w:r>
      <w:r>
        <w:rPr>
          <w:rFonts w:eastAsia="Century Schoolbook" w:cs="Times New Roman" w:ascii="Times New Roman" w:hAnsi="Times New Roman"/>
          <w:bCs/>
          <w:color w:val="000000"/>
          <w:sz w:val="24"/>
          <w:szCs w:val="24"/>
          <w:lang w:eastAsia="ru-RU"/>
        </w:rPr>
        <w:t>е</w:t>
      </w:r>
      <w:r>
        <w:rPr>
          <w:rFonts w:eastAsia="Century Schoolbook" w:cs="Times New Roman" w:ascii="Times New Roman" w:hAnsi="Times New Roman"/>
          <w:bCs/>
          <w:color w:val="000000"/>
          <w:sz w:val="24"/>
          <w:szCs w:val="24"/>
          <w:lang w:val="en-US" w:eastAsia="ru-RU"/>
        </w:rPr>
        <w:t>j</w:t>
      </w:r>
      <w:r>
        <w:rPr>
          <w:rFonts w:eastAsia="Century Schoolbook" w:cs="Times New Roman" w:ascii="Times New Roman" w:hAnsi="Times New Roman"/>
          <w:bCs/>
          <w:color w:val="000000"/>
          <w:sz w:val="24"/>
          <w:szCs w:val="24"/>
          <w:lang w:eastAsia="ru-RU"/>
        </w:rPr>
        <w:t xml:space="preserve">а </w:t>
      </w:r>
      <w:r>
        <w:rPr>
          <w:rFonts w:eastAsia="Century Schoolbook" w:cs="Times New Roman" w:ascii="Times New Roman" w:hAnsi="Times New Roman"/>
          <w:bCs/>
          <w:color w:val="000000"/>
          <w:sz w:val="24"/>
          <w:szCs w:val="24"/>
          <w:lang w:val="en-US" w:eastAsia="ru-RU"/>
        </w:rPr>
        <w:t>Vu</w:t>
      </w:r>
      <w:r>
        <w:rPr>
          <w:rFonts w:eastAsia="Century Schoolbook" w:cs="Times New Roman" w:ascii="Times New Roman" w:hAnsi="Times New Roman"/>
          <w:bCs/>
          <w:color w:val="000000"/>
          <w:sz w:val="24"/>
          <w:szCs w:val="24"/>
          <w:lang w:eastAsia="ru-RU"/>
        </w:rPr>
        <w:t>)</w:t>
      </w:r>
    </w:p>
    <w:p>
      <w:pPr>
        <w:pStyle w:val="Normal"/>
        <w:spacing w:before="0" w:after="0"/>
        <w:ind w:left="567" w:right="5" w:hanging="0"/>
        <w:jc w:val="both"/>
        <w:rPr>
          <w:rFonts w:ascii="Times New Roman" w:hAnsi="Times New Roman" w:eastAsia="Times New Roman" w:cs="Times New Roman"/>
          <w:bCs/>
          <w:iCs/>
          <w:color w:val="181717"/>
          <w:sz w:val="24"/>
          <w:szCs w:val="24"/>
          <w:lang w:eastAsia="ru-RU"/>
        </w:rPr>
      </w:pPr>
      <w:hyperlink r:id="rId4">
        <w:r>
          <w:rPr>
            <w:rFonts w:eastAsia="Times New Roman" w:cs="Times New Roman" w:ascii="Times New Roman" w:hAnsi="Times New Roman"/>
            <w:color w:val="000000"/>
            <w:sz w:val="24"/>
            <w:szCs w:val="24"/>
            <w:u w:val="single"/>
            <w:lang w:val="en-US" w:eastAsia="ru-RU"/>
          </w:rPr>
          <w:t>www</w:t>
        </w:r>
        <w:r>
          <w:rPr>
            <w:rFonts w:eastAsia="Times New Roman" w:cs="Times New Roman" w:ascii="Times New Roman" w:hAnsi="Times New Roman"/>
            <w:color w:val="000000"/>
            <w:sz w:val="24"/>
            <w:szCs w:val="24"/>
            <w:u w:val="single"/>
            <w:lang w:eastAsia="ru-RU"/>
          </w:rPr>
          <w:t>.</w:t>
        </w:r>
        <w:r>
          <w:rPr>
            <w:rFonts w:eastAsia="Times New Roman" w:cs="Times New Roman" w:ascii="Times New Roman" w:hAnsi="Times New Roman"/>
            <w:color w:val="000000"/>
            <w:sz w:val="24"/>
            <w:szCs w:val="24"/>
            <w:u w:val="single"/>
            <w:lang w:val="en-US" w:eastAsia="ru-RU"/>
          </w:rPr>
          <w:t>ermishlen</w:t>
        </w:r>
        <w:r>
          <w:rPr>
            <w:rFonts w:eastAsia="Times New Roman" w:cs="Times New Roman" w:ascii="Times New Roman" w:hAnsi="Times New Roman"/>
            <w:color w:val="000000"/>
            <w:sz w:val="24"/>
            <w:szCs w:val="24"/>
            <w:u w:val="single"/>
            <w:lang w:eastAsia="ru-RU"/>
          </w:rPr>
          <w:t>.</w:t>
        </w:r>
        <w:r>
          <w:rPr>
            <w:rFonts w:eastAsia="Times New Roman" w:cs="Times New Roman" w:ascii="Times New Roman" w:hAnsi="Times New Roman"/>
            <w:color w:val="000000"/>
            <w:sz w:val="24"/>
            <w:szCs w:val="24"/>
            <w:u w:val="single"/>
            <w:lang w:val="en-US" w:eastAsia="ru-RU"/>
          </w:rPr>
          <w:t>ru</w:t>
        </w:r>
      </w:hyperlink>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color w:val="181717"/>
          <w:sz w:val="24"/>
          <w:szCs w:val="24"/>
          <w:lang w:eastAsia="ru-RU"/>
        </w:rPr>
        <w:t xml:space="preserve"> Сайт преподавателя Ермишкиной Е.А.)</w:t>
      </w:r>
    </w:p>
    <w:p>
      <w:pPr>
        <w:pStyle w:val="Normal"/>
        <w:spacing w:before="0" w:after="0"/>
        <w:ind w:left="567" w:hanging="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keepNext w:val="true"/>
        <w:numPr>
          <w:ilvl w:val="0"/>
          <w:numId w:val="0"/>
        </w:numPr>
        <w:spacing w:lineRule="auto" w:line="240" w:before="0" w:after="0"/>
        <w:ind w:firstLine="284"/>
        <w:jc w:val="center"/>
        <w:outlineLvl w:val="0"/>
        <w:rPr>
          <w:rFonts w:ascii="Times New Roman" w:hAnsi="Times New Roman" w:eastAsia="Times New Roman" w:cs="Times New Roman"/>
          <w:b/>
          <w:b/>
          <w:caps/>
          <w:sz w:val="24"/>
          <w:szCs w:val="24"/>
          <w:lang w:eastAsia="ru-RU"/>
        </w:rPr>
      </w:pPr>
      <w:bookmarkStart w:id="23" w:name="_Toc283648319"/>
      <w:bookmarkStart w:id="24" w:name="_Toc283296936"/>
      <w:r>
        <w:rPr>
          <w:rFonts w:eastAsia="Times New Roman" w:cs="Times New Roman" w:ascii="Times New Roman" w:hAnsi="Times New Roman"/>
          <w:b/>
          <w:caps/>
          <w:sz w:val="24"/>
          <w:szCs w:val="24"/>
          <w:lang w:eastAsia="ru-RU"/>
        </w:rPr>
        <w:t>4. Контроль и оценка результатов освоения УЧЕБНОЙ Дисциплины</w:t>
      </w:r>
      <w:bookmarkEnd w:id="23"/>
      <w:bookmarkEnd w:id="24"/>
    </w:p>
    <w:p>
      <w:pPr>
        <w:pStyle w:val="Normal"/>
        <w:keepNext w:val="true"/>
        <w:numPr>
          <w:ilvl w:val="0"/>
          <w:numId w:val="0"/>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80" w:firstLine="720"/>
        <w:jc w:val="both"/>
        <w:outlineLvl w:val="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ind w:firstLine="720"/>
        <w:jc w:val="both"/>
        <w:rPr>
          <w:rFonts w:ascii="Times New Roman" w:hAnsi="Times New Roman" w:eastAsia="Times New Roman" w:cs="Times New Roman"/>
          <w:sz w:val="24"/>
          <w:szCs w:val="24"/>
          <w:lang w:eastAsia="ru-RU"/>
        </w:rPr>
      </w:pPr>
      <w:bookmarkStart w:id="25" w:name="_Toc283296937"/>
      <w:r>
        <w:rPr>
          <w:rFonts w:eastAsia="Times New Roman" w:cs="Times New Roman" w:ascii="Times New Roman" w:hAnsi="Times New Roman"/>
          <w:sz w:val="24"/>
          <w:szCs w:val="24"/>
          <w:lang w:eastAsia="ru-RU"/>
        </w:rPr>
        <w:t>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bookmarkEnd w:id="25"/>
    </w:p>
    <w:p>
      <w:pPr>
        <w:pStyle w:val="Normal"/>
        <w:ind w:firstLine="72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Оценка качества освоения учебной программы включает текущий контроль успеваемости,  промежуточную аттестацию  по итогам освоения дисциплины.</w:t>
      </w:r>
    </w:p>
    <w:p>
      <w:pPr>
        <w:pStyle w:val="Normal"/>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Промежуточная аттестация по дисциплине проводится в форме дифференцированного зачета.</w:t>
      </w:r>
    </w:p>
    <w:p>
      <w:pPr>
        <w:pStyle w:val="Normal"/>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Методическое обеспечение в виде перечня вопросов для собеседования, рубежного контроля, примерной тематики и содержания контрольных работ, тестовых заданий, рефератов, вопросов к экзаменационным билетам отражено в контрольно-оценивающих средствах дисциплины.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25" w:before="0" w:after="0"/>
        <w:ind w:right="5" w:hanging="0"/>
        <w:jc w:val="both"/>
        <w:rPr>
          <w:rFonts w:ascii="Times New Roman" w:hAnsi="Times New Roman" w:eastAsia="Times New Roman" w:cs="Times New Roman"/>
          <w:color w:val="181717"/>
          <w:sz w:val="24"/>
          <w:szCs w:val="24"/>
          <w:lang w:eastAsia="ru-RU"/>
        </w:rPr>
      </w:pPr>
      <w:r>
        <w:rPr>
          <w:rFonts w:eastAsia="Times New Roman" w:cs="Times New Roman" w:ascii="Times New Roman" w:hAnsi="Times New Roman"/>
          <w:color w:val="181717"/>
          <w:sz w:val="24"/>
          <w:szCs w:val="24"/>
          <w:lang w:eastAsia="ru-RU"/>
        </w:rPr>
      </w:r>
    </w:p>
    <w:tbl>
      <w:tblPr>
        <w:tblW w:w="10339" w:type="dxa"/>
        <w:jc w:val="left"/>
        <w:tblInd w:w="-25" w:type="dxa"/>
        <w:tblCellMar>
          <w:top w:w="0" w:type="dxa"/>
          <w:left w:w="108" w:type="dxa"/>
          <w:bottom w:w="0" w:type="dxa"/>
          <w:right w:w="108" w:type="dxa"/>
        </w:tblCellMar>
        <w:tblLook w:val="04a0" w:noHBand="0" w:noVBand="1" w:firstColumn="1" w:lastRow="0" w:lastColumn="0" w:firstRow="1"/>
      </w:tblPr>
      <w:tblGrid>
        <w:gridCol w:w="3677"/>
        <w:gridCol w:w="3686"/>
        <w:gridCol w:w="2976"/>
      </w:tblGrid>
      <w:tr>
        <w:trPr/>
        <w:tc>
          <w:tcPr>
            <w:tcW w:w="3677" w:type="dxa"/>
            <w:tcBorders>
              <w:top w:val="single" w:sz="8" w:space="0" w:color="000000"/>
              <w:left w:val="single" w:sz="8" w:space="0" w:color="000000"/>
              <w:bottom w:val="single" w:sz="8" w:space="0" w:color="000000"/>
            </w:tcBorders>
            <w:vAlign w:val="center"/>
          </w:tcPr>
          <w:p>
            <w:pPr>
              <w:pStyle w:val="Normal"/>
              <w:snapToGrid w:val="false"/>
              <w:spacing w:lineRule="auto" w:line="240" w:before="0" w:after="0"/>
              <w:ind w:left="9" w:right="5" w:hanging="9"/>
              <w:jc w:val="center"/>
              <w:rPr>
                <w:rFonts w:ascii="Times New Roman" w:hAnsi="Times New Roman" w:eastAsia="Times New Roman" w:cs="Times New Roman"/>
                <w:b/>
                <w:b/>
                <w:bCs/>
                <w:color w:val="181717"/>
                <w:sz w:val="24"/>
                <w:szCs w:val="24"/>
                <w:lang w:eastAsia="ru-RU"/>
              </w:rPr>
            </w:pPr>
            <w:r>
              <w:rPr>
                <w:rFonts w:eastAsia="Times New Roman" w:cs="Times New Roman" w:ascii="Times New Roman" w:hAnsi="Times New Roman"/>
                <w:b/>
                <w:bCs/>
                <w:color w:val="181717"/>
                <w:sz w:val="24"/>
                <w:szCs w:val="24"/>
                <w:lang w:eastAsia="ru-RU"/>
              </w:rPr>
              <w:t xml:space="preserve">Результаты </w:t>
            </w:r>
          </w:p>
          <w:p>
            <w:pPr>
              <w:pStyle w:val="Normal"/>
              <w:spacing w:lineRule="auto" w:line="240" w:before="0" w:after="0"/>
              <w:ind w:left="9" w:right="5" w:hanging="9"/>
              <w:jc w:val="center"/>
              <w:rPr>
                <w:rFonts w:ascii="Times New Roman" w:hAnsi="Times New Roman" w:eastAsia="Times New Roman" w:cs="Times New Roman"/>
                <w:b/>
                <w:b/>
                <w:bCs/>
                <w:color w:val="181717"/>
                <w:sz w:val="24"/>
                <w:szCs w:val="24"/>
                <w:lang w:eastAsia="ru-RU"/>
              </w:rPr>
            </w:pPr>
            <w:r>
              <w:rPr>
                <w:rFonts w:eastAsia="Times New Roman" w:cs="Times New Roman" w:ascii="Times New Roman" w:hAnsi="Times New Roman"/>
                <w:b/>
                <w:bCs/>
                <w:color w:val="181717"/>
                <w:sz w:val="24"/>
                <w:szCs w:val="24"/>
                <w:lang w:eastAsia="ru-RU"/>
              </w:rPr>
            </w:r>
          </w:p>
        </w:tc>
        <w:tc>
          <w:tcPr>
            <w:tcW w:w="3686" w:type="dxa"/>
            <w:tcBorders>
              <w:top w:val="single" w:sz="8" w:space="0" w:color="000000"/>
              <w:left w:val="single" w:sz="4" w:space="0" w:color="000000"/>
              <w:bottom w:val="single" w:sz="8" w:space="0" w:color="000000"/>
            </w:tcBorders>
            <w:vAlign w:val="center"/>
          </w:tcPr>
          <w:p>
            <w:pPr>
              <w:pStyle w:val="Normal"/>
              <w:snapToGrid w:val="false"/>
              <w:spacing w:lineRule="auto" w:line="240" w:before="0" w:after="0"/>
              <w:ind w:left="9" w:right="5" w:hanging="9"/>
              <w:jc w:val="center"/>
              <w:rPr>
                <w:rFonts w:ascii="Times New Roman" w:hAnsi="Times New Roman" w:eastAsia="Times New Roman" w:cs="Times New Roman"/>
                <w:b/>
                <w:b/>
                <w:color w:val="181717"/>
                <w:sz w:val="24"/>
                <w:szCs w:val="24"/>
                <w:lang w:eastAsia="ru-RU"/>
              </w:rPr>
            </w:pPr>
            <w:r>
              <w:rPr>
                <w:rFonts w:eastAsia="Times New Roman" w:cs="Times New Roman" w:ascii="Times New Roman" w:hAnsi="Times New Roman"/>
                <w:b/>
                <w:color w:val="181717"/>
                <w:sz w:val="24"/>
                <w:szCs w:val="24"/>
                <w:lang w:eastAsia="ru-RU"/>
              </w:rPr>
              <w:t>Критерии оценки</w:t>
            </w:r>
          </w:p>
        </w:tc>
        <w:tc>
          <w:tcPr>
            <w:tcW w:w="2976" w:type="dxa"/>
            <w:tcBorders>
              <w:top w:val="single" w:sz="8" w:space="0" w:color="000000"/>
              <w:left w:val="single" w:sz="4" w:space="0" w:color="000000"/>
              <w:bottom w:val="single" w:sz="8" w:space="0" w:color="000000"/>
              <w:right w:val="single" w:sz="8" w:space="0" w:color="000000"/>
            </w:tcBorders>
            <w:vAlign w:val="center"/>
          </w:tcPr>
          <w:p>
            <w:pPr>
              <w:pStyle w:val="Normal"/>
              <w:snapToGrid w:val="false"/>
              <w:spacing w:lineRule="auto" w:line="240" w:before="0" w:after="0"/>
              <w:ind w:left="9" w:right="5" w:hanging="9"/>
              <w:jc w:val="center"/>
              <w:rPr>
                <w:rFonts w:ascii="Times New Roman" w:hAnsi="Times New Roman" w:eastAsia="Times New Roman" w:cs="Times New Roman"/>
                <w:b/>
                <w:b/>
                <w:color w:val="181717"/>
                <w:sz w:val="24"/>
                <w:szCs w:val="24"/>
                <w:lang w:eastAsia="ru-RU"/>
              </w:rPr>
            </w:pPr>
            <w:r>
              <w:rPr>
                <w:rFonts w:eastAsia="Times New Roman" w:cs="Times New Roman" w:ascii="Times New Roman" w:hAnsi="Times New Roman"/>
                <w:b/>
                <w:color w:val="181717"/>
                <w:sz w:val="24"/>
                <w:szCs w:val="24"/>
                <w:lang w:eastAsia="ru-RU"/>
              </w:rPr>
              <w:t xml:space="preserve">Формы и методы контроля и оценки </w:t>
            </w:r>
          </w:p>
        </w:tc>
      </w:tr>
      <w:tr>
        <w:trPr>
          <w:trHeight w:val="268" w:hRule="atLeast"/>
        </w:trPr>
        <w:tc>
          <w:tcPr>
            <w:tcW w:w="10339" w:type="dxa"/>
            <w:gridSpan w:val="3"/>
            <w:tcBorders>
              <w:top w:val="single" w:sz="8" w:space="0" w:color="000000"/>
              <w:left w:val="single" w:sz="8" w:space="0" w:color="000000"/>
              <w:bottom w:val="single" w:sz="8" w:space="0" w:color="000000"/>
              <w:right w:val="single" w:sz="8" w:space="0" w:color="000000"/>
            </w:tcBorders>
          </w:tcPr>
          <w:p>
            <w:pPr>
              <w:pStyle w:val="Normal"/>
              <w:snapToGrid w:val="false"/>
              <w:spacing w:lineRule="auto" w:line="225" w:before="0" w:after="0"/>
              <w:ind w:left="9" w:right="5" w:hanging="9"/>
              <w:jc w:val="both"/>
              <w:rPr>
                <w:rFonts w:ascii="Times New Roman" w:hAnsi="Times New Roman" w:eastAsia="Times New Roman" w:cs="Times New Roman"/>
                <w:b/>
                <w:b/>
                <w:bCs/>
                <w:color w:val="181717"/>
                <w:sz w:val="24"/>
                <w:szCs w:val="24"/>
                <w:lang w:eastAsia="ru-RU"/>
              </w:rPr>
            </w:pPr>
            <w:r>
              <w:rPr>
                <w:rFonts w:eastAsia="Times New Roman" w:cs="Times New Roman" w:ascii="Times New Roman" w:hAnsi="Times New Roman"/>
                <w:b/>
                <w:bCs/>
                <w:color w:val="181717"/>
                <w:sz w:val="24"/>
                <w:szCs w:val="24"/>
                <w:lang w:eastAsia="ru-RU"/>
              </w:rPr>
              <w:t>Личностные результаты</w:t>
            </w:r>
          </w:p>
        </w:tc>
      </w:tr>
      <w:tr>
        <w:trPr>
          <w:trHeight w:val="637" w:hRule="atLeast"/>
        </w:trPr>
        <w:tc>
          <w:tcPr>
            <w:tcW w:w="3677" w:type="dxa"/>
            <w:tcBorders>
              <w:top w:val="single" w:sz="8" w:space="0" w:color="000000"/>
              <w:left w:val="single" w:sz="8" w:space="0" w:color="000000"/>
              <w:bottom w:val="single" w:sz="4" w:space="0" w:color="000000"/>
            </w:tcBorders>
          </w:tcPr>
          <w:p>
            <w:pPr>
              <w:pStyle w:val="Normal"/>
              <w:spacing w:lineRule="auto" w:line="225" w:before="0" w:after="0"/>
              <w:ind w:left="9" w:right="5" w:hanging="9"/>
              <w:jc w:val="both"/>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российская гражданская идентичность, патриотизм, уважение к своему народу, чувство ответственности перед Родиной, гордость за свой край, свою Родину, прошлое и настоящее многонационального народа России, уважение государственных символов (герб, флаг, гимн);</w:t>
            </w:r>
          </w:p>
          <w:p>
            <w:pPr>
              <w:pStyle w:val="Normal"/>
              <w:spacing w:lineRule="auto" w:line="225" w:before="0" w:after="0"/>
              <w:ind w:left="9" w:right="5" w:hanging="9"/>
              <w:jc w:val="both"/>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нравственное сознание и поведение на основе усвоения общечеловеческих ценностей;</w:t>
            </w:r>
          </w:p>
        </w:tc>
        <w:tc>
          <w:tcPr>
            <w:tcW w:w="3686" w:type="dxa"/>
            <w:tcBorders>
              <w:top w:val="single" w:sz="8" w:space="0" w:color="000000"/>
              <w:left w:val="single" w:sz="4" w:space="0" w:color="000000"/>
              <w:bottom w:val="single" w:sz="8" w:space="0" w:color="000000"/>
            </w:tcBorders>
          </w:tcPr>
          <w:p>
            <w:pPr>
              <w:pStyle w:val="Normal"/>
              <w:snapToGrid w:val="false"/>
              <w:spacing w:lineRule="auto" w:line="225" w:before="0" w:after="0"/>
              <w:ind w:left="9" w:right="5" w:hanging="9"/>
              <w:jc w:val="both"/>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 проявление гражданственности, патриотизма;</w:t>
            </w:r>
          </w:p>
          <w:p>
            <w:pPr>
              <w:pStyle w:val="Normal"/>
              <w:snapToGrid w:val="false"/>
              <w:spacing w:lineRule="auto" w:line="225" w:before="0" w:after="0"/>
              <w:ind w:left="9" w:right="5" w:hanging="9"/>
              <w:jc w:val="both"/>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 знание истории своей страны;</w:t>
            </w:r>
          </w:p>
          <w:p>
            <w:pPr>
              <w:pStyle w:val="Normal"/>
              <w:snapToGrid w:val="false"/>
              <w:spacing w:lineRule="auto" w:line="225" w:before="0" w:after="0"/>
              <w:ind w:left="9" w:right="5" w:hanging="9"/>
              <w:jc w:val="both"/>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 демонстрация поведения, достойного гражданина РФ</w:t>
            </w:r>
          </w:p>
        </w:tc>
        <w:tc>
          <w:tcPr>
            <w:tcW w:w="2976" w:type="dxa"/>
            <w:tcBorders>
              <w:top w:val="single" w:sz="8" w:space="0" w:color="000000"/>
              <w:left w:val="single" w:sz="4" w:space="0" w:color="000000"/>
              <w:bottom w:val="single" w:sz="4" w:space="0" w:color="000000"/>
              <w:right w:val="single" w:sz="8" w:space="0" w:color="000000"/>
            </w:tcBorders>
          </w:tcPr>
          <w:p>
            <w:pPr>
              <w:pStyle w:val="Normal"/>
              <w:snapToGrid w:val="false"/>
              <w:spacing w:lineRule="auto" w:line="225" w:before="0" w:after="0"/>
              <w:ind w:left="9" w:right="5" w:hanging="9"/>
              <w:jc w:val="both"/>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Интерпретация результатов наблюдений за деятельностью обучающегося в процессе освоения образовательной программы</w:t>
            </w:r>
          </w:p>
        </w:tc>
      </w:tr>
      <w:tr>
        <w:trPr>
          <w:trHeight w:val="637" w:hRule="atLeast"/>
        </w:trPr>
        <w:tc>
          <w:tcPr>
            <w:tcW w:w="3677" w:type="dxa"/>
            <w:tcBorders>
              <w:top w:val="single" w:sz="4" w:space="0" w:color="000000"/>
              <w:left w:val="single" w:sz="8" w:space="0" w:color="000000"/>
              <w:bottom w:val="single" w:sz="8"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гражданская позиция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готовность к служению Отечеству, его защите;</w:t>
            </w:r>
          </w:p>
        </w:tc>
        <w:tc>
          <w:tcPr>
            <w:tcW w:w="3686" w:type="dxa"/>
            <w:tcBorders>
              <w:top w:val="single" w:sz="8" w:space="0" w:color="000000"/>
              <w:left w:val="single" w:sz="4" w:space="0" w:color="000000"/>
              <w:bottom w:val="single" w:sz="8" w:space="0" w:color="000000"/>
            </w:tcBorders>
          </w:tcPr>
          <w:p>
            <w:pPr>
              <w:pStyle w:val="Normal"/>
              <w:snapToGrid w:val="false"/>
              <w:spacing w:lineRule="auto" w:line="225" w:before="0" w:after="0"/>
              <w:ind w:left="9" w:right="5" w:hanging="9"/>
              <w:jc w:val="both"/>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 проявление активной жизненной позиции;</w:t>
            </w:r>
          </w:p>
          <w:p>
            <w:pPr>
              <w:pStyle w:val="Normal"/>
              <w:snapToGrid w:val="false"/>
              <w:spacing w:lineRule="auto" w:line="225" w:before="0" w:after="0"/>
              <w:ind w:left="9" w:right="5" w:hanging="9"/>
              <w:jc w:val="both"/>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 проявление уважения к национальным и культурным традициям народов РФ;</w:t>
            </w:r>
          </w:p>
          <w:p>
            <w:pPr>
              <w:pStyle w:val="Normal"/>
              <w:snapToGrid w:val="false"/>
              <w:spacing w:lineRule="auto" w:line="225" w:before="0" w:after="0"/>
              <w:ind w:left="9" w:right="5" w:hanging="9"/>
              <w:jc w:val="both"/>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 уважение общечеловеческих и демократических ценностей</w:t>
            </w:r>
          </w:p>
          <w:p>
            <w:pPr>
              <w:pStyle w:val="Normal"/>
              <w:snapToGrid w:val="false"/>
              <w:spacing w:lineRule="auto" w:line="225" w:before="0" w:after="0"/>
              <w:ind w:left="9" w:right="5" w:hanging="9"/>
              <w:jc w:val="both"/>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r>
          </w:p>
          <w:p>
            <w:pPr>
              <w:pStyle w:val="Normal"/>
              <w:snapToGrid w:val="false"/>
              <w:spacing w:lineRule="auto" w:line="225" w:before="0" w:after="0"/>
              <w:ind w:left="9" w:right="5" w:hanging="9"/>
              <w:jc w:val="both"/>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 демонстрация готовности к исполнению воинского долга</w:t>
            </w:r>
          </w:p>
        </w:tc>
        <w:tc>
          <w:tcPr>
            <w:tcW w:w="2976" w:type="dxa"/>
            <w:tcBorders>
              <w:top w:val="single" w:sz="4" w:space="0" w:color="000000"/>
              <w:left w:val="single" w:sz="4" w:space="0" w:color="000000"/>
              <w:bottom w:val="single" w:sz="4" w:space="0" w:color="000000"/>
              <w:right w:val="single" w:sz="8" w:space="0" w:color="000000"/>
            </w:tcBorders>
            <w:vAlign w:val="center"/>
          </w:tcPr>
          <w:p>
            <w:pPr>
              <w:pStyle w:val="Normal"/>
              <w:snapToGrid w:val="false"/>
              <w:spacing w:lineRule="auto" w:line="225" w:before="0" w:after="0"/>
              <w:ind w:left="9" w:right="5" w:hanging="9"/>
              <w:jc w:val="both"/>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Интерпретация результатов наблюдений за деятельностью обучающегося в процессе освоения образовательной программы.</w:t>
            </w:r>
          </w:p>
          <w:p>
            <w:pPr>
              <w:pStyle w:val="Normal"/>
              <w:snapToGrid w:val="false"/>
              <w:spacing w:lineRule="auto" w:line="225" w:before="0" w:after="0"/>
              <w:ind w:left="9" w:right="5" w:hanging="9"/>
              <w:jc w:val="both"/>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r>
          </w:p>
          <w:p>
            <w:pPr>
              <w:pStyle w:val="Normal"/>
              <w:spacing w:lineRule="auto" w:line="225" w:before="0" w:after="0"/>
              <w:ind w:left="9" w:right="5" w:hanging="9"/>
              <w:jc w:val="both"/>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Своевременность постановки на воинский учет</w:t>
            </w:r>
          </w:p>
          <w:p>
            <w:pPr>
              <w:pStyle w:val="Normal"/>
              <w:snapToGrid w:val="false"/>
              <w:spacing w:lineRule="auto" w:line="225" w:before="0" w:after="0"/>
              <w:ind w:left="9" w:right="5" w:hanging="9"/>
              <w:jc w:val="both"/>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Проведение воинских сборов</w:t>
            </w:r>
          </w:p>
        </w:tc>
      </w:tr>
      <w:tr>
        <w:trPr>
          <w:trHeight w:val="975" w:hRule="atLeast"/>
        </w:trPr>
        <w:tc>
          <w:tcPr>
            <w:tcW w:w="3677" w:type="dxa"/>
            <w:tcBorders>
              <w:top w:val="single" w:sz="8" w:space="0" w:color="000000"/>
              <w:left w:val="single" w:sz="8" w:space="0" w:color="000000"/>
              <w:bottom w:val="single" w:sz="8" w:space="0" w:color="000000"/>
            </w:tcBorders>
          </w:tcPr>
          <w:p>
            <w:pPr>
              <w:pStyle w:val="Normal"/>
              <w:tabs>
                <w:tab w:val="clear" w:pos="708"/>
                <w:tab w:val="left" w:pos="1159" w:leader="none"/>
              </w:tabs>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3686" w:type="dxa"/>
            <w:tcBorders>
              <w:top w:val="single" w:sz="8" w:space="0" w:color="000000"/>
              <w:left w:val="single" w:sz="4" w:space="0" w:color="000000"/>
              <w:bottom w:val="single" w:sz="8" w:space="0" w:color="000000"/>
            </w:tcBorders>
          </w:tcPr>
          <w:p>
            <w:pPr>
              <w:pStyle w:val="Normal"/>
              <w:snapToGrid w:val="false"/>
              <w:spacing w:lineRule="auto" w:line="225" w:before="0" w:after="0"/>
              <w:ind w:left="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 демонстрация сформированности мировоззрения, отвечающего современным реалиям;</w:t>
            </w:r>
          </w:p>
          <w:p>
            <w:pPr>
              <w:pStyle w:val="Normal"/>
              <w:snapToGrid w:val="false"/>
              <w:spacing w:lineRule="auto" w:line="225" w:before="0" w:after="0"/>
              <w:ind w:left="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 проявление общественного сознания;</w:t>
            </w:r>
          </w:p>
          <w:p>
            <w:pPr>
              <w:pStyle w:val="Normal"/>
              <w:snapToGrid w:val="false"/>
              <w:spacing w:lineRule="auto" w:line="225" w:before="0" w:after="0"/>
              <w:ind w:left="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 воспитанность и тактичность;</w:t>
            </w:r>
          </w:p>
          <w:p>
            <w:pPr>
              <w:pStyle w:val="Normal"/>
              <w:snapToGrid w:val="false"/>
              <w:spacing w:lineRule="auto" w:line="225" w:before="0" w:after="0"/>
              <w:ind w:left="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 демонстрация готовности к самостоятельной, творческой деятельности</w:t>
            </w:r>
          </w:p>
          <w:p>
            <w:pPr>
              <w:pStyle w:val="Normal"/>
              <w:snapToGrid w:val="false"/>
              <w:spacing w:lineRule="auto" w:line="225" w:before="0" w:after="0"/>
              <w:ind w:left="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r>
          </w:p>
          <w:p>
            <w:pPr>
              <w:pStyle w:val="Normal"/>
              <w:snapToGrid w:val="false"/>
              <w:spacing w:lineRule="auto" w:line="225" w:before="0" w:after="0"/>
              <w:ind w:left="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r>
          </w:p>
          <w:p>
            <w:pPr>
              <w:pStyle w:val="Normal"/>
              <w:snapToGrid w:val="false"/>
              <w:spacing w:lineRule="auto" w:line="225" w:before="0" w:after="0"/>
              <w:ind w:left="9" w:right="5" w:hanging="9"/>
              <w:rPr>
                <w:rFonts w:ascii="Times New Roman" w:hAnsi="Times New Roman" w:eastAsia="Times New Roman" w:cs="Times New Roman"/>
                <w:bCs/>
                <w:color w:val="FF0000"/>
                <w:sz w:val="24"/>
                <w:szCs w:val="24"/>
                <w:lang w:eastAsia="ru-RU"/>
              </w:rPr>
            </w:pPr>
            <w:r>
              <w:rPr>
                <w:rFonts w:eastAsia="Times New Roman" w:cs="Times New Roman" w:ascii="Times New Roman" w:hAnsi="Times New Roman"/>
                <w:bCs/>
                <w:color w:val="FF0000"/>
                <w:sz w:val="24"/>
                <w:szCs w:val="24"/>
                <w:lang w:eastAsia="ru-RU"/>
              </w:rPr>
            </w:r>
          </w:p>
        </w:tc>
        <w:tc>
          <w:tcPr>
            <w:tcW w:w="2976" w:type="dxa"/>
            <w:tcBorders>
              <w:top w:val="single" w:sz="4" w:space="0" w:color="000000"/>
              <w:left w:val="single" w:sz="4" w:space="0" w:color="000000"/>
              <w:bottom w:val="single" w:sz="4" w:space="0" w:color="000000"/>
              <w:right w:val="single" w:sz="8" w:space="0" w:color="000000"/>
            </w:tcBorders>
            <w:vAlign w:val="center"/>
          </w:tcPr>
          <w:p>
            <w:pPr>
              <w:pStyle w:val="Normal"/>
              <w:spacing w:lineRule="auto" w:line="225" w:before="0" w:after="0"/>
              <w:ind w:left="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Интерпретация результатов наблюдений за деятельностью обучающегося в процессе освоения образовательной программы</w:t>
            </w:r>
          </w:p>
        </w:tc>
      </w:tr>
      <w:tr>
        <w:trPr>
          <w:trHeight w:val="637" w:hRule="atLeast"/>
        </w:trPr>
        <w:tc>
          <w:tcPr>
            <w:tcW w:w="3677" w:type="dxa"/>
            <w:tcBorders>
              <w:top w:val="single" w:sz="8" w:space="0" w:color="000000"/>
              <w:left w:val="single" w:sz="8" w:space="0" w:color="000000"/>
              <w:bottom w:val="single" w:sz="4"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3686" w:type="dxa"/>
            <w:tcBorders>
              <w:top w:val="single" w:sz="8" w:space="0" w:color="000000"/>
              <w:left w:val="single" w:sz="4" w:space="0" w:color="000000"/>
              <w:bottom w:val="single" w:sz="4" w:space="0" w:color="000000"/>
            </w:tcBorders>
          </w:tcPr>
          <w:p>
            <w:pPr>
              <w:pStyle w:val="Normal"/>
              <w:spacing w:lineRule="auto" w:line="225" w:before="0" w:after="0"/>
              <w:ind w:left="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 взаимодействие с обучающимися, преподавателями и мастерами в ходе обучения;</w:t>
            </w:r>
          </w:p>
          <w:p>
            <w:pPr>
              <w:pStyle w:val="Normal"/>
              <w:spacing w:lineRule="auto" w:line="225" w:before="0" w:after="0"/>
              <w:ind w:left="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 сотрудничество со сверстниками и преподавателями при выполнении различного рода деятельности</w:t>
            </w:r>
          </w:p>
        </w:tc>
        <w:tc>
          <w:tcPr>
            <w:tcW w:w="2976" w:type="dxa"/>
            <w:tcBorders>
              <w:top w:val="single" w:sz="4" w:space="0" w:color="000000"/>
              <w:left w:val="single" w:sz="4" w:space="0" w:color="000000"/>
              <w:bottom w:val="single" w:sz="4" w:space="0" w:color="000000"/>
              <w:right w:val="single" w:sz="8" w:space="0" w:color="000000"/>
            </w:tcBorders>
            <w:vAlign w:val="center"/>
          </w:tcPr>
          <w:p>
            <w:pPr>
              <w:pStyle w:val="Normal"/>
              <w:spacing w:lineRule="auto" w:line="225" w:before="0" w:after="0"/>
              <w:ind w:left="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Успешное прохождение учебной практики.</w:t>
            </w:r>
          </w:p>
          <w:p>
            <w:pPr>
              <w:pStyle w:val="Normal"/>
              <w:spacing w:lineRule="auto" w:line="225" w:before="0" w:after="0"/>
              <w:ind w:left="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Участие в коллективных мероприятиях, проводимых на различных уровнях</w:t>
            </w:r>
          </w:p>
        </w:tc>
      </w:tr>
      <w:tr>
        <w:trPr>
          <w:trHeight w:val="864" w:hRule="atLeast"/>
        </w:trPr>
        <w:tc>
          <w:tcPr>
            <w:tcW w:w="3677" w:type="dxa"/>
            <w:tcBorders>
              <w:top w:val="single" w:sz="4" w:space="0" w:color="000000"/>
              <w:left w:val="single" w:sz="8"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3686" w:type="dxa"/>
            <w:tcBorders>
              <w:top w:val="single" w:sz="4" w:space="0" w:color="000000"/>
              <w:left w:val="single" w:sz="4" w:space="0" w:color="000000"/>
              <w:bottom w:val="single" w:sz="4" w:space="0" w:color="000000"/>
            </w:tcBorders>
          </w:tcPr>
          <w:p>
            <w:pPr>
              <w:pStyle w:val="Normal"/>
              <w:snapToGrid w:val="false"/>
              <w:spacing w:lineRule="auto" w:line="225" w:before="0" w:after="0"/>
              <w:ind w:left="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 демонстрация желания учиться;</w:t>
            </w:r>
          </w:p>
          <w:p>
            <w:pPr>
              <w:pStyle w:val="Normal"/>
              <w:snapToGrid w:val="false"/>
              <w:spacing w:lineRule="auto" w:line="225" w:before="0" w:after="0"/>
              <w:ind w:left="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 сознательное отношение к продолжению образования в ВУЗе</w:t>
            </w:r>
          </w:p>
          <w:p>
            <w:pPr>
              <w:pStyle w:val="Normal"/>
              <w:snapToGrid w:val="false"/>
              <w:spacing w:lineRule="auto" w:line="225" w:before="0" w:after="0"/>
              <w:ind w:left="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r>
          </w:p>
        </w:tc>
        <w:tc>
          <w:tcPr>
            <w:tcW w:w="2976" w:type="dxa"/>
            <w:tcBorders>
              <w:top w:val="single" w:sz="4" w:space="0" w:color="000000"/>
              <w:left w:val="single" w:sz="4" w:space="0" w:color="000000"/>
              <w:bottom w:val="single" w:sz="4" w:space="0" w:color="000000"/>
              <w:right w:val="single" w:sz="8" w:space="0" w:color="000000"/>
            </w:tcBorders>
            <w:vAlign w:val="center"/>
          </w:tcPr>
          <w:p>
            <w:pPr>
              <w:pStyle w:val="Normal"/>
              <w:snapToGrid w:val="false"/>
              <w:spacing w:lineRule="auto" w:line="225" w:before="0" w:after="0"/>
              <w:ind w:left="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Интерпретация результатов наблюдений за деятельностью обучающегося в процессе освоения образовательной программы.</w:t>
            </w:r>
          </w:p>
        </w:tc>
      </w:tr>
      <w:tr>
        <w:trPr>
          <w:trHeight w:val="323" w:hRule="atLeast"/>
        </w:trPr>
        <w:tc>
          <w:tcPr>
            <w:tcW w:w="10339" w:type="dxa"/>
            <w:gridSpan w:val="3"/>
            <w:tcBorders>
              <w:top w:val="single" w:sz="8" w:space="0" w:color="000000"/>
              <w:left w:val="single" w:sz="8" w:space="0" w:color="000000"/>
              <w:bottom w:val="single" w:sz="8" w:space="0" w:color="000000"/>
              <w:right w:val="single" w:sz="8"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b/>
                <w:color w:val="181717"/>
                <w:sz w:val="24"/>
                <w:szCs w:val="24"/>
              </w:rPr>
              <w:t>Метапредметные результаты</w:t>
            </w:r>
          </w:p>
        </w:tc>
      </w:tr>
      <w:tr>
        <w:trPr>
          <w:trHeight w:val="984" w:hRule="atLeast"/>
        </w:trPr>
        <w:tc>
          <w:tcPr>
            <w:tcW w:w="3677" w:type="dxa"/>
            <w:tcBorders>
              <w:top w:val="single" w:sz="4" w:space="0" w:color="000000"/>
              <w:left w:val="single" w:sz="8" w:space="0" w:color="000000"/>
              <w:bottom w:val="single" w:sz="8" w:space="0" w:color="000000"/>
              <w:right w:val="single" w:sz="4"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3686" w:type="dxa"/>
            <w:tcBorders>
              <w:top w:val="single" w:sz="4" w:space="0" w:color="000000"/>
              <w:left w:val="single" w:sz="4" w:space="0" w:color="000000"/>
              <w:bottom w:val="single" w:sz="8" w:space="0" w:color="000000"/>
              <w:right w:val="single" w:sz="4"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организация самостоятельных занятий в ходе изучения общеобразовательных дисциплин;</w:t>
            </w:r>
          </w:p>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умение планировать собственную деятельность;</w:t>
            </w:r>
          </w:p>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осуществление контроля и корректировки своей деятельности;</w:t>
            </w:r>
          </w:p>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использование различных ресурсов для достижения поставленных целей</w:t>
            </w:r>
          </w:p>
        </w:tc>
        <w:tc>
          <w:tcPr>
            <w:tcW w:w="2976" w:type="dxa"/>
            <w:tcBorders>
              <w:top w:val="single" w:sz="4" w:space="0" w:color="000000"/>
              <w:left w:val="single" w:sz="4" w:space="0" w:color="000000"/>
              <w:bottom w:val="single" w:sz="8" w:space="0" w:color="000000"/>
              <w:right w:val="single" w:sz="8" w:space="0" w:color="000000"/>
            </w:tcBorders>
          </w:tcPr>
          <w:p>
            <w:pPr>
              <w:pStyle w:val="Normal"/>
              <w:spacing w:lineRule="auto" w:line="225" w:before="0" w:after="0"/>
              <w:ind w:left="9" w:right="5" w:hanging="9"/>
              <w:rPr>
                <w:rFonts w:ascii="Times New Roman" w:hAnsi="Times New Roman" w:eastAsia="Calibri" w:cs="Times New Roman"/>
                <w:b/>
                <w:b/>
                <w:color w:val="181717"/>
                <w:sz w:val="24"/>
                <w:szCs w:val="24"/>
              </w:rPr>
            </w:pPr>
            <w:r>
              <w:rPr>
                <w:rFonts w:eastAsia="Calibri" w:cs="Times New Roman" w:ascii="Times New Roman" w:hAnsi="Times New Roman"/>
                <w:bCs/>
                <w:color w:val="181717"/>
                <w:sz w:val="24"/>
                <w:szCs w:val="24"/>
              </w:rPr>
              <w:t>Контроль графика выполнения индивидуальной самостоятельной работы обучающегося; открытые защиты проектных работ</w:t>
            </w:r>
          </w:p>
        </w:tc>
      </w:tr>
      <w:tr>
        <w:trPr>
          <w:trHeight w:val="984" w:hRule="atLeast"/>
        </w:trPr>
        <w:tc>
          <w:tcPr>
            <w:tcW w:w="3677" w:type="dxa"/>
            <w:tcBorders>
              <w:top w:val="single" w:sz="8" w:space="0" w:color="000000"/>
              <w:left w:val="single" w:sz="8" w:space="0" w:color="000000"/>
              <w:bottom w:val="single" w:sz="8" w:space="0" w:color="000000"/>
              <w:right w:val="single" w:sz="4"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3686" w:type="dxa"/>
            <w:tcBorders>
              <w:top w:val="single" w:sz="8" w:space="0" w:color="000000"/>
              <w:left w:val="single" w:sz="4" w:space="0" w:color="000000"/>
              <w:bottom w:val="single" w:sz="8" w:space="0" w:color="000000"/>
              <w:right w:val="single" w:sz="4"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b/>
                <w:color w:val="181717"/>
                <w:sz w:val="24"/>
                <w:szCs w:val="24"/>
              </w:rPr>
              <w:t xml:space="preserve">- </w:t>
            </w:r>
            <w:r>
              <w:rPr>
                <w:rFonts w:eastAsia="Calibri" w:cs="Times New Roman" w:ascii="Times New Roman" w:hAnsi="Times New Roman"/>
                <w:color w:val="181717"/>
                <w:sz w:val="24"/>
                <w:szCs w:val="24"/>
              </w:rPr>
              <w:t>демонстрация коммуникативных способностей;</w:t>
            </w:r>
          </w:p>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умение вести диалог, учитывая позицию других участников деятельности;</w:t>
            </w:r>
          </w:p>
          <w:p>
            <w:pPr>
              <w:pStyle w:val="Normal"/>
              <w:spacing w:lineRule="auto" w:line="225" w:before="0" w:after="0"/>
              <w:ind w:left="9" w:right="5" w:hanging="9"/>
              <w:rPr>
                <w:rFonts w:ascii="Times New Roman" w:hAnsi="Times New Roman" w:eastAsia="Calibri" w:cs="Times New Roman"/>
                <w:b/>
                <w:b/>
                <w:color w:val="181717"/>
                <w:sz w:val="24"/>
                <w:szCs w:val="24"/>
              </w:rPr>
            </w:pPr>
            <w:r>
              <w:rPr>
                <w:rFonts w:eastAsia="Calibri" w:cs="Times New Roman" w:ascii="Times New Roman" w:hAnsi="Times New Roman"/>
                <w:color w:val="181717"/>
                <w:sz w:val="24"/>
                <w:szCs w:val="24"/>
              </w:rPr>
              <w:t>- умение разрешить конфликтную ситуацию</w:t>
            </w:r>
          </w:p>
        </w:tc>
        <w:tc>
          <w:tcPr>
            <w:tcW w:w="2976" w:type="dxa"/>
            <w:tcBorders>
              <w:top w:val="single" w:sz="8" w:space="0" w:color="000000"/>
              <w:left w:val="single" w:sz="4" w:space="0" w:color="000000"/>
              <w:bottom w:val="single" w:sz="8" w:space="0" w:color="000000"/>
              <w:right w:val="single" w:sz="8" w:space="0" w:color="000000"/>
            </w:tcBorders>
          </w:tcPr>
          <w:p>
            <w:pPr>
              <w:pStyle w:val="Normal"/>
              <w:spacing w:lineRule="auto" w:line="225" w:before="0" w:after="0"/>
              <w:ind w:left="9" w:right="5" w:hanging="9"/>
              <w:rPr>
                <w:rFonts w:ascii="Times New Roman" w:hAnsi="Times New Roman" w:eastAsia="Calibri" w:cs="Times New Roman"/>
                <w:b/>
                <w:b/>
                <w:color w:val="181717"/>
                <w:sz w:val="24"/>
                <w:szCs w:val="24"/>
              </w:rPr>
            </w:pPr>
            <w:r>
              <w:rPr>
                <w:rFonts w:eastAsia="Calibri" w:cs="Times New Roman" w:ascii="Times New Roman" w:hAnsi="Times New Roman"/>
                <w:bCs/>
                <w:color w:val="181717"/>
                <w:sz w:val="24"/>
                <w:szCs w:val="24"/>
              </w:rPr>
              <w:t xml:space="preserve">Наблюдение за ролью обучающегося в группе; </w:t>
            </w:r>
          </w:p>
        </w:tc>
      </w:tr>
      <w:tr>
        <w:trPr>
          <w:trHeight w:val="984" w:hRule="atLeast"/>
        </w:trPr>
        <w:tc>
          <w:tcPr>
            <w:tcW w:w="3677" w:type="dxa"/>
            <w:tcBorders>
              <w:top w:val="single" w:sz="8" w:space="0" w:color="000000"/>
              <w:left w:val="single" w:sz="8" w:space="0" w:color="000000"/>
              <w:bottom w:val="single" w:sz="8" w:space="0" w:color="000000"/>
              <w:right w:val="single" w:sz="4"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3686" w:type="dxa"/>
            <w:tcBorders>
              <w:top w:val="single" w:sz="8" w:space="0" w:color="000000"/>
              <w:left w:val="single" w:sz="4" w:space="0" w:color="000000"/>
              <w:bottom w:val="single" w:sz="8" w:space="0" w:color="000000"/>
              <w:right w:val="single" w:sz="4"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b/>
                <w:color w:val="181717"/>
                <w:sz w:val="24"/>
                <w:szCs w:val="24"/>
              </w:rPr>
              <w:t xml:space="preserve">- </w:t>
            </w:r>
            <w:r>
              <w:rPr>
                <w:rFonts w:eastAsia="Calibri" w:cs="Times New Roman" w:ascii="Times New Roman" w:hAnsi="Times New Roman"/>
                <w:color w:val="181717"/>
                <w:sz w:val="24"/>
                <w:szCs w:val="24"/>
              </w:rPr>
              <w:t>демонстрация способностей к учебно-исследовательской и проектной деятельности;</w:t>
            </w:r>
          </w:p>
          <w:p>
            <w:pPr>
              <w:pStyle w:val="Normal"/>
              <w:spacing w:lineRule="auto" w:line="225" w:before="0" w:after="0"/>
              <w:ind w:left="9" w:right="5" w:hanging="9"/>
              <w:rPr>
                <w:rFonts w:ascii="Times New Roman" w:hAnsi="Times New Roman" w:eastAsia="Calibri" w:cs="Times New Roman"/>
                <w:b/>
                <w:b/>
                <w:color w:val="181717"/>
                <w:sz w:val="24"/>
                <w:szCs w:val="24"/>
              </w:rPr>
            </w:pPr>
            <w:r>
              <w:rPr>
                <w:rFonts w:eastAsia="Calibri" w:cs="Times New Roman" w:ascii="Times New Roman" w:hAnsi="Times New Roman"/>
                <w:color w:val="181717"/>
                <w:sz w:val="24"/>
                <w:szCs w:val="24"/>
              </w:rPr>
              <w:t>- использование различных методов решения практических задач</w:t>
            </w:r>
          </w:p>
        </w:tc>
        <w:tc>
          <w:tcPr>
            <w:tcW w:w="2976" w:type="dxa"/>
            <w:tcBorders>
              <w:top w:val="single" w:sz="8" w:space="0" w:color="000000"/>
              <w:left w:val="single" w:sz="4" w:space="0" w:color="000000"/>
              <w:bottom w:val="single" w:sz="8" w:space="0" w:color="000000"/>
              <w:right w:val="single" w:sz="8" w:space="0" w:color="000000"/>
            </w:tcBorders>
          </w:tcPr>
          <w:p>
            <w:pPr>
              <w:pStyle w:val="Normal"/>
              <w:spacing w:lineRule="auto" w:line="225" w:before="0" w:after="0"/>
              <w:ind w:left="3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Семинары</w:t>
            </w:r>
          </w:p>
          <w:p>
            <w:pPr>
              <w:pStyle w:val="Normal"/>
              <w:spacing w:lineRule="auto" w:line="225" w:before="0" w:after="0"/>
              <w:ind w:left="3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Учебно-практические конференции</w:t>
            </w:r>
          </w:p>
          <w:p>
            <w:pPr>
              <w:pStyle w:val="Normal"/>
              <w:spacing w:lineRule="auto" w:line="225" w:before="0" w:after="0"/>
              <w:ind w:left="3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 xml:space="preserve">Конкурсы </w:t>
            </w:r>
          </w:p>
          <w:p>
            <w:pPr>
              <w:pStyle w:val="Normal"/>
              <w:spacing w:lineRule="auto" w:line="225" w:before="0" w:after="0"/>
              <w:ind w:left="3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Олимпиады</w:t>
            </w:r>
          </w:p>
          <w:p>
            <w:pPr>
              <w:pStyle w:val="Normal"/>
              <w:spacing w:lineRule="auto" w:line="225" w:before="0" w:after="0"/>
              <w:ind w:left="9" w:right="5" w:hanging="9"/>
              <w:rPr>
                <w:rFonts w:ascii="Times New Roman" w:hAnsi="Times New Roman" w:eastAsia="Calibri" w:cs="Times New Roman"/>
                <w:b/>
                <w:b/>
                <w:color w:val="181717"/>
                <w:sz w:val="24"/>
                <w:szCs w:val="24"/>
              </w:rPr>
            </w:pPr>
            <w:r>
              <w:rPr>
                <w:rFonts w:eastAsia="Calibri" w:cs="Times New Roman" w:ascii="Times New Roman" w:hAnsi="Times New Roman"/>
                <w:b/>
                <w:color w:val="181717"/>
                <w:sz w:val="24"/>
                <w:szCs w:val="24"/>
              </w:rPr>
            </w:r>
          </w:p>
        </w:tc>
      </w:tr>
      <w:tr>
        <w:trPr>
          <w:trHeight w:val="984" w:hRule="atLeast"/>
        </w:trPr>
        <w:tc>
          <w:tcPr>
            <w:tcW w:w="3677" w:type="dxa"/>
            <w:tcBorders>
              <w:top w:val="single" w:sz="8" w:space="0" w:color="000000"/>
              <w:left w:val="single" w:sz="8" w:space="0" w:color="000000"/>
              <w:bottom w:val="single" w:sz="8" w:space="0" w:color="000000"/>
              <w:right w:val="single" w:sz="4"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3686" w:type="dxa"/>
            <w:tcBorders>
              <w:top w:val="single" w:sz="8" w:space="0" w:color="000000"/>
              <w:left w:val="single" w:sz="4" w:space="0" w:color="000000"/>
              <w:bottom w:val="single" w:sz="8" w:space="0" w:color="000000"/>
              <w:right w:val="single" w:sz="4" w:space="0" w:color="000000"/>
            </w:tcBorders>
          </w:tcPr>
          <w:p>
            <w:pPr>
              <w:pStyle w:val="Normal"/>
              <w:snapToGrid w:val="false"/>
              <w:spacing w:lineRule="auto" w:line="225" w:before="0" w:after="0"/>
              <w:ind w:left="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 эффективный поиск необходимой информации;</w:t>
            </w:r>
          </w:p>
          <w:p>
            <w:pPr>
              <w:pStyle w:val="Normal"/>
              <w:snapToGrid w:val="false"/>
              <w:spacing w:lineRule="auto" w:line="225" w:before="0" w:after="0"/>
              <w:ind w:left="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 использование различных источников информации, включая электронные;</w:t>
            </w:r>
          </w:p>
          <w:p>
            <w:pPr>
              <w:pStyle w:val="Normal"/>
              <w:snapToGrid w:val="false"/>
              <w:spacing w:lineRule="auto" w:line="225" w:before="0" w:after="0"/>
              <w:ind w:left="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 демонстрация способности самостоятельно использовать необходимую информацию для выполнения поставленных учебных задач;</w:t>
            </w:r>
          </w:p>
          <w:p>
            <w:pPr>
              <w:pStyle w:val="Normal"/>
              <w:snapToGrid w:val="false"/>
              <w:spacing w:lineRule="auto" w:line="225" w:before="0" w:after="0"/>
              <w:ind w:left="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 xml:space="preserve">- соблюдение техники безопасности, </w:t>
            </w:r>
            <w:r>
              <w:rPr>
                <w:rFonts w:eastAsia="Times New Roman" w:cs="Times New Roman" w:ascii="Times New Roman" w:hAnsi="Times New Roman"/>
                <w:color w:val="181717"/>
                <w:sz w:val="24"/>
                <w:szCs w:val="24"/>
                <w:lang w:eastAsia="ru-RU"/>
              </w:rPr>
              <w:t>гигиены, ресурсосбережения, правовых и этических норм, норм информационной безопасности.</w:t>
            </w:r>
          </w:p>
          <w:p>
            <w:pPr>
              <w:pStyle w:val="Normal"/>
              <w:spacing w:lineRule="auto" w:line="225" w:before="0" w:after="0"/>
              <w:ind w:left="9" w:right="5" w:hanging="9"/>
              <w:rPr>
                <w:rFonts w:ascii="Times New Roman" w:hAnsi="Times New Roman" w:eastAsia="Calibri" w:cs="Times New Roman"/>
                <w:b/>
                <w:b/>
                <w:color w:val="181717"/>
                <w:sz w:val="24"/>
                <w:szCs w:val="24"/>
              </w:rPr>
            </w:pPr>
            <w:r>
              <w:rPr>
                <w:rFonts w:eastAsia="Calibri" w:cs="Times New Roman" w:ascii="Times New Roman" w:hAnsi="Times New Roman"/>
                <w:b/>
                <w:color w:val="181717"/>
                <w:sz w:val="24"/>
                <w:szCs w:val="24"/>
              </w:rPr>
            </w:r>
          </w:p>
        </w:tc>
        <w:tc>
          <w:tcPr>
            <w:tcW w:w="2976" w:type="dxa"/>
            <w:tcBorders>
              <w:top w:val="single" w:sz="8" w:space="0" w:color="000000"/>
              <w:left w:val="single" w:sz="4" w:space="0" w:color="000000"/>
              <w:bottom w:val="single" w:sz="8" w:space="0" w:color="000000"/>
              <w:right w:val="single" w:sz="8" w:space="0" w:color="000000"/>
            </w:tcBorders>
          </w:tcPr>
          <w:p>
            <w:pPr>
              <w:pStyle w:val="Normal"/>
              <w:spacing w:lineRule="auto" w:line="225" w:before="0" w:after="0"/>
              <w:ind w:left="9" w:right="5" w:hanging="9"/>
              <w:rPr>
                <w:rFonts w:ascii="Times New Roman" w:hAnsi="Times New Roman" w:eastAsia="Calibri" w:cs="Times New Roman"/>
                <w:bCs/>
                <w:color w:val="181717"/>
                <w:sz w:val="24"/>
                <w:szCs w:val="24"/>
              </w:rPr>
            </w:pPr>
            <w:r>
              <w:rPr>
                <w:rFonts w:eastAsia="Calibri" w:cs="Times New Roman" w:ascii="Times New Roman" w:hAnsi="Times New Roman"/>
                <w:bCs/>
                <w:color w:val="181717"/>
                <w:sz w:val="24"/>
                <w:szCs w:val="24"/>
              </w:rPr>
              <w:t>Подготовка рефератов, докладов, курсовое проектирование, использование электронных источников.</w:t>
            </w:r>
          </w:p>
          <w:p>
            <w:pPr>
              <w:pStyle w:val="Normal"/>
              <w:spacing w:lineRule="auto" w:line="225" w:before="0" w:after="0"/>
              <w:ind w:left="9" w:right="5" w:hanging="9"/>
              <w:rPr>
                <w:rFonts w:ascii="Times New Roman" w:hAnsi="Times New Roman" w:eastAsia="Calibri" w:cs="Times New Roman"/>
                <w:b/>
                <w:b/>
                <w:color w:val="181717"/>
                <w:sz w:val="24"/>
                <w:szCs w:val="24"/>
              </w:rPr>
            </w:pPr>
            <w:r>
              <w:rPr>
                <w:rFonts w:eastAsia="Calibri" w:cs="Times New Roman" w:ascii="Times New Roman" w:hAnsi="Times New Roman"/>
                <w:bCs/>
                <w:color w:val="181717"/>
                <w:sz w:val="24"/>
                <w:szCs w:val="24"/>
              </w:rPr>
              <w:t>Наблюдение за навыками работы в глобальных, корпоративных и локальных информационных сетях</w:t>
            </w:r>
            <w:r>
              <w:rPr>
                <w:rFonts w:eastAsia="Calibri" w:cs="Times New Roman" w:ascii="Times New Roman" w:hAnsi="Times New Roman"/>
                <w:color w:val="181717"/>
                <w:sz w:val="24"/>
                <w:szCs w:val="24"/>
              </w:rPr>
              <w:t>.</w:t>
            </w:r>
          </w:p>
        </w:tc>
      </w:tr>
      <w:tr>
        <w:trPr>
          <w:trHeight w:val="984" w:hRule="atLeast"/>
        </w:trPr>
        <w:tc>
          <w:tcPr>
            <w:tcW w:w="3677" w:type="dxa"/>
            <w:tcBorders>
              <w:top w:val="single" w:sz="8" w:space="0" w:color="000000"/>
              <w:left w:val="single" w:sz="8" w:space="0" w:color="000000"/>
              <w:bottom w:val="single" w:sz="8" w:space="0" w:color="000000"/>
              <w:right w:val="single" w:sz="4"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умение определять назначение и функции различных социальных институтов;</w:t>
            </w:r>
          </w:p>
          <w:p>
            <w:pPr>
              <w:pStyle w:val="Normal"/>
              <w:spacing w:lineRule="auto" w:line="225" w:before="0" w:after="0"/>
              <w:ind w:left="9" w:right="5" w:hanging="9"/>
              <w:rPr>
                <w:rFonts w:ascii="Times New Roman" w:hAnsi="Times New Roman" w:eastAsia="Calibri" w:cs="Times New Roman"/>
                <w:b/>
                <w:b/>
                <w:color w:val="181717"/>
                <w:sz w:val="24"/>
                <w:szCs w:val="24"/>
              </w:rPr>
            </w:pPr>
            <w:r>
              <w:rPr>
                <w:rFonts w:eastAsia="Calibri" w:cs="Times New Roman" w:ascii="Times New Roman" w:hAnsi="Times New Roman"/>
                <w:b/>
                <w:color w:val="181717"/>
                <w:sz w:val="24"/>
                <w:szCs w:val="24"/>
              </w:rPr>
            </w:r>
          </w:p>
        </w:tc>
        <w:tc>
          <w:tcPr>
            <w:tcW w:w="3686" w:type="dxa"/>
            <w:tcBorders>
              <w:top w:val="single" w:sz="8" w:space="0" w:color="000000"/>
              <w:left w:val="single" w:sz="4" w:space="0" w:color="000000"/>
              <w:bottom w:val="single" w:sz="8" w:space="0" w:color="000000"/>
              <w:right w:val="single" w:sz="4"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xml:space="preserve">- сформированность представлений о различных социальных институтах и их функциях в обществе (институте </w:t>
            </w:r>
            <w:hyperlink r:id="rId5" w:tgtFrame="Семья">
              <w:r>
                <w:rPr>
                  <w:rFonts w:eastAsia="Calibri" w:cs="Times New Roman" w:ascii="Times New Roman" w:hAnsi="Times New Roman"/>
                  <w:color w:val="181717"/>
                  <w:sz w:val="24"/>
                  <w:szCs w:val="24"/>
                </w:rPr>
                <w:t>семьи</w:t>
              </w:r>
            </w:hyperlink>
            <w:r>
              <w:rPr>
                <w:rFonts w:eastAsia="Calibri" w:cs="Times New Roman" w:ascii="Times New Roman" w:hAnsi="Times New Roman"/>
                <w:color w:val="181717"/>
                <w:sz w:val="24"/>
                <w:szCs w:val="24"/>
              </w:rPr>
              <w:t xml:space="preserve">, институте </w:t>
            </w:r>
            <w:hyperlink r:id="rId6" w:tgtFrame="Образование">
              <w:r>
                <w:rPr>
                  <w:rFonts w:eastAsia="Calibri" w:cs="Times New Roman" w:ascii="Times New Roman" w:hAnsi="Times New Roman"/>
                  <w:color w:val="181717"/>
                  <w:sz w:val="24"/>
                  <w:szCs w:val="24"/>
                </w:rPr>
                <w:t>образования</w:t>
              </w:r>
            </w:hyperlink>
            <w:r>
              <w:rPr>
                <w:rFonts w:eastAsia="Calibri" w:cs="Times New Roman" w:ascii="Times New Roman" w:hAnsi="Times New Roman"/>
                <w:color w:val="181717"/>
                <w:sz w:val="24"/>
                <w:szCs w:val="24"/>
              </w:rPr>
              <w:t xml:space="preserve">, институте </w:t>
            </w:r>
            <w:hyperlink r:id="rId7" w:tgtFrame="Здравоохранение">
              <w:r>
                <w:rPr>
                  <w:rFonts w:eastAsia="Calibri" w:cs="Times New Roman" w:ascii="Times New Roman" w:hAnsi="Times New Roman"/>
                  <w:color w:val="181717"/>
                  <w:sz w:val="24"/>
                  <w:szCs w:val="24"/>
                </w:rPr>
                <w:t>здравоохранения</w:t>
              </w:r>
            </w:hyperlink>
            <w:r>
              <w:rPr>
                <w:rFonts w:eastAsia="Calibri" w:cs="Times New Roman" w:ascii="Times New Roman" w:hAnsi="Times New Roman"/>
                <w:color w:val="181717"/>
                <w:sz w:val="24"/>
                <w:szCs w:val="24"/>
              </w:rPr>
              <w:t xml:space="preserve">, институте </w:t>
            </w:r>
            <w:hyperlink r:id="rId8" w:tgtFrame="Государство">
              <w:r>
                <w:rPr>
                  <w:rFonts w:eastAsia="Calibri" w:cs="Times New Roman" w:ascii="Times New Roman" w:hAnsi="Times New Roman"/>
                  <w:color w:val="181717"/>
                  <w:sz w:val="24"/>
                  <w:szCs w:val="24"/>
                </w:rPr>
                <w:t>государственной власти</w:t>
              </w:r>
            </w:hyperlink>
            <w:r>
              <w:rPr>
                <w:rFonts w:eastAsia="Calibri" w:cs="Times New Roman" w:ascii="Times New Roman" w:hAnsi="Times New Roman"/>
                <w:color w:val="181717"/>
                <w:sz w:val="24"/>
                <w:szCs w:val="24"/>
              </w:rPr>
              <w:t xml:space="preserve">, институте </w:t>
            </w:r>
            <w:hyperlink r:id="rId9" w:tgtFrame="Парламентаризм">
              <w:r>
                <w:rPr>
                  <w:rFonts w:eastAsia="Calibri" w:cs="Times New Roman" w:ascii="Times New Roman" w:hAnsi="Times New Roman"/>
                  <w:color w:val="181717"/>
                  <w:sz w:val="24"/>
                  <w:szCs w:val="24"/>
                </w:rPr>
                <w:t>парламентаризма</w:t>
              </w:r>
            </w:hyperlink>
            <w:r>
              <w:rPr>
                <w:rFonts w:eastAsia="Calibri" w:cs="Times New Roman" w:ascii="Times New Roman" w:hAnsi="Times New Roman"/>
                <w:color w:val="181717"/>
                <w:sz w:val="24"/>
                <w:szCs w:val="24"/>
              </w:rPr>
              <w:t xml:space="preserve">, институте </w:t>
            </w:r>
            <w:hyperlink r:id="rId10" w:tgtFrame="Институте частная собственность (страница отсутствует)">
              <w:r>
                <w:rPr>
                  <w:rFonts w:eastAsia="Calibri" w:cs="Times New Roman" w:ascii="Times New Roman" w:hAnsi="Times New Roman"/>
                  <w:color w:val="181717"/>
                  <w:sz w:val="24"/>
                  <w:szCs w:val="24"/>
                </w:rPr>
                <w:t>частной собственности</w:t>
              </w:r>
            </w:hyperlink>
            <w:r>
              <w:rPr>
                <w:rFonts w:eastAsia="Calibri" w:cs="Times New Roman" w:ascii="Times New Roman" w:hAnsi="Times New Roman"/>
                <w:color w:val="181717"/>
                <w:sz w:val="24"/>
                <w:szCs w:val="24"/>
              </w:rPr>
              <w:t xml:space="preserve">, институте </w:t>
            </w:r>
            <w:hyperlink r:id="rId11" w:tgtFrame="Религия">
              <w:r>
                <w:rPr>
                  <w:rFonts w:eastAsia="Calibri" w:cs="Times New Roman" w:ascii="Times New Roman" w:hAnsi="Times New Roman"/>
                  <w:color w:val="181717"/>
                  <w:sz w:val="24"/>
                  <w:szCs w:val="24"/>
                </w:rPr>
                <w:t>религии</w:t>
              </w:r>
            </w:hyperlink>
            <w:r>
              <w:rPr>
                <w:rFonts w:eastAsia="Calibri" w:cs="Times New Roman" w:ascii="Times New Roman" w:hAnsi="Times New Roman"/>
                <w:color w:val="181717"/>
                <w:sz w:val="24"/>
                <w:szCs w:val="24"/>
              </w:rPr>
              <w:t xml:space="preserve"> и т. д.)</w:t>
            </w:r>
          </w:p>
        </w:tc>
        <w:tc>
          <w:tcPr>
            <w:tcW w:w="2976" w:type="dxa"/>
            <w:tcBorders>
              <w:top w:val="single" w:sz="8" w:space="0" w:color="000000"/>
              <w:left w:val="single" w:sz="4" w:space="0" w:color="000000"/>
              <w:bottom w:val="single" w:sz="8" w:space="0" w:color="000000"/>
              <w:right w:val="single" w:sz="8" w:space="0" w:color="000000"/>
            </w:tcBorders>
          </w:tcPr>
          <w:p>
            <w:pPr>
              <w:pStyle w:val="Normal"/>
              <w:spacing w:lineRule="auto" w:line="225" w:before="0" w:after="0"/>
              <w:ind w:left="9" w:right="5" w:hanging="9"/>
              <w:rPr>
                <w:rFonts w:ascii="Times New Roman" w:hAnsi="Times New Roman" w:eastAsia="Calibri" w:cs="Times New Roman"/>
                <w:b/>
                <w:b/>
                <w:color w:val="181717"/>
                <w:sz w:val="24"/>
                <w:szCs w:val="24"/>
              </w:rPr>
            </w:pPr>
            <w:r>
              <w:rPr>
                <w:rFonts w:eastAsia="Calibri" w:cs="Times New Roman" w:ascii="Times New Roman" w:hAnsi="Times New Roman"/>
                <w:bCs/>
                <w:color w:val="181717"/>
                <w:sz w:val="24"/>
                <w:szCs w:val="24"/>
              </w:rPr>
              <w:t>Деловые игры-моделирование социальных и профессиональных ситуаций.</w:t>
            </w:r>
          </w:p>
        </w:tc>
      </w:tr>
      <w:tr>
        <w:trPr>
          <w:trHeight w:val="800" w:hRule="atLeast"/>
        </w:trPr>
        <w:tc>
          <w:tcPr>
            <w:tcW w:w="3677" w:type="dxa"/>
            <w:tcBorders>
              <w:top w:val="single" w:sz="8" w:space="0" w:color="000000"/>
              <w:left w:val="single" w:sz="8" w:space="0" w:color="000000"/>
              <w:bottom w:val="single" w:sz="8" w:space="0" w:color="000000"/>
              <w:right w:val="single" w:sz="4"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умение самостоятельно оценивать и принимать решения, определяющие стратегию поведения, с учетом гражданских и нравственных ценностей;</w:t>
            </w:r>
          </w:p>
        </w:tc>
        <w:tc>
          <w:tcPr>
            <w:tcW w:w="3686" w:type="dxa"/>
            <w:tcBorders>
              <w:top w:val="single" w:sz="8" w:space="0" w:color="000000"/>
              <w:left w:val="single" w:sz="4" w:space="0" w:color="000000"/>
              <w:bottom w:val="single" w:sz="8" w:space="0" w:color="000000"/>
              <w:right w:val="single" w:sz="4"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демонстрировать способности самостоятельно давать оценку ситуации и находить выход из неё;</w:t>
            </w:r>
          </w:p>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xml:space="preserve">- </w:t>
            </w:r>
            <w:r>
              <w:rPr>
                <w:rFonts w:eastAsia="Calibri" w:cs="Times New Roman" w:ascii="Times New Roman" w:hAnsi="Times New Roman"/>
                <w:bCs/>
                <w:color w:val="181717"/>
                <w:sz w:val="24"/>
                <w:szCs w:val="24"/>
              </w:rPr>
              <w:t>самоанализ и коррекция результатов собственной работы</w:t>
            </w:r>
          </w:p>
        </w:tc>
        <w:tc>
          <w:tcPr>
            <w:tcW w:w="2976" w:type="dxa"/>
            <w:tcBorders>
              <w:top w:val="single" w:sz="8" w:space="0" w:color="000000"/>
              <w:left w:val="single" w:sz="4" w:space="0" w:color="000000"/>
              <w:bottom w:val="single" w:sz="8" w:space="0" w:color="000000"/>
              <w:right w:val="single" w:sz="8" w:space="0" w:color="000000"/>
            </w:tcBorders>
          </w:tcPr>
          <w:p>
            <w:pPr>
              <w:pStyle w:val="Normal"/>
              <w:spacing w:lineRule="auto" w:line="225" w:before="0" w:after="0"/>
              <w:ind w:left="9" w:right="5" w:hanging="9"/>
              <w:rPr>
                <w:rFonts w:ascii="Times New Roman" w:hAnsi="Times New Roman" w:eastAsia="Calibri" w:cs="Times New Roman"/>
                <w:bCs/>
                <w:color w:val="181717"/>
                <w:sz w:val="24"/>
                <w:szCs w:val="24"/>
              </w:rPr>
            </w:pPr>
            <w:r>
              <w:rPr>
                <w:rFonts w:eastAsia="Calibri" w:cs="Times New Roman" w:ascii="Times New Roman" w:hAnsi="Times New Roman"/>
                <w:bCs/>
                <w:color w:val="181717"/>
                <w:sz w:val="24"/>
                <w:szCs w:val="24"/>
              </w:rPr>
              <w:t>Интерпретация результатов наблюдений за деятельностью обучающегося в процессе освоения образовательной</w:t>
            </w:r>
          </w:p>
          <w:p>
            <w:pPr>
              <w:pStyle w:val="Normal"/>
              <w:spacing w:lineRule="auto" w:line="225" w:before="0" w:after="0"/>
              <w:ind w:left="9" w:right="5" w:hanging="9"/>
              <w:rPr>
                <w:rFonts w:ascii="Times New Roman" w:hAnsi="Times New Roman" w:eastAsia="Calibri" w:cs="Times New Roman"/>
                <w:b/>
                <w:b/>
                <w:color w:val="181717"/>
                <w:sz w:val="24"/>
                <w:szCs w:val="24"/>
              </w:rPr>
            </w:pPr>
            <w:r>
              <w:rPr>
                <w:rFonts w:eastAsia="Calibri" w:cs="Times New Roman" w:ascii="Times New Roman" w:hAnsi="Times New Roman"/>
                <w:bCs/>
                <w:color w:val="181717"/>
                <w:sz w:val="24"/>
                <w:szCs w:val="24"/>
              </w:rPr>
              <w:t>программы</w:t>
            </w:r>
          </w:p>
        </w:tc>
      </w:tr>
      <w:tr>
        <w:trPr>
          <w:trHeight w:val="984" w:hRule="atLeast"/>
        </w:trPr>
        <w:tc>
          <w:tcPr>
            <w:tcW w:w="3677" w:type="dxa"/>
            <w:tcBorders>
              <w:top w:val="single" w:sz="8" w:space="0" w:color="000000"/>
              <w:left w:val="single" w:sz="8" w:space="0" w:color="000000"/>
              <w:bottom w:val="single" w:sz="8" w:space="0" w:color="000000"/>
              <w:right w:val="single" w:sz="4"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3686" w:type="dxa"/>
            <w:tcBorders>
              <w:top w:val="single" w:sz="8" w:space="0" w:color="000000"/>
              <w:left w:val="single" w:sz="4" w:space="0" w:color="000000"/>
              <w:bottom w:val="single" w:sz="8" w:space="0" w:color="000000"/>
              <w:right w:val="single" w:sz="4"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уметь   оценивать свою собственную деятельность, анализировать и делать правильные выводы</w:t>
            </w:r>
          </w:p>
        </w:tc>
        <w:tc>
          <w:tcPr>
            <w:tcW w:w="2976" w:type="dxa"/>
            <w:tcBorders>
              <w:top w:val="single" w:sz="8" w:space="0" w:color="000000"/>
              <w:left w:val="single" w:sz="4" w:space="0" w:color="000000"/>
              <w:bottom w:val="single" w:sz="8" w:space="0" w:color="000000"/>
              <w:right w:val="single" w:sz="8"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bCs/>
                <w:color w:val="181717"/>
                <w:sz w:val="24"/>
                <w:szCs w:val="24"/>
              </w:rPr>
              <w:t>Интерпретация результатов наблюдений за деятельностью обучающегося в процессе освоения образовательной программы</w:t>
            </w:r>
          </w:p>
        </w:tc>
      </w:tr>
      <w:tr>
        <w:trPr>
          <w:trHeight w:val="445" w:hRule="atLeast"/>
        </w:trPr>
        <w:tc>
          <w:tcPr>
            <w:tcW w:w="3677" w:type="dxa"/>
            <w:tcBorders>
              <w:top w:val="single" w:sz="8" w:space="0" w:color="000000"/>
              <w:left w:val="single" w:sz="8" w:space="0" w:color="000000"/>
              <w:bottom w:val="single" w:sz="8" w:space="0" w:color="000000"/>
              <w:right w:val="single" w:sz="4" w:space="0" w:color="000000"/>
            </w:tcBorders>
          </w:tcPr>
          <w:p>
            <w:pPr>
              <w:pStyle w:val="Normal"/>
              <w:spacing w:lineRule="auto" w:line="225" w:before="0" w:after="0"/>
              <w:ind w:left="9" w:right="5" w:hanging="9"/>
              <w:rPr>
                <w:rFonts w:ascii="Times New Roman" w:hAnsi="Times New Roman" w:eastAsia="Calibri" w:cs="Times New Roman"/>
                <w:b/>
                <w:b/>
                <w:color w:val="181717"/>
                <w:sz w:val="24"/>
                <w:szCs w:val="24"/>
              </w:rPr>
            </w:pPr>
            <w:r>
              <w:rPr>
                <w:rFonts w:eastAsia="Calibri" w:cs="Times New Roman" w:ascii="Times New Roman" w:hAnsi="Times New Roman"/>
                <w:b/>
                <w:color w:val="181717"/>
                <w:sz w:val="24"/>
                <w:szCs w:val="24"/>
              </w:rPr>
              <w:t>Предметные результаты</w:t>
            </w:r>
          </w:p>
        </w:tc>
        <w:tc>
          <w:tcPr>
            <w:tcW w:w="3686" w:type="dxa"/>
            <w:tcBorders>
              <w:top w:val="single" w:sz="8" w:space="0" w:color="000000"/>
              <w:left w:val="single" w:sz="4" w:space="0" w:color="000000"/>
              <w:bottom w:val="single" w:sz="8" w:space="0" w:color="000000"/>
              <w:right w:val="single" w:sz="4"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r>
          </w:p>
        </w:tc>
        <w:tc>
          <w:tcPr>
            <w:tcW w:w="2976" w:type="dxa"/>
            <w:tcBorders>
              <w:top w:val="single" w:sz="8" w:space="0" w:color="000000"/>
              <w:left w:val="single" w:sz="4" w:space="0" w:color="000000"/>
              <w:bottom w:val="single" w:sz="8" w:space="0" w:color="000000"/>
              <w:right w:val="single" w:sz="8" w:space="0" w:color="000000"/>
            </w:tcBorders>
          </w:tcPr>
          <w:p>
            <w:pPr>
              <w:pStyle w:val="Normal"/>
              <w:spacing w:lineRule="auto" w:line="225" w:before="0" w:after="0"/>
              <w:ind w:left="9" w:right="5" w:hanging="9"/>
              <w:rPr>
                <w:rFonts w:ascii="Times New Roman" w:hAnsi="Times New Roman" w:eastAsia="Calibri" w:cs="Times New Roman"/>
                <w:bCs/>
                <w:color w:val="181717"/>
                <w:sz w:val="24"/>
                <w:szCs w:val="24"/>
              </w:rPr>
            </w:pPr>
            <w:r>
              <w:rPr>
                <w:rFonts w:eastAsia="Calibri" w:cs="Times New Roman" w:ascii="Times New Roman" w:hAnsi="Times New Roman"/>
                <w:bCs/>
                <w:color w:val="181717"/>
                <w:sz w:val="24"/>
                <w:szCs w:val="24"/>
              </w:rPr>
            </w:r>
          </w:p>
        </w:tc>
      </w:tr>
      <w:tr>
        <w:trPr>
          <w:trHeight w:val="984" w:hRule="atLeast"/>
        </w:trPr>
        <w:tc>
          <w:tcPr>
            <w:tcW w:w="3677" w:type="dxa"/>
            <w:tcBorders>
              <w:top w:val="single" w:sz="8" w:space="0" w:color="000000"/>
              <w:left w:val="single" w:sz="8" w:space="0" w:color="000000"/>
              <w:bottom w:val="single" w:sz="8" w:space="0" w:color="000000"/>
              <w:right w:val="single" w:sz="4" w:space="0" w:color="000000"/>
            </w:tcBorders>
          </w:tcPr>
          <w:p>
            <w:pPr>
              <w:pStyle w:val="Normal"/>
              <w:spacing w:before="0" w:after="5"/>
              <w:ind w:left="9" w:right="11" w:hanging="9"/>
              <w:jc w:val="both"/>
              <w:rPr>
                <w:rFonts w:ascii="Times New Roman" w:hAnsi="Times New Roman" w:eastAsia="Times New Roman" w:cs="Times New Roman"/>
                <w:color w:val="181717"/>
                <w:sz w:val="24"/>
                <w:szCs w:val="24"/>
                <w:lang w:eastAsia="ru-RU"/>
              </w:rPr>
            </w:pPr>
            <w:r>
              <w:rPr>
                <w:rFonts w:eastAsia="Times New Roman" w:cs="Times New Roman" w:ascii="Times New Roman" w:hAnsi="Times New Roman"/>
                <w:color w:val="181717"/>
                <w:sz w:val="24"/>
                <w:szCs w:val="24"/>
                <w:lang w:eastAsia="ru-RU"/>
              </w:rPr>
              <w:t xml:space="preserve">  </w:t>
            </w:r>
            <w:r>
              <w:rPr>
                <w:rFonts w:eastAsia="Segoe UI Symbol" w:cs="Times New Roman" w:ascii="Times New Roman" w:hAnsi="Times New Roman"/>
                <w:b/>
                <w:color w:val="181717"/>
                <w:sz w:val="24"/>
                <w:szCs w:val="24"/>
                <w:lang w:eastAsia="ru-RU"/>
              </w:rPr>
              <w:t>ПР1.</w:t>
            </w:r>
            <w:r>
              <w:rPr>
                <w:rFonts w:eastAsia="Times New Roman" w:cs="Times New Roman" w:ascii="Times New Roman" w:hAnsi="Times New Roman"/>
                <w:color w:val="181717"/>
                <w:sz w:val="24"/>
                <w:szCs w:val="24"/>
                <w:lang w:eastAsia="ru-RU"/>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tc>
        <w:tc>
          <w:tcPr>
            <w:tcW w:w="3686" w:type="dxa"/>
            <w:tcBorders>
              <w:top w:val="single" w:sz="8" w:space="0" w:color="000000"/>
              <w:left w:val="single" w:sz="4" w:space="0" w:color="000000"/>
              <w:bottom w:val="single" w:sz="8" w:space="0" w:color="000000"/>
              <w:right w:val="single" w:sz="4"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Демонстрировать поведение добросовестного гражданина и защитника страны</w:t>
            </w:r>
          </w:p>
        </w:tc>
        <w:tc>
          <w:tcPr>
            <w:tcW w:w="2976" w:type="dxa"/>
            <w:tcBorders>
              <w:top w:val="single" w:sz="8" w:space="0" w:color="000000"/>
              <w:left w:val="single" w:sz="4" w:space="0" w:color="000000"/>
              <w:bottom w:val="single" w:sz="8" w:space="0" w:color="000000"/>
              <w:right w:val="single" w:sz="8" w:space="0" w:color="000000"/>
            </w:tcBorders>
          </w:tcPr>
          <w:p>
            <w:pPr>
              <w:pStyle w:val="Normal"/>
              <w:spacing w:lineRule="auto" w:line="225" w:before="0" w:after="0"/>
              <w:ind w:left="9" w:right="5" w:hanging="9"/>
              <w:rPr>
                <w:rFonts w:ascii="Times New Roman" w:hAnsi="Times New Roman" w:eastAsia="Calibri" w:cs="Times New Roman"/>
                <w:bCs/>
                <w:color w:val="181717"/>
                <w:sz w:val="24"/>
                <w:szCs w:val="24"/>
              </w:rPr>
            </w:pPr>
            <w:r>
              <w:rPr>
                <w:rFonts w:eastAsia="Calibri" w:cs="Times New Roman" w:ascii="Times New Roman" w:hAnsi="Times New Roman"/>
                <w:bCs/>
                <w:color w:val="181717"/>
                <w:sz w:val="24"/>
                <w:szCs w:val="24"/>
              </w:rPr>
              <w:t>Военно-патриотические игры</w:t>
            </w:r>
          </w:p>
          <w:p>
            <w:pPr>
              <w:pStyle w:val="Normal"/>
              <w:spacing w:lineRule="auto" w:line="225" w:before="0" w:after="0"/>
              <w:ind w:left="9" w:right="5" w:hanging="9"/>
              <w:rPr>
                <w:rFonts w:ascii="Times New Roman" w:hAnsi="Times New Roman" w:eastAsia="Calibri" w:cs="Times New Roman"/>
                <w:bCs/>
                <w:color w:val="181717"/>
                <w:sz w:val="24"/>
                <w:szCs w:val="24"/>
              </w:rPr>
            </w:pPr>
            <w:r>
              <w:rPr>
                <w:rFonts w:eastAsia="Calibri" w:cs="Times New Roman" w:ascii="Times New Roman" w:hAnsi="Times New Roman"/>
                <w:bCs/>
                <w:color w:val="181717"/>
                <w:sz w:val="24"/>
                <w:szCs w:val="24"/>
              </w:rPr>
              <w:t>Дискуссии</w:t>
            </w:r>
          </w:p>
          <w:p>
            <w:pPr>
              <w:pStyle w:val="Normal"/>
              <w:spacing w:lineRule="auto" w:line="225" w:before="0" w:after="0"/>
              <w:ind w:left="9" w:right="5" w:hanging="9"/>
              <w:rPr>
                <w:rFonts w:ascii="Times New Roman" w:hAnsi="Times New Roman" w:eastAsia="Calibri" w:cs="Times New Roman"/>
                <w:bCs/>
                <w:color w:val="181717"/>
                <w:sz w:val="24"/>
                <w:szCs w:val="24"/>
              </w:rPr>
            </w:pPr>
            <w:r>
              <w:rPr>
                <w:rFonts w:eastAsia="Calibri" w:cs="Times New Roman" w:ascii="Times New Roman" w:hAnsi="Times New Roman"/>
                <w:bCs/>
                <w:color w:val="181717"/>
                <w:sz w:val="24"/>
                <w:szCs w:val="24"/>
              </w:rPr>
              <w:t>Мозговой штурм</w:t>
            </w:r>
          </w:p>
        </w:tc>
      </w:tr>
      <w:tr>
        <w:trPr>
          <w:trHeight w:val="984" w:hRule="atLeast"/>
        </w:trPr>
        <w:tc>
          <w:tcPr>
            <w:tcW w:w="3677" w:type="dxa"/>
            <w:tcBorders>
              <w:top w:val="single" w:sz="8" w:space="0" w:color="000000"/>
              <w:left w:val="single" w:sz="8" w:space="0" w:color="000000"/>
              <w:bottom w:val="single" w:sz="8" w:space="0" w:color="000000"/>
              <w:right w:val="single" w:sz="4" w:space="0" w:color="000000"/>
            </w:tcBorders>
          </w:tcPr>
          <w:p>
            <w:pPr>
              <w:pStyle w:val="Normal"/>
              <w:spacing w:before="0" w:after="5"/>
              <w:ind w:left="9" w:right="11" w:hanging="9"/>
              <w:jc w:val="both"/>
              <w:rPr>
                <w:rFonts w:ascii="Times New Roman" w:hAnsi="Times New Roman" w:eastAsia="Times New Roman" w:cs="Times New Roman"/>
                <w:color w:val="181717"/>
                <w:sz w:val="24"/>
                <w:szCs w:val="24"/>
                <w:lang w:eastAsia="ru-RU"/>
              </w:rPr>
            </w:pPr>
            <w:r>
              <w:rPr>
                <w:rFonts w:eastAsia="Segoe UI Symbol" w:cs="Times New Roman" w:ascii="Times New Roman" w:hAnsi="Times New Roman"/>
                <w:b/>
                <w:color w:val="181717"/>
                <w:sz w:val="24"/>
                <w:szCs w:val="24"/>
                <w:lang w:eastAsia="ru-RU"/>
              </w:rPr>
              <w:t>ПР2</w:t>
            </w:r>
            <w:r>
              <w:rPr>
                <w:rFonts w:eastAsia="Segoe UI Symbol" w:cs="Times New Roman" w:ascii="Times New Roman" w:hAnsi="Times New Roman"/>
                <w:color w:val="181717"/>
                <w:sz w:val="24"/>
                <w:szCs w:val="24"/>
                <w:lang w:eastAsia="ru-RU"/>
              </w:rPr>
              <w:t>.В</w:t>
            </w:r>
            <w:r>
              <w:rPr>
                <w:rFonts w:eastAsia="Times New Roman" w:cs="Times New Roman" w:ascii="Times New Roman" w:hAnsi="Times New Roman"/>
                <w:color w:val="181717"/>
                <w:sz w:val="24"/>
                <w:szCs w:val="24"/>
                <w:lang w:eastAsia="ru-RU"/>
              </w:rPr>
              <w:t>ладение комплексом знаний об истории России и человечества в целом, представлениями об общем и особенном в мировом историческом процессе;</w:t>
            </w:r>
          </w:p>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r>
          </w:p>
        </w:tc>
        <w:tc>
          <w:tcPr>
            <w:tcW w:w="3686" w:type="dxa"/>
            <w:tcBorders>
              <w:top w:val="single" w:sz="8" w:space="0" w:color="000000"/>
              <w:left w:val="single" w:sz="4" w:space="0" w:color="000000"/>
              <w:bottom w:val="single" w:sz="8" w:space="0" w:color="000000"/>
              <w:right w:val="single" w:sz="4"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Демонстрация знаний об истории мира и России</w:t>
            </w:r>
          </w:p>
        </w:tc>
        <w:tc>
          <w:tcPr>
            <w:tcW w:w="2976" w:type="dxa"/>
            <w:tcBorders>
              <w:top w:val="single" w:sz="8" w:space="0" w:color="000000"/>
              <w:left w:val="single" w:sz="4" w:space="0" w:color="000000"/>
              <w:bottom w:val="single" w:sz="8" w:space="0" w:color="000000"/>
              <w:right w:val="single" w:sz="8" w:space="0" w:color="000000"/>
            </w:tcBorders>
          </w:tcPr>
          <w:p>
            <w:pPr>
              <w:pStyle w:val="Normal"/>
              <w:spacing w:before="0" w:after="200"/>
              <w:rPr>
                <w:rFonts w:ascii="Times New Roman" w:hAnsi="Times New Roman" w:eastAsia="Calibri" w:cs="Times New Roman"/>
                <w:sz w:val="24"/>
                <w:szCs w:val="24"/>
              </w:rPr>
            </w:pPr>
            <w:r>
              <w:rPr>
                <w:rFonts w:eastAsia="Calibri" w:cs="Times New Roman" w:ascii="Times New Roman" w:hAnsi="Times New Roman"/>
                <w:bCs/>
                <w:color w:val="181717"/>
                <w:sz w:val="24"/>
                <w:szCs w:val="24"/>
              </w:rPr>
              <w:t>Проверка знаний в виде тестирования, дифференцированного зачета, участие в олимпиаде, конкурсах по предмету</w:t>
            </w:r>
          </w:p>
        </w:tc>
      </w:tr>
      <w:tr>
        <w:trPr>
          <w:trHeight w:val="984" w:hRule="atLeast"/>
        </w:trPr>
        <w:tc>
          <w:tcPr>
            <w:tcW w:w="3677" w:type="dxa"/>
            <w:tcBorders>
              <w:top w:val="single" w:sz="8" w:space="0" w:color="000000"/>
              <w:left w:val="single" w:sz="8" w:space="0" w:color="000000"/>
              <w:bottom w:val="single" w:sz="8" w:space="0" w:color="000000"/>
              <w:right w:val="single" w:sz="4" w:space="0" w:color="000000"/>
            </w:tcBorders>
          </w:tcPr>
          <w:p>
            <w:pPr>
              <w:pStyle w:val="Normal"/>
              <w:spacing w:before="0" w:after="5"/>
              <w:ind w:left="9" w:right="11" w:hanging="9"/>
              <w:jc w:val="both"/>
              <w:rPr>
                <w:rFonts w:ascii="Times New Roman" w:hAnsi="Times New Roman" w:eastAsia="Times New Roman" w:cs="Times New Roman"/>
                <w:color w:val="181717"/>
                <w:sz w:val="24"/>
                <w:szCs w:val="24"/>
                <w:lang w:eastAsia="ru-RU"/>
              </w:rPr>
            </w:pPr>
            <w:r>
              <w:rPr>
                <w:rFonts w:eastAsia="Segoe UI Symbol" w:cs="Times New Roman" w:ascii="Times New Roman" w:hAnsi="Times New Roman"/>
                <w:b/>
                <w:color w:val="181717"/>
                <w:sz w:val="24"/>
                <w:szCs w:val="24"/>
                <w:lang w:eastAsia="ru-RU"/>
              </w:rPr>
              <w:t>ПР3.</w:t>
            </w:r>
            <w:r>
              <w:rPr>
                <w:rFonts w:eastAsia="Times New Roman" w:cs="Times New Roman" w:ascii="Times New Roman" w:hAnsi="Times New Roman"/>
                <w:color w:val="181717"/>
                <w:sz w:val="24"/>
                <w:szCs w:val="24"/>
                <w:lang w:eastAsia="ru-RU"/>
              </w:rPr>
              <w:t>Сформированность умений применять исторические знания в профессиональной и общественной деятельности, поликультурном общении;</w:t>
            </w:r>
          </w:p>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r>
          </w:p>
        </w:tc>
        <w:tc>
          <w:tcPr>
            <w:tcW w:w="3686" w:type="dxa"/>
            <w:tcBorders>
              <w:top w:val="single" w:sz="8" w:space="0" w:color="000000"/>
              <w:left w:val="single" w:sz="4" w:space="0" w:color="000000"/>
              <w:bottom w:val="single" w:sz="8" w:space="0" w:color="000000"/>
              <w:right w:val="single" w:sz="4"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Применять  в профессиональной и общественной деятельности знаний по истории</w:t>
            </w:r>
          </w:p>
        </w:tc>
        <w:tc>
          <w:tcPr>
            <w:tcW w:w="2976" w:type="dxa"/>
            <w:tcBorders>
              <w:top w:val="single" w:sz="8" w:space="0" w:color="000000"/>
              <w:left w:val="single" w:sz="4" w:space="0" w:color="000000"/>
              <w:bottom w:val="single" w:sz="8" w:space="0" w:color="000000"/>
              <w:right w:val="single" w:sz="8" w:space="0" w:color="000000"/>
            </w:tcBorders>
          </w:tcPr>
          <w:p>
            <w:pPr>
              <w:pStyle w:val="Normal"/>
              <w:spacing w:lineRule="auto" w:line="225" w:before="0" w:after="0"/>
              <w:ind w:left="9" w:right="5" w:hanging="9"/>
              <w:rPr>
                <w:rFonts w:ascii="Times New Roman" w:hAnsi="Times New Roman" w:eastAsia="Calibri" w:cs="Times New Roman"/>
                <w:bCs/>
                <w:color w:val="181717"/>
                <w:sz w:val="24"/>
                <w:szCs w:val="24"/>
              </w:rPr>
            </w:pPr>
            <w:r>
              <w:rPr>
                <w:rFonts w:eastAsia="Calibri" w:cs="Times New Roman" w:ascii="Times New Roman" w:hAnsi="Times New Roman"/>
                <w:bCs/>
                <w:color w:val="181717"/>
                <w:sz w:val="24"/>
                <w:szCs w:val="24"/>
              </w:rPr>
              <w:t>Наблюдение за результативностью профессиональной деятельности(послеколледжное сопровождение)</w:t>
            </w:r>
          </w:p>
        </w:tc>
      </w:tr>
      <w:tr>
        <w:trPr>
          <w:trHeight w:val="984" w:hRule="atLeast"/>
        </w:trPr>
        <w:tc>
          <w:tcPr>
            <w:tcW w:w="3677" w:type="dxa"/>
            <w:tcBorders>
              <w:top w:val="single" w:sz="8" w:space="0" w:color="000000"/>
              <w:left w:val="single" w:sz="8" w:space="0" w:color="000000"/>
              <w:bottom w:val="single" w:sz="8" w:space="0" w:color="000000"/>
              <w:right w:val="single" w:sz="4" w:space="0" w:color="000000"/>
            </w:tcBorders>
          </w:tcPr>
          <w:p>
            <w:pPr>
              <w:pStyle w:val="Normal"/>
              <w:spacing w:before="0" w:after="5"/>
              <w:ind w:left="9" w:right="11" w:hanging="9"/>
              <w:jc w:val="both"/>
              <w:rPr>
                <w:rFonts w:ascii="Times New Roman" w:hAnsi="Times New Roman" w:eastAsia="Times New Roman" w:cs="Times New Roman"/>
                <w:color w:val="181717"/>
                <w:sz w:val="24"/>
                <w:szCs w:val="24"/>
                <w:lang w:eastAsia="ru-RU"/>
              </w:rPr>
            </w:pPr>
            <w:r>
              <w:rPr>
                <w:rFonts w:eastAsia="Segoe UI Symbol" w:cs="Times New Roman" w:ascii="Times New Roman" w:hAnsi="Times New Roman"/>
                <w:b/>
                <w:color w:val="181717"/>
                <w:sz w:val="24"/>
                <w:szCs w:val="24"/>
                <w:lang w:eastAsia="ru-RU"/>
              </w:rPr>
              <w:t>ПР4.</w:t>
            </w:r>
            <w:r>
              <w:rPr>
                <w:rFonts w:eastAsia="Segoe UI Symbol" w:cs="Times New Roman" w:ascii="Times New Roman" w:hAnsi="Times New Roman"/>
                <w:color w:val="181717"/>
                <w:sz w:val="24"/>
                <w:szCs w:val="24"/>
                <w:lang w:eastAsia="ru-RU"/>
              </w:rPr>
              <w:t>В</w:t>
            </w:r>
            <w:r>
              <w:rPr>
                <w:rFonts w:eastAsia="Times New Roman" w:cs="Times New Roman" w:ascii="Times New Roman" w:hAnsi="Times New Roman"/>
                <w:color w:val="181717"/>
                <w:sz w:val="24"/>
                <w:szCs w:val="24"/>
                <w:lang w:eastAsia="ru-RU"/>
              </w:rPr>
              <w:t>ладение навыками проектной деятельности и исторической реконструкции с привлечением различных источников;</w:t>
            </w:r>
          </w:p>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r>
          </w:p>
        </w:tc>
        <w:tc>
          <w:tcPr>
            <w:tcW w:w="3686" w:type="dxa"/>
            <w:tcBorders>
              <w:top w:val="single" w:sz="8" w:space="0" w:color="000000"/>
              <w:left w:val="single" w:sz="4" w:space="0" w:color="000000"/>
              <w:bottom w:val="single" w:sz="8" w:space="0" w:color="000000"/>
              <w:right w:val="single" w:sz="4" w:space="0" w:color="000000"/>
            </w:tcBorders>
          </w:tcPr>
          <w:p>
            <w:pPr>
              <w:pStyle w:val="Normal"/>
              <w:tabs>
                <w:tab w:val="clear" w:pos="708"/>
                <w:tab w:val="left" w:pos="1035" w:leader="none"/>
              </w:tabs>
              <w:spacing w:before="0" w:after="200"/>
              <w:rPr>
                <w:rFonts w:ascii="Times New Roman" w:hAnsi="Times New Roman" w:eastAsia="Calibri" w:cs="Times New Roman"/>
                <w:sz w:val="24"/>
                <w:szCs w:val="24"/>
              </w:rPr>
            </w:pPr>
            <w:r>
              <w:rPr>
                <w:rFonts w:eastAsia="Calibri" w:cs="Times New Roman" w:ascii="Times New Roman" w:hAnsi="Times New Roman"/>
                <w:sz w:val="24"/>
                <w:szCs w:val="24"/>
              </w:rPr>
              <w:t>Демонстрировать навыки проектной деятельности и умение работать с историческими и современными источниками</w:t>
            </w:r>
          </w:p>
        </w:tc>
        <w:tc>
          <w:tcPr>
            <w:tcW w:w="2976" w:type="dxa"/>
            <w:tcBorders>
              <w:top w:val="single" w:sz="8" w:space="0" w:color="000000"/>
              <w:left w:val="single" w:sz="4" w:space="0" w:color="000000"/>
              <w:bottom w:val="single" w:sz="8" w:space="0" w:color="000000"/>
              <w:right w:val="single" w:sz="8" w:space="0" w:color="000000"/>
            </w:tcBorders>
          </w:tcPr>
          <w:p>
            <w:pPr>
              <w:pStyle w:val="Normal"/>
              <w:spacing w:lineRule="auto" w:line="225" w:before="0" w:after="0"/>
              <w:ind w:left="9" w:right="5" w:hanging="9"/>
              <w:rPr>
                <w:rFonts w:ascii="Times New Roman" w:hAnsi="Times New Roman" w:eastAsia="Calibri" w:cs="Times New Roman"/>
                <w:bCs/>
                <w:color w:val="181717"/>
                <w:sz w:val="24"/>
                <w:szCs w:val="24"/>
              </w:rPr>
            </w:pPr>
            <w:r>
              <w:rPr>
                <w:rFonts w:eastAsia="Calibri" w:cs="Times New Roman" w:ascii="Times New Roman" w:hAnsi="Times New Roman"/>
                <w:bCs/>
                <w:color w:val="181717"/>
                <w:sz w:val="24"/>
                <w:szCs w:val="24"/>
              </w:rPr>
              <w:t>Проекты индивидуальные и коллективные</w:t>
            </w:r>
          </w:p>
          <w:p>
            <w:pPr>
              <w:pStyle w:val="Normal"/>
              <w:spacing w:lineRule="auto" w:line="225" w:before="0" w:after="0"/>
              <w:ind w:left="9" w:right="5" w:hanging="9"/>
              <w:rPr>
                <w:rFonts w:ascii="Times New Roman" w:hAnsi="Times New Roman" w:eastAsia="Calibri" w:cs="Times New Roman"/>
                <w:bCs/>
                <w:color w:val="181717"/>
                <w:sz w:val="24"/>
                <w:szCs w:val="24"/>
              </w:rPr>
            </w:pPr>
            <w:r>
              <w:rPr>
                <w:rFonts w:eastAsia="Calibri" w:cs="Times New Roman" w:ascii="Times New Roman" w:hAnsi="Times New Roman"/>
                <w:bCs/>
                <w:color w:val="181717"/>
                <w:sz w:val="24"/>
                <w:szCs w:val="24"/>
              </w:rPr>
              <w:t>Задания по материалам СМИ</w:t>
            </w:r>
          </w:p>
          <w:p>
            <w:pPr>
              <w:pStyle w:val="Normal"/>
              <w:spacing w:lineRule="auto" w:line="225" w:before="0" w:after="0"/>
              <w:ind w:left="9" w:right="5" w:hanging="9"/>
              <w:rPr>
                <w:rFonts w:ascii="Times New Roman" w:hAnsi="Times New Roman" w:eastAsia="Calibri" w:cs="Times New Roman"/>
                <w:bCs/>
                <w:color w:val="181717"/>
                <w:sz w:val="24"/>
                <w:szCs w:val="24"/>
              </w:rPr>
            </w:pPr>
            <w:r>
              <w:rPr>
                <w:rFonts w:eastAsia="Calibri" w:cs="Times New Roman" w:ascii="Times New Roman" w:hAnsi="Times New Roman"/>
                <w:bCs/>
                <w:color w:val="181717"/>
                <w:sz w:val="24"/>
                <w:szCs w:val="24"/>
              </w:rPr>
              <w:t>Работа с базой данных</w:t>
            </w:r>
          </w:p>
        </w:tc>
      </w:tr>
      <w:tr>
        <w:trPr>
          <w:trHeight w:val="984" w:hRule="atLeast"/>
        </w:trPr>
        <w:tc>
          <w:tcPr>
            <w:tcW w:w="3677" w:type="dxa"/>
            <w:tcBorders>
              <w:top w:val="single" w:sz="8" w:space="0" w:color="000000"/>
              <w:left w:val="single" w:sz="8" w:space="0" w:color="000000"/>
              <w:bottom w:val="single" w:sz="8" w:space="0" w:color="000000"/>
              <w:right w:val="single" w:sz="4" w:space="0" w:color="000000"/>
            </w:tcBorders>
          </w:tcPr>
          <w:p>
            <w:pPr>
              <w:pStyle w:val="Normal"/>
              <w:spacing w:before="0" w:after="0"/>
              <w:ind w:left="9" w:right="11" w:hanging="9"/>
              <w:jc w:val="both"/>
              <w:rPr>
                <w:rFonts w:ascii="Times New Roman" w:hAnsi="Times New Roman" w:eastAsia="Times New Roman" w:cs="Times New Roman"/>
                <w:color w:val="181717"/>
                <w:sz w:val="24"/>
                <w:szCs w:val="24"/>
                <w:lang w:eastAsia="ru-RU"/>
              </w:rPr>
            </w:pPr>
            <w:r>
              <w:rPr>
                <w:rFonts w:eastAsia="Segoe UI Symbol" w:cs="Times New Roman" w:ascii="Times New Roman" w:hAnsi="Times New Roman"/>
                <w:b/>
                <w:color w:val="181717"/>
                <w:sz w:val="24"/>
                <w:szCs w:val="24"/>
                <w:lang w:eastAsia="ru-RU"/>
              </w:rPr>
              <w:t>ПР5</w:t>
            </w:r>
            <w:r>
              <w:rPr>
                <w:rFonts w:eastAsia="Segoe UI Symbol" w:cs="Times New Roman" w:ascii="Times New Roman" w:hAnsi="Times New Roman"/>
                <w:color w:val="181717"/>
                <w:sz w:val="24"/>
                <w:szCs w:val="24"/>
                <w:lang w:eastAsia="ru-RU"/>
              </w:rPr>
              <w:t>.С</w:t>
            </w:r>
            <w:r>
              <w:rPr>
                <w:rFonts w:eastAsia="Times New Roman" w:cs="Times New Roman" w:ascii="Times New Roman" w:hAnsi="Times New Roman"/>
                <w:color w:val="181717"/>
                <w:sz w:val="24"/>
                <w:szCs w:val="24"/>
                <w:lang w:eastAsia="ru-RU"/>
              </w:rPr>
              <w:t>формированность умений вести диалог, обосновывать свою точку зрения в дискуссии по исторической тематике.</w:t>
            </w:r>
          </w:p>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r>
          </w:p>
        </w:tc>
        <w:tc>
          <w:tcPr>
            <w:tcW w:w="3686" w:type="dxa"/>
            <w:tcBorders>
              <w:top w:val="single" w:sz="8" w:space="0" w:color="000000"/>
              <w:left w:val="single" w:sz="4" w:space="0" w:color="000000"/>
              <w:bottom w:val="single" w:sz="8" w:space="0" w:color="000000"/>
              <w:right w:val="single" w:sz="4"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Демонстрировать умения бесконфликтного общения, проявлять уважение к собеседнику, отстаивать свою т.з.</w:t>
            </w:r>
          </w:p>
        </w:tc>
        <w:tc>
          <w:tcPr>
            <w:tcW w:w="2976" w:type="dxa"/>
            <w:tcBorders>
              <w:top w:val="single" w:sz="8" w:space="0" w:color="000000"/>
              <w:left w:val="single" w:sz="4" w:space="0" w:color="000000"/>
              <w:bottom w:val="single" w:sz="8" w:space="0" w:color="000000"/>
              <w:right w:val="single" w:sz="8" w:space="0" w:color="000000"/>
            </w:tcBorders>
          </w:tcPr>
          <w:p>
            <w:pPr>
              <w:pStyle w:val="Normal"/>
              <w:spacing w:lineRule="auto" w:line="225" w:before="0" w:after="0"/>
              <w:ind w:left="9" w:right="5" w:hanging="9"/>
              <w:rPr>
                <w:rFonts w:ascii="Times New Roman" w:hAnsi="Times New Roman" w:eastAsia="Calibri" w:cs="Times New Roman"/>
                <w:bCs/>
                <w:color w:val="181717"/>
                <w:sz w:val="24"/>
                <w:szCs w:val="24"/>
              </w:rPr>
            </w:pPr>
            <w:r>
              <w:rPr>
                <w:rFonts w:eastAsia="Calibri" w:cs="Times New Roman" w:ascii="Times New Roman" w:hAnsi="Times New Roman"/>
                <w:bCs/>
                <w:color w:val="181717"/>
                <w:sz w:val="24"/>
                <w:szCs w:val="24"/>
              </w:rPr>
              <w:t>Исторические реконструкции</w:t>
            </w:r>
          </w:p>
          <w:p>
            <w:pPr>
              <w:pStyle w:val="Normal"/>
              <w:spacing w:lineRule="auto" w:line="225" w:before="0" w:after="0"/>
              <w:ind w:left="9" w:right="5" w:hanging="9"/>
              <w:rPr>
                <w:rFonts w:ascii="Times New Roman" w:hAnsi="Times New Roman" w:eastAsia="Calibri" w:cs="Times New Roman"/>
                <w:bCs/>
                <w:color w:val="181717"/>
                <w:sz w:val="24"/>
                <w:szCs w:val="24"/>
              </w:rPr>
            </w:pPr>
            <w:r>
              <w:rPr>
                <w:rFonts w:eastAsia="Calibri" w:cs="Times New Roman" w:ascii="Times New Roman" w:hAnsi="Times New Roman"/>
                <w:bCs/>
                <w:color w:val="181717"/>
                <w:sz w:val="24"/>
                <w:szCs w:val="24"/>
              </w:rPr>
              <w:t>Деловая игра</w:t>
            </w:r>
          </w:p>
          <w:p>
            <w:pPr>
              <w:pStyle w:val="Normal"/>
              <w:spacing w:lineRule="auto" w:line="225" w:before="0" w:after="0"/>
              <w:ind w:left="9" w:right="5" w:hanging="9"/>
              <w:rPr>
                <w:rFonts w:ascii="Times New Roman" w:hAnsi="Times New Roman" w:eastAsia="Calibri" w:cs="Times New Roman"/>
                <w:bCs/>
                <w:color w:val="181717"/>
                <w:sz w:val="24"/>
                <w:szCs w:val="24"/>
              </w:rPr>
            </w:pPr>
            <w:r>
              <w:rPr>
                <w:rFonts w:eastAsia="Calibri" w:cs="Times New Roman" w:ascii="Times New Roman" w:hAnsi="Times New Roman"/>
                <w:bCs/>
                <w:color w:val="181717"/>
                <w:sz w:val="24"/>
                <w:szCs w:val="24"/>
              </w:rPr>
              <w:t>Конференция</w:t>
            </w:r>
          </w:p>
        </w:tc>
      </w:tr>
    </w:tbl>
    <w:p>
      <w:pPr>
        <w:pStyle w:val="Normal"/>
        <w:spacing w:lineRule="auto" w:line="225" w:before="0" w:after="0"/>
        <w:ind w:left="9" w:right="5" w:hanging="9"/>
        <w:jc w:val="both"/>
        <w:rPr>
          <w:rFonts w:ascii="Times New Roman" w:hAnsi="Times New Roman" w:eastAsia="Times New Roman" w:cs="Times New Roman"/>
          <w:color w:val="181717"/>
          <w:sz w:val="24"/>
          <w:szCs w:val="24"/>
          <w:lang w:eastAsia="ar-SA"/>
        </w:rPr>
      </w:pPr>
      <w:r>
        <w:rPr>
          <w:rFonts w:eastAsia="Times New Roman" w:cs="Times New Roman" w:ascii="Times New Roman" w:hAnsi="Times New Roman"/>
          <w:color w:val="181717"/>
          <w:sz w:val="24"/>
          <w:szCs w:val="24"/>
          <w:lang w:eastAsia="ar-SA"/>
        </w:rPr>
      </w:r>
    </w:p>
    <w:p>
      <w:pPr>
        <w:pStyle w:val="Normal"/>
        <w:spacing w:before="0" w:after="200"/>
        <w:rPr>
          <w:rFonts w:ascii="Times New Roman" w:hAnsi="Times New Roman" w:eastAsia="Times New Roman" w:cs="Times New Roman"/>
          <w:lang w:eastAsia="ru-RU"/>
        </w:rPr>
      </w:pPr>
      <w:r>
        <w:rPr/>
      </w:r>
    </w:p>
    <w:sectPr>
      <w:footerReference w:type="default" r:id="rId12"/>
      <w:footnotePr>
        <w:numFmt w:val="decimal"/>
      </w:footnotePr>
      <w:type w:val="nextPage"/>
      <w:pgSz w:w="11906" w:h="16838"/>
      <w:pgMar w:left="902" w:right="851" w:header="0" w:top="720" w:footer="709"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Segoe UI">
    <w:charset w:val="01"/>
    <w:family w:val="roman"/>
    <w:pitch w:val="variable"/>
  </w:font>
  <w:font w:name="Century Schoolbook">
    <w:charset w:val="01"/>
    <w:family w:val="roman"/>
    <w:pitch w:val="variable"/>
  </w:font>
  <w:font w:name="Franklin Gothic Medium">
    <w:charset w:val="01"/>
    <w:family w:val="roman"/>
    <w:pitch w:val="variable"/>
  </w:font>
  <w:font w:name="Liberation Sans">
    <w:altName w:val="Arial"/>
    <w:charset w:val="01"/>
    <w:family w:val="swiss"/>
    <w:pitch w:val="variable"/>
  </w:font>
  <w:font w:name="Franklin Gothic">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rPr/>
    </w:pPr>
    <w:r>
      <w:rPr/>
    </w:r>
    <w:r>
      <mc:AlternateContent>
        <mc:Choice Requires="wps">
          <w:drawing>
            <wp:anchor behindDoc="0" distT="0" distB="0" distL="0" distR="0" simplePos="0" locked="0" layoutInCell="1" allowOverlap="1" relativeHeight="7">
              <wp:simplePos x="0" y="0"/>
              <wp:positionH relativeFrom="margin">
                <wp:align>center</wp:align>
              </wp:positionH>
              <wp:positionV relativeFrom="paragraph">
                <wp:posOffset>635</wp:posOffset>
              </wp:positionV>
              <wp:extent cx="14605" cy="1752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Style31"/>
                            <w:pBdr/>
                            <w:rPr>
                              <w:rStyle w:val="Pagenumber"/>
                            </w:rPr>
                          </w:pPr>
                          <w:r>
                            <w:rPr/>
                          </w:r>
                        </w:p>
                      </w:txbxContent>
                    </wps:txbx>
                    <wps:bodyPr anchor="t" lIns="0" tIns="0" rIns="0" bIns="0">
                      <a:sp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253.35pt;mso-position-horizontal:center;mso-position-horizontal-relative:margin">
              <v:fill opacity="0f"/>
              <v:textbox inset="0in,0in,0in,0in">
                <w:txbxContent>
                  <w:p>
                    <w:pPr>
                      <w:pStyle w:val="Style31"/>
                      <w:pBdr/>
                      <w:rPr>
                        <w:rStyle w:val="Pagenumber"/>
                      </w:rPr>
                    </w:pPr>
                    <w:r>
                      <w:rPr/>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rPr/>
    </w:pPr>
    <w:r>
      <w:rPr/>
    </w:r>
    <w:r>
      <mc:AlternateContent>
        <mc:Choice Requires="wps">
          <w:drawing>
            <wp:anchor behindDoc="0" distT="0" distB="0" distL="0" distR="0" simplePos="0" locked="0" layoutInCell="1" allowOverlap="1" relativeHeight="31">
              <wp:simplePos x="0" y="0"/>
              <wp:positionH relativeFrom="margin">
                <wp:align>center</wp:align>
              </wp:positionH>
              <wp:positionV relativeFrom="paragraph">
                <wp:posOffset>635</wp:posOffset>
              </wp:positionV>
              <wp:extent cx="14605" cy="175260"/>
              <wp:effectExtent l="0" t="0" r="0" b="0"/>
              <wp:wrapSquare wrapText="largest"/>
              <wp:docPr id="2" name=""/>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Style31"/>
                            <w:pBdr/>
                            <w:rPr>
                              <w:rStyle w:val="Pagenumber"/>
                            </w:rPr>
                          </w:pPr>
                          <w:r>
                            <w:rPr/>
                          </w:r>
                        </w:p>
                      </w:txbxContent>
                    </wps:txbx>
                    <wps:bodyPr anchor="t" lIns="0" tIns="0" rIns="0" bIns="0">
                      <a:sp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367.25pt;mso-position-horizontal:center;mso-position-horizontal-relative:margin">
              <v:fill opacity="0f"/>
              <v:textbox inset="0in,0in,0in,0in">
                <w:txbxContent>
                  <w:p>
                    <w:pPr>
                      <w:pStyle w:val="Style31"/>
                      <w:pBdr/>
                      <w:rPr>
                        <w:rStyle w:val="Pagenumber"/>
                      </w:rPr>
                    </w:pPr>
                    <w:r>
                      <w:rPr/>
                    </w:r>
                  </w:p>
                </w:txbxContent>
              </v:textbox>
              <w10:wrap type="square" side="largest"/>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rPr/>
    </w:pPr>
    <w:r>
      <w:rPr/>
    </w:r>
    <w:r>
      <mc:AlternateContent>
        <mc:Choice Requires="wps">
          <w:drawing>
            <wp:anchor behindDoc="0" distT="0" distB="0" distL="0" distR="0" simplePos="0" locked="0" layoutInCell="1" allowOverlap="1" relativeHeight="37">
              <wp:simplePos x="0" y="0"/>
              <wp:positionH relativeFrom="margin">
                <wp:align>center</wp:align>
              </wp:positionH>
              <wp:positionV relativeFrom="paragraph">
                <wp:posOffset>635</wp:posOffset>
              </wp:positionV>
              <wp:extent cx="14605" cy="175260"/>
              <wp:effectExtent l="0" t="0" r="0" b="0"/>
              <wp:wrapSquare wrapText="largest"/>
              <wp:docPr id="3" name=""/>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Style31"/>
                            <w:pBdr/>
                            <w:rPr>
                              <w:rStyle w:val="Pagenumber"/>
                            </w:rPr>
                          </w:pPr>
                          <w:r>
                            <w:rPr/>
                          </w:r>
                        </w:p>
                      </w:txbxContent>
                    </wps:txbx>
                    <wps:bodyPr anchor="t" lIns="0" tIns="0" rIns="0" bIns="0">
                      <a:sp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253.25pt;mso-position-horizontal:center;mso-position-horizontal-relative:margin">
              <v:fill opacity="0f"/>
              <v:textbox inset="0in,0in,0in,0in">
                <w:txbxContent>
                  <w:p>
                    <w:pPr>
                      <w:pStyle w:val="Style31"/>
                      <w:pBdr/>
                      <w:rPr>
                        <w:rStyle w:val="Pagenumber"/>
                      </w:rPr>
                    </w:pPr>
                    <w:r>
                      <w:rPr/>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311"/>
        <w:rPr/>
      </w:pPr>
      <w:r>
        <w:rPr>
          <w:rStyle w:val="Style22"/>
        </w:rPr>
        <w:footnoteRef/>
      </w:r>
      <w:r>
        <w:rPr/>
        <w:t xml:space="preserve"> </w:t>
      </w:r>
      <w:r>
        <w:rPr/>
        <w:t>В соответствии с Приложением 3 ПООП.</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420" w:hanging="420"/>
      </w:pPr>
    </w:lvl>
    <w:lvl w:ilvl="1">
      <w:start w:val="1"/>
      <w:numFmt w:val="decimal"/>
      <w:lvlText w:val="%1.%2"/>
      <w:lvlJc w:val="left"/>
      <w:pPr>
        <w:tabs>
          <w:tab w:val="num" w:pos="0"/>
        </w:tabs>
        <w:ind w:left="495" w:hanging="420"/>
      </w:pPr>
    </w:lvl>
    <w:lvl w:ilvl="2">
      <w:start w:val="1"/>
      <w:numFmt w:val="decimal"/>
      <w:lvlText w:val="%1.%2.%3"/>
      <w:lvlJc w:val="left"/>
      <w:pPr>
        <w:tabs>
          <w:tab w:val="num" w:pos="0"/>
        </w:tabs>
        <w:ind w:left="870" w:hanging="720"/>
      </w:pPr>
    </w:lvl>
    <w:lvl w:ilvl="3">
      <w:start w:val="1"/>
      <w:numFmt w:val="decimal"/>
      <w:lvlText w:val="%1.%2.%3.%4"/>
      <w:lvlJc w:val="left"/>
      <w:pPr>
        <w:tabs>
          <w:tab w:val="num" w:pos="0"/>
        </w:tabs>
        <w:ind w:left="1305" w:hanging="1080"/>
      </w:pPr>
    </w:lvl>
    <w:lvl w:ilvl="4">
      <w:start w:val="1"/>
      <w:numFmt w:val="decimal"/>
      <w:lvlText w:val="%1.%2.%3.%4.%5"/>
      <w:lvlJc w:val="left"/>
      <w:pPr>
        <w:tabs>
          <w:tab w:val="num" w:pos="0"/>
        </w:tabs>
        <w:ind w:left="1380" w:hanging="1080"/>
      </w:pPr>
    </w:lvl>
    <w:lvl w:ilvl="5">
      <w:start w:val="1"/>
      <w:numFmt w:val="decimal"/>
      <w:lvlText w:val="%1.%2.%3.%4.%5.%6"/>
      <w:lvlJc w:val="left"/>
      <w:pPr>
        <w:tabs>
          <w:tab w:val="num" w:pos="0"/>
        </w:tabs>
        <w:ind w:left="1815" w:hanging="1440"/>
      </w:pPr>
    </w:lvl>
    <w:lvl w:ilvl="6">
      <w:start w:val="1"/>
      <w:numFmt w:val="decimal"/>
      <w:lvlText w:val="%1.%2.%3.%4.%5.%6.%7"/>
      <w:lvlJc w:val="left"/>
      <w:pPr>
        <w:tabs>
          <w:tab w:val="num" w:pos="0"/>
        </w:tabs>
        <w:ind w:left="1890" w:hanging="1440"/>
      </w:pPr>
    </w:lvl>
    <w:lvl w:ilvl="7">
      <w:start w:val="1"/>
      <w:numFmt w:val="decimal"/>
      <w:lvlText w:val="%1.%2.%3.%4.%5.%6.%7.%8"/>
      <w:lvlJc w:val="left"/>
      <w:pPr>
        <w:tabs>
          <w:tab w:val="num" w:pos="0"/>
        </w:tabs>
        <w:ind w:left="2325" w:hanging="1800"/>
      </w:pPr>
    </w:lvl>
    <w:lvl w:ilvl="8">
      <w:start w:val="1"/>
      <w:numFmt w:val="decimal"/>
      <w:lvlText w:val="%1.%2.%3.%4.%5.%6.%7.%8.%9"/>
      <w:lvlJc w:val="left"/>
      <w:pPr>
        <w:tabs>
          <w:tab w:val="num" w:pos="0"/>
        </w:tabs>
        <w:ind w:left="2760" w:hanging="2160"/>
      </w:pPr>
    </w:lvl>
  </w:abstractNum>
  <w:abstractNum w:abstractNumId="2">
    <w:lvl w:ilvl="0">
      <w:start w:val="1"/>
      <w:numFmt w:val="decimal"/>
      <w:lvlText w:val="%1."/>
      <w:lvlJc w:val="left"/>
      <w:pPr>
        <w:tabs>
          <w:tab w:val="num" w:pos="0"/>
        </w:tabs>
        <w:ind w:left="1069"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Body Text Indent 2" w:uiPriority="0"/>
    <w:lsdException w:name="Strong" w:uiPriority="22" w:semiHidden="0" w:unhideWhenUsed="0" w:qFormat="1"/>
    <w:lsdException w:name="Emphasis" w:uiPriority="0" w:semiHidden="0" w:unhideWhenUsed="0" w:qFormat="1"/>
    <w:lsdException w:name="Normal (Web)" w:uiPriority="0"/>
    <w:lsdException w:name="Table Grid 1"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0"/>
    <w:qFormat/>
    <w:rsid w:val="00436ef6"/>
    <w:pPr>
      <w:keepNext w:val="true"/>
      <w:spacing w:lineRule="auto" w:line="240" w:before="0" w:after="0"/>
      <w:ind w:firstLine="284"/>
      <w:outlineLvl w:val="0"/>
    </w:pPr>
    <w:rPr>
      <w:rFonts w:ascii="Times New Roman" w:hAnsi="Times New Roman" w:eastAsia="Times New Roman" w:cs="Times New Roman"/>
      <w:sz w:val="24"/>
      <w:szCs w:val="24"/>
      <w:lang w:eastAsia="ru-RU"/>
    </w:rPr>
  </w:style>
  <w:style w:type="paragraph" w:styleId="2">
    <w:name w:val="Heading 2"/>
    <w:basedOn w:val="Normal"/>
    <w:next w:val="Normal"/>
    <w:link w:val="20"/>
    <w:qFormat/>
    <w:rsid w:val="00436ef6"/>
    <w:pPr>
      <w:keepNext w:val="true"/>
      <w:spacing w:lineRule="auto" w:line="240" w:before="240" w:after="60"/>
      <w:outlineLvl w:val="1"/>
    </w:pPr>
    <w:rPr>
      <w:rFonts w:ascii="Arial" w:hAnsi="Arial" w:eastAsia="Times New Roman" w:cs="Arial"/>
      <w:b/>
      <w:bCs/>
      <w:i/>
      <w:iCs/>
      <w:sz w:val="28"/>
      <w:szCs w:val="2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436ef6"/>
    <w:rPr>
      <w:rFonts w:ascii="Times New Roman" w:hAnsi="Times New Roman" w:eastAsia="Times New Roman" w:cs="Times New Roman"/>
      <w:sz w:val="24"/>
      <w:szCs w:val="24"/>
      <w:lang w:eastAsia="ru-RU"/>
    </w:rPr>
  </w:style>
  <w:style w:type="character" w:styleId="21" w:customStyle="1">
    <w:name w:val="Заголовок 2 Знак"/>
    <w:basedOn w:val="DefaultParagraphFont"/>
    <w:link w:val="2"/>
    <w:qFormat/>
    <w:rsid w:val="00436ef6"/>
    <w:rPr>
      <w:rFonts w:ascii="Arial" w:hAnsi="Arial" w:eastAsia="Times New Roman" w:cs="Arial"/>
      <w:b/>
      <w:bCs/>
      <w:i/>
      <w:iCs/>
      <w:sz w:val="28"/>
      <w:szCs w:val="28"/>
      <w:lang w:eastAsia="ru-RU"/>
    </w:rPr>
  </w:style>
  <w:style w:type="character" w:styleId="Style12">
    <w:name w:val="Интернет-ссылка"/>
    <w:uiPriority w:val="99"/>
    <w:rsid w:val="00436ef6"/>
    <w:rPr>
      <w:color w:val="0000FF"/>
      <w:u w:val="single"/>
    </w:rPr>
  </w:style>
  <w:style w:type="character" w:styleId="Style13" w:customStyle="1">
    <w:name w:val="Текст сноски Знак"/>
    <w:link w:val="a6"/>
    <w:uiPriority w:val="99"/>
    <w:qFormat/>
    <w:locked/>
    <w:rsid w:val="00436ef6"/>
    <w:rPr>
      <w:sz w:val="24"/>
      <w:szCs w:val="24"/>
    </w:rPr>
  </w:style>
  <w:style w:type="character" w:styleId="12" w:customStyle="1">
    <w:name w:val="Текст сноски Знак1"/>
    <w:basedOn w:val="DefaultParagraphFont"/>
    <w:uiPriority w:val="99"/>
    <w:semiHidden/>
    <w:qFormat/>
    <w:rsid w:val="00436ef6"/>
    <w:rPr>
      <w:rFonts w:ascii="Calibri" w:hAnsi="Calibri" w:eastAsia="Times New Roman" w:cs="Times New Roman"/>
      <w:sz w:val="20"/>
      <w:szCs w:val="20"/>
      <w:lang w:eastAsia="ru-RU"/>
    </w:rPr>
  </w:style>
  <w:style w:type="character" w:styleId="Style14">
    <w:name w:val="Привязка сноски"/>
    <w:rPr>
      <w:vertAlign w:val="superscript"/>
    </w:rPr>
  </w:style>
  <w:style w:type="character" w:styleId="FootnoteCharacters">
    <w:name w:val="Footnote Characters"/>
    <w:uiPriority w:val="99"/>
    <w:qFormat/>
    <w:rsid w:val="00436ef6"/>
    <w:rPr>
      <w:vertAlign w:val="superscript"/>
    </w:rPr>
  </w:style>
  <w:style w:type="character" w:styleId="22" w:customStyle="1">
    <w:name w:val="Основной текст с отступом 2 Знак"/>
    <w:basedOn w:val="DefaultParagraphFont"/>
    <w:link w:val="23"/>
    <w:qFormat/>
    <w:rsid w:val="00436ef6"/>
    <w:rPr>
      <w:rFonts w:ascii="Times New Roman" w:hAnsi="Times New Roman" w:eastAsia="Times New Roman" w:cs="Times New Roman"/>
      <w:sz w:val="24"/>
      <w:szCs w:val="24"/>
      <w:lang w:eastAsia="ru-RU"/>
    </w:rPr>
  </w:style>
  <w:style w:type="character" w:styleId="Style15" w:customStyle="1">
    <w:name w:val="Нижний колонтитул Знак"/>
    <w:basedOn w:val="DefaultParagraphFont"/>
    <w:link w:val="a9"/>
    <w:uiPriority w:val="99"/>
    <w:qFormat/>
    <w:rsid w:val="00436ef6"/>
    <w:rPr>
      <w:rFonts w:ascii="Times New Roman" w:hAnsi="Times New Roman" w:eastAsia="Times New Roman" w:cs="Times New Roman"/>
      <w:sz w:val="24"/>
      <w:szCs w:val="24"/>
      <w:lang w:eastAsia="ru-RU"/>
    </w:rPr>
  </w:style>
  <w:style w:type="character" w:styleId="Pagenumber">
    <w:name w:val="page number"/>
    <w:basedOn w:val="DefaultParagraphFont"/>
    <w:qFormat/>
    <w:rsid w:val="00436ef6"/>
    <w:rPr/>
  </w:style>
  <w:style w:type="character" w:styleId="Style16" w:customStyle="1">
    <w:name w:val="Верхний колонтитул Знак"/>
    <w:basedOn w:val="DefaultParagraphFont"/>
    <w:link w:val="ac"/>
    <w:uiPriority w:val="99"/>
    <w:qFormat/>
    <w:rsid w:val="00436ef6"/>
    <w:rPr>
      <w:rFonts w:ascii="Calibri" w:hAnsi="Calibri" w:eastAsia="Times New Roman" w:cs="Times New Roman"/>
      <w:lang w:eastAsia="ru-RU"/>
    </w:rPr>
  </w:style>
  <w:style w:type="character" w:styleId="Style17" w:customStyle="1">
    <w:name w:val="Текст выноски Знак"/>
    <w:basedOn w:val="DefaultParagraphFont"/>
    <w:link w:val="ae"/>
    <w:uiPriority w:val="99"/>
    <w:semiHidden/>
    <w:qFormat/>
    <w:rsid w:val="00436ef6"/>
    <w:rPr>
      <w:rFonts w:ascii="Segoe UI" w:hAnsi="Segoe UI" w:eastAsia="Times New Roman" w:cs="Segoe UI"/>
      <w:sz w:val="18"/>
      <w:szCs w:val="18"/>
      <w:lang w:eastAsia="ru-RU"/>
    </w:rPr>
  </w:style>
  <w:style w:type="character" w:styleId="FootnotedescriptionChar" w:customStyle="1">
    <w:name w:val="footnote description Char"/>
    <w:link w:val="footnotedescription"/>
    <w:qFormat/>
    <w:rsid w:val="00436ef6"/>
    <w:rPr>
      <w:rFonts w:ascii="Times New Roman" w:hAnsi="Times New Roman" w:eastAsia="Times New Roman" w:cs="Times New Roman"/>
      <w:color w:val="181717"/>
      <w:sz w:val="17"/>
      <w:lang w:eastAsia="ru-RU"/>
    </w:rPr>
  </w:style>
  <w:style w:type="character" w:styleId="Style18" w:customStyle="1">
    <w:name w:val="Основной текст Знак"/>
    <w:basedOn w:val="DefaultParagraphFont"/>
    <w:link w:val="af1"/>
    <w:qFormat/>
    <w:rsid w:val="00436ef6"/>
    <w:rPr>
      <w:rFonts w:ascii="Times New Roman" w:hAnsi="Times New Roman" w:eastAsia="Times New Roman" w:cs="Times New Roman"/>
      <w:sz w:val="24"/>
      <w:szCs w:val="24"/>
      <w:lang w:eastAsia="ar-SA"/>
    </w:rPr>
  </w:style>
  <w:style w:type="character" w:styleId="13" w:customStyle="1">
    <w:name w:val="Основной текст1"/>
    <w:basedOn w:val="DefaultParagraphFont"/>
    <w:qFormat/>
    <w:rsid w:val="00436ef6"/>
    <w:rPr>
      <w:rFonts w:ascii="Century Schoolbook" w:hAnsi="Century Schoolbook" w:eastAsia="Century Schoolbook" w:cs="Century Schoolbook"/>
      <w:b w:val="false"/>
      <w:bCs w:val="false"/>
      <w:i w:val="false"/>
      <w:iCs w:val="false"/>
      <w:caps w:val="false"/>
      <w:smallCaps w:val="false"/>
      <w:strike w:val="false"/>
      <w:dstrike w:val="false"/>
      <w:color w:val="000000"/>
      <w:spacing w:val="0"/>
      <w:w w:val="100"/>
      <w:sz w:val="19"/>
      <w:szCs w:val="19"/>
      <w:u w:val="none"/>
      <w:lang w:val="ru-RU"/>
    </w:rPr>
  </w:style>
  <w:style w:type="character" w:styleId="Style19" w:customStyle="1">
    <w:name w:val="Сноска"/>
    <w:basedOn w:val="DefaultParagraphFont"/>
    <w:qFormat/>
    <w:rsid w:val="00436ef6"/>
    <w:rPr>
      <w:rFonts w:ascii="Century Schoolbook" w:hAnsi="Century Schoolbook" w:eastAsia="Century Schoolbook" w:cs="Century Schoolbook"/>
      <w:b w:val="false"/>
      <w:bCs w:val="false"/>
      <w:i w:val="false"/>
      <w:iCs w:val="false"/>
      <w:caps w:val="false"/>
      <w:smallCaps w:val="false"/>
      <w:strike w:val="false"/>
      <w:dstrike w:val="false"/>
      <w:color w:val="000000"/>
      <w:spacing w:val="0"/>
      <w:w w:val="100"/>
      <w:sz w:val="16"/>
      <w:szCs w:val="16"/>
      <w:u w:val="none"/>
      <w:lang w:val="ru-RU"/>
    </w:rPr>
  </w:style>
  <w:style w:type="character" w:styleId="7" w:customStyle="1">
    <w:name w:val="Основной текст (7) + Курсив"/>
    <w:basedOn w:val="DefaultParagraphFont"/>
    <w:qFormat/>
    <w:rsid w:val="00436ef6"/>
    <w:rPr>
      <w:rFonts w:ascii="Century Schoolbook" w:hAnsi="Century Schoolbook" w:eastAsia="Century Schoolbook" w:cs="Century Schoolbook"/>
      <w:b/>
      <w:bCs/>
      <w:i/>
      <w:iCs/>
      <w:caps w:val="false"/>
      <w:smallCaps w:val="false"/>
      <w:strike w:val="false"/>
      <w:dstrike w:val="false"/>
      <w:color w:val="000000"/>
      <w:spacing w:val="0"/>
      <w:w w:val="100"/>
      <w:sz w:val="16"/>
      <w:szCs w:val="16"/>
      <w:u w:val="none"/>
      <w:lang w:val="ru-RU"/>
    </w:rPr>
  </w:style>
  <w:style w:type="character" w:styleId="71" w:customStyle="1">
    <w:name w:val="Основной текст (7)"/>
    <w:basedOn w:val="DefaultParagraphFont"/>
    <w:qFormat/>
    <w:rsid w:val="00436ef6"/>
    <w:rPr>
      <w:rFonts w:ascii="Century Schoolbook" w:hAnsi="Century Schoolbook" w:eastAsia="Century Schoolbook" w:cs="Century Schoolbook"/>
      <w:b/>
      <w:bCs/>
      <w:i w:val="false"/>
      <w:iCs w:val="false"/>
      <w:caps w:val="false"/>
      <w:smallCaps w:val="false"/>
      <w:strike w:val="false"/>
      <w:dstrike w:val="false"/>
      <w:color w:val="000000"/>
      <w:spacing w:val="0"/>
      <w:w w:val="100"/>
      <w:sz w:val="16"/>
      <w:szCs w:val="16"/>
      <w:u w:val="none"/>
      <w:lang w:val="ru-RU"/>
    </w:rPr>
  </w:style>
  <w:style w:type="character" w:styleId="14" w:customStyle="1">
    <w:name w:val="Гиперссылка1"/>
    <w:basedOn w:val="DefaultParagraphFont"/>
    <w:uiPriority w:val="99"/>
    <w:unhideWhenUsed/>
    <w:qFormat/>
    <w:rsid w:val="00436ef6"/>
    <w:rPr>
      <w:color w:val="0563C1"/>
      <w:u w:val="single"/>
    </w:rPr>
  </w:style>
  <w:style w:type="character" w:styleId="Style20" w:customStyle="1">
    <w:name w:val="Основной текст_"/>
    <w:basedOn w:val="DefaultParagraphFont"/>
    <w:link w:val="3"/>
    <w:qFormat/>
    <w:rsid w:val="00436ef6"/>
    <w:rPr>
      <w:rFonts w:ascii="Century Schoolbook" w:hAnsi="Century Schoolbook" w:eastAsia="Century Schoolbook" w:cs="Century Schoolbook"/>
      <w:sz w:val="19"/>
      <w:szCs w:val="19"/>
      <w:shd w:fill="FFFFFF" w:val="clear"/>
    </w:rPr>
  </w:style>
  <w:style w:type="character" w:styleId="3" w:customStyle="1">
    <w:name w:val="Заголовок №3"/>
    <w:basedOn w:val="DefaultParagraphFont"/>
    <w:qFormat/>
    <w:rsid w:val="00436ef6"/>
    <w:rPr>
      <w:rFonts w:ascii="Franklin Gothic Medium" w:hAnsi="Franklin Gothic Medium" w:eastAsia="Franklin Gothic Medium" w:cs="Franklin Gothic Medium"/>
      <w:b w:val="false"/>
      <w:bCs w:val="false"/>
      <w:i w:val="false"/>
      <w:iCs w:val="false"/>
      <w:caps w:val="false"/>
      <w:smallCaps w:val="false"/>
      <w:strike w:val="false"/>
      <w:dstrike w:val="false"/>
      <w:color w:val="000000"/>
      <w:spacing w:val="0"/>
      <w:w w:val="100"/>
      <w:sz w:val="28"/>
      <w:szCs w:val="28"/>
      <w:u w:val="none"/>
      <w:lang w:val="ru-RU"/>
    </w:rPr>
  </w:style>
  <w:style w:type="character" w:styleId="8pt" w:customStyle="1">
    <w:name w:val="Основной текст + 8 pt;Полужирный"/>
    <w:basedOn w:val="Style20"/>
    <w:qFormat/>
    <w:rsid w:val="00436ef6"/>
    <w:rPr>
      <w:rFonts w:ascii="Century Schoolbook" w:hAnsi="Century Schoolbook" w:eastAsia="Century Schoolbook" w:cs="Century Schoolbook"/>
      <w:b/>
      <w:bCs/>
      <w:i w:val="false"/>
      <w:iCs w:val="false"/>
      <w:caps w:val="false"/>
      <w:smallCaps w:val="false"/>
      <w:strike w:val="false"/>
      <w:dstrike w:val="false"/>
      <w:color w:val="000000"/>
      <w:spacing w:val="0"/>
      <w:w w:val="100"/>
      <w:sz w:val="16"/>
      <w:szCs w:val="16"/>
      <w:u w:val="none"/>
      <w:shd w:fill="FFFFFF" w:val="clear"/>
      <w:lang w:val="ru-RU"/>
    </w:rPr>
  </w:style>
  <w:style w:type="character" w:styleId="8pt1" w:customStyle="1">
    <w:name w:val="Основной текст + 8 pt;Полужирный;Курсив"/>
    <w:basedOn w:val="Style20"/>
    <w:qFormat/>
    <w:rsid w:val="00436ef6"/>
    <w:rPr>
      <w:rFonts w:ascii="Century Schoolbook" w:hAnsi="Century Schoolbook" w:eastAsia="Century Schoolbook" w:cs="Century Schoolbook"/>
      <w:b/>
      <w:bCs/>
      <w:i/>
      <w:iCs/>
      <w:caps w:val="false"/>
      <w:smallCaps w:val="false"/>
      <w:strike w:val="false"/>
      <w:dstrike w:val="false"/>
      <w:color w:val="000000"/>
      <w:spacing w:val="0"/>
      <w:w w:val="100"/>
      <w:sz w:val="16"/>
      <w:szCs w:val="16"/>
      <w:u w:val="none"/>
      <w:shd w:fill="FFFFFF" w:val="clear"/>
      <w:lang w:val="ru-RU"/>
    </w:rPr>
  </w:style>
  <w:style w:type="character" w:styleId="8pt2" w:customStyle="1">
    <w:name w:val="Основной текст + 8 pt;Полужирный;Малые прописные"/>
    <w:basedOn w:val="Style20"/>
    <w:qFormat/>
    <w:rsid w:val="00436ef6"/>
    <w:rPr>
      <w:rFonts w:ascii="Century Schoolbook" w:hAnsi="Century Schoolbook" w:eastAsia="Century Schoolbook" w:cs="Century Schoolbook"/>
      <w:b/>
      <w:bCs/>
      <w:i w:val="false"/>
      <w:iCs w:val="false"/>
      <w:smallCaps/>
      <w:strike w:val="false"/>
      <w:dstrike w:val="false"/>
      <w:color w:val="000000"/>
      <w:spacing w:val="0"/>
      <w:w w:val="100"/>
      <w:sz w:val="16"/>
      <w:szCs w:val="16"/>
      <w:u w:val="none"/>
      <w:shd w:fill="FFFFFF" w:val="clear"/>
      <w:lang w:val="ru-RU"/>
    </w:rPr>
  </w:style>
  <w:style w:type="character" w:styleId="Style21">
    <w:name w:val="Выделение"/>
    <w:qFormat/>
    <w:rsid w:val="00436ef6"/>
    <w:rPr>
      <w:rFonts w:cs="Times New Roman"/>
      <w:i/>
    </w:rPr>
  </w:style>
  <w:style w:type="character" w:styleId="23" w:customStyle="1">
    <w:name w:val="Текст сноски Знак2"/>
    <w:basedOn w:val="DefaultParagraphFont"/>
    <w:uiPriority w:val="99"/>
    <w:semiHidden/>
    <w:qFormat/>
    <w:rsid w:val="00436ef6"/>
    <w:rPr>
      <w:sz w:val="20"/>
      <w:szCs w:val="20"/>
    </w:rPr>
  </w:style>
  <w:style w:type="character" w:styleId="Style22">
    <w:name w:val="Символ сноски"/>
    <w:qFormat/>
    <w:rPr/>
  </w:style>
  <w:style w:type="character" w:styleId="Style23">
    <w:name w:val="Привязка концевой сноски"/>
    <w:rPr>
      <w:vertAlign w:val="superscript"/>
    </w:rPr>
  </w:style>
  <w:style w:type="character" w:styleId="Style24">
    <w:name w:val="Символ концевой сноски"/>
    <w:qFormat/>
    <w:rPr/>
  </w:style>
  <w:style w:type="paragraph" w:styleId="Style25">
    <w:name w:val="Заголовок"/>
    <w:basedOn w:val="Normal"/>
    <w:next w:val="Style26"/>
    <w:qFormat/>
    <w:pPr>
      <w:keepNext w:val="true"/>
      <w:spacing w:before="240" w:after="120"/>
    </w:pPr>
    <w:rPr>
      <w:rFonts w:ascii="Liberation Sans" w:hAnsi="Liberation Sans" w:eastAsia="Noto Sans CJK SC" w:cs="Lohit Devanagari"/>
      <w:sz w:val="28"/>
      <w:szCs w:val="28"/>
    </w:rPr>
  </w:style>
  <w:style w:type="paragraph" w:styleId="Style26">
    <w:name w:val="Body Text"/>
    <w:basedOn w:val="Normal"/>
    <w:link w:val="af2"/>
    <w:rsid w:val="00436ef6"/>
    <w:pPr>
      <w:spacing w:lineRule="auto" w:line="240" w:before="0" w:after="120"/>
    </w:pPr>
    <w:rPr>
      <w:rFonts w:ascii="Times New Roman" w:hAnsi="Times New Roman" w:eastAsia="Times New Roman" w:cs="Times New Roman"/>
      <w:sz w:val="24"/>
      <w:szCs w:val="24"/>
      <w:lang w:eastAsia="ar-SA"/>
    </w:rPr>
  </w:style>
  <w:style w:type="paragraph" w:styleId="Style27">
    <w:name w:val="List"/>
    <w:basedOn w:val="Style26"/>
    <w:pPr/>
    <w:rPr>
      <w:rFonts w:cs="Lohit Devanagari"/>
    </w:rPr>
  </w:style>
  <w:style w:type="paragraph" w:styleId="Style28">
    <w:name w:val="Caption"/>
    <w:basedOn w:val="Normal"/>
    <w:qFormat/>
    <w:pPr>
      <w:suppressLineNumbers/>
      <w:spacing w:before="120" w:after="120"/>
    </w:pPr>
    <w:rPr>
      <w:rFonts w:cs="Lohit Devanagari"/>
      <w:i/>
      <w:iCs/>
      <w:sz w:val="24"/>
      <w:szCs w:val="24"/>
    </w:rPr>
  </w:style>
  <w:style w:type="paragraph" w:styleId="Style29">
    <w:name w:val="Указатель"/>
    <w:basedOn w:val="Normal"/>
    <w:qFormat/>
    <w:pPr>
      <w:suppressLineNumbers/>
    </w:pPr>
    <w:rPr>
      <w:rFonts w:cs="Lohit Devanagari"/>
    </w:rPr>
  </w:style>
  <w:style w:type="paragraph" w:styleId="NormalWeb">
    <w:name w:val="Normal (Web)"/>
    <w:basedOn w:val="Normal"/>
    <w:qFormat/>
    <w:rsid w:val="00436ef6"/>
    <w:pPr>
      <w:spacing w:lineRule="auto" w:line="240" w:beforeAutospacing="1" w:afterAutospacing="1"/>
    </w:pPr>
    <w:rPr>
      <w:rFonts w:ascii="Times New Roman" w:hAnsi="Times New Roman" w:eastAsia="Times New Roman" w:cs="Times New Roman"/>
      <w:sz w:val="24"/>
      <w:szCs w:val="24"/>
      <w:lang w:eastAsia="ru-RU"/>
    </w:rPr>
  </w:style>
  <w:style w:type="paragraph" w:styleId="15">
    <w:name w:val="TOC 1"/>
    <w:basedOn w:val="Normal"/>
    <w:next w:val="Normal"/>
    <w:autoRedefine/>
    <w:semiHidden/>
    <w:rsid w:val="00436ef6"/>
    <w:pPr>
      <w:spacing w:lineRule="auto" w:line="240" w:before="0" w:after="0"/>
    </w:pPr>
    <w:rPr>
      <w:rFonts w:ascii="Times New Roman" w:hAnsi="Times New Roman" w:eastAsia="Times New Roman" w:cs="Times New Roman"/>
      <w:sz w:val="24"/>
      <w:szCs w:val="24"/>
      <w:lang w:eastAsia="ru-RU"/>
    </w:rPr>
  </w:style>
  <w:style w:type="paragraph" w:styleId="24">
    <w:name w:val="TOC 2"/>
    <w:basedOn w:val="Normal"/>
    <w:next w:val="Normal"/>
    <w:autoRedefine/>
    <w:semiHidden/>
    <w:rsid w:val="00436ef6"/>
    <w:pPr>
      <w:spacing w:lineRule="auto" w:line="240" w:before="0" w:after="0"/>
      <w:ind w:left="240" w:hanging="0"/>
    </w:pPr>
    <w:rPr>
      <w:rFonts w:ascii="Times New Roman" w:hAnsi="Times New Roman" w:eastAsia="Times New Roman" w:cs="Times New Roman"/>
      <w:sz w:val="24"/>
      <w:szCs w:val="24"/>
      <w:lang w:eastAsia="ru-RU"/>
    </w:rPr>
  </w:style>
  <w:style w:type="paragraph" w:styleId="311" w:customStyle="1">
    <w:name w:val="Текст сноски Знак3 Знак11"/>
    <w:basedOn w:val="Normal"/>
    <w:next w:val="Style33"/>
    <w:uiPriority w:val="99"/>
    <w:qFormat/>
    <w:rsid w:val="00436ef6"/>
    <w:pPr>
      <w:spacing w:lineRule="auto" w:line="240" w:before="0" w:after="0"/>
    </w:pPr>
    <w:rPr>
      <w:sz w:val="24"/>
      <w:szCs w:val="24"/>
    </w:rPr>
  </w:style>
  <w:style w:type="paragraph" w:styleId="25">
    <w:name w:val="List Bullet 3"/>
    <w:basedOn w:val="Normal"/>
    <w:rsid w:val="00436ef6"/>
    <w:pPr>
      <w:spacing w:lineRule="auto" w:line="240" w:before="0" w:after="0"/>
      <w:ind w:left="566" w:hanging="283"/>
    </w:pPr>
    <w:rPr>
      <w:rFonts w:ascii="Times New Roman" w:hAnsi="Times New Roman" w:eastAsia="Times New Roman" w:cs="Times New Roman"/>
      <w:sz w:val="24"/>
      <w:szCs w:val="24"/>
      <w:lang w:eastAsia="ru-RU"/>
    </w:rPr>
  </w:style>
  <w:style w:type="paragraph" w:styleId="BodyTextIndent2">
    <w:name w:val="Body Text Indent 2"/>
    <w:basedOn w:val="Normal"/>
    <w:link w:val="24"/>
    <w:qFormat/>
    <w:rsid w:val="00436ef6"/>
    <w:pPr>
      <w:spacing w:lineRule="auto" w:line="480" w:before="0" w:after="120"/>
      <w:ind w:left="283" w:hanging="0"/>
    </w:pPr>
    <w:rPr>
      <w:rFonts w:ascii="Times New Roman" w:hAnsi="Times New Roman" w:eastAsia="Times New Roman" w:cs="Times New Roman"/>
      <w:sz w:val="24"/>
      <w:szCs w:val="24"/>
      <w:lang w:eastAsia="ru-RU"/>
    </w:rPr>
  </w:style>
  <w:style w:type="paragraph" w:styleId="Style30">
    <w:name w:val="Верхний и нижний колонтитулы"/>
    <w:basedOn w:val="Normal"/>
    <w:qFormat/>
    <w:pPr/>
    <w:rPr/>
  </w:style>
  <w:style w:type="paragraph" w:styleId="Style31">
    <w:name w:val="Footer"/>
    <w:basedOn w:val="Normal"/>
    <w:link w:val="aa"/>
    <w:uiPriority w:val="99"/>
    <w:rsid w:val="00436ef6"/>
    <w:pPr>
      <w:tabs>
        <w:tab w:val="clear" w:pos="708"/>
        <w:tab w:val="center" w:pos="4677" w:leader="none"/>
        <w:tab w:val="right" w:pos="9355" w:leader="none"/>
      </w:tabs>
      <w:spacing w:lineRule="auto" w:line="240" w:before="0" w:after="0"/>
    </w:pPr>
    <w:rPr>
      <w:rFonts w:ascii="Times New Roman" w:hAnsi="Times New Roman" w:eastAsia="Times New Roman" w:cs="Times New Roman"/>
      <w:sz w:val="24"/>
      <w:szCs w:val="24"/>
      <w:lang w:eastAsia="ru-RU"/>
    </w:rPr>
  </w:style>
  <w:style w:type="paragraph" w:styleId="Style32">
    <w:name w:val="Header"/>
    <w:basedOn w:val="Normal"/>
    <w:link w:val="ad"/>
    <w:uiPriority w:val="99"/>
    <w:unhideWhenUsed/>
    <w:rsid w:val="00436ef6"/>
    <w:pPr>
      <w:tabs>
        <w:tab w:val="clear" w:pos="708"/>
        <w:tab w:val="center" w:pos="4677" w:leader="none"/>
        <w:tab w:val="right" w:pos="9355" w:leader="none"/>
      </w:tabs>
      <w:spacing w:lineRule="auto" w:line="240" w:before="0" w:after="0"/>
    </w:pPr>
    <w:rPr>
      <w:rFonts w:ascii="Calibri" w:hAnsi="Calibri" w:eastAsia="Times New Roman" w:cs="Times New Roman"/>
      <w:lang w:eastAsia="ru-RU"/>
    </w:rPr>
  </w:style>
  <w:style w:type="paragraph" w:styleId="BalloonText">
    <w:name w:val="Balloon Text"/>
    <w:basedOn w:val="Normal"/>
    <w:link w:val="af"/>
    <w:uiPriority w:val="99"/>
    <w:semiHidden/>
    <w:unhideWhenUsed/>
    <w:qFormat/>
    <w:rsid w:val="00436ef6"/>
    <w:pPr>
      <w:spacing w:lineRule="auto" w:line="240" w:before="0" w:after="0"/>
    </w:pPr>
    <w:rPr>
      <w:rFonts w:ascii="Segoe UI" w:hAnsi="Segoe UI" w:eastAsia="Times New Roman" w:cs="Segoe UI"/>
      <w:sz w:val="18"/>
      <w:szCs w:val="18"/>
      <w:lang w:eastAsia="ru-RU"/>
    </w:rPr>
  </w:style>
  <w:style w:type="paragraph" w:styleId="ListParagraph">
    <w:name w:val="List Paragraph"/>
    <w:basedOn w:val="Normal"/>
    <w:uiPriority w:val="34"/>
    <w:qFormat/>
    <w:rsid w:val="00436ef6"/>
    <w:pPr>
      <w:spacing w:before="0" w:after="200"/>
      <w:ind w:left="720" w:hanging="0"/>
      <w:contextualSpacing/>
    </w:pPr>
    <w:rPr>
      <w:rFonts w:ascii="Calibri" w:hAnsi="Calibri" w:eastAsia="Times New Roman" w:cs="Times New Roman"/>
      <w:lang w:eastAsia="ru-RU"/>
    </w:rPr>
  </w:style>
  <w:style w:type="paragraph" w:styleId="Footnotedescription" w:customStyle="1">
    <w:name w:val="footnote description"/>
    <w:next w:val="Normal"/>
    <w:link w:val="footnotedescriptionChar"/>
    <w:qFormat/>
    <w:rsid w:val="00436ef6"/>
    <w:pPr>
      <w:widowControl/>
      <w:bidi w:val="0"/>
      <w:spacing w:lineRule="auto" w:line="280" w:before="0" w:after="0"/>
      <w:ind w:left="1" w:firstLine="284"/>
      <w:jc w:val="both"/>
    </w:pPr>
    <w:rPr>
      <w:rFonts w:ascii="Times New Roman" w:hAnsi="Times New Roman" w:eastAsia="Times New Roman" w:cs="Times New Roman"/>
      <w:color w:val="181717"/>
      <w:kern w:val="0"/>
      <w:sz w:val="17"/>
      <w:szCs w:val="22"/>
      <w:lang w:eastAsia="ru-RU" w:val="ru-RU" w:bidi="ar-SA"/>
    </w:rPr>
  </w:style>
  <w:style w:type="paragraph" w:styleId="31" w:customStyle="1">
    <w:name w:val="Основной текст с отступом 31"/>
    <w:basedOn w:val="Normal"/>
    <w:qFormat/>
    <w:rsid w:val="00436ef6"/>
    <w:pPr>
      <w:spacing w:lineRule="auto" w:line="240" w:before="0" w:after="120"/>
      <w:ind w:left="283" w:hanging="0"/>
    </w:pPr>
    <w:rPr>
      <w:rFonts w:ascii="Times New Roman" w:hAnsi="Times New Roman" w:eastAsia="Times New Roman" w:cs="Times New Roman"/>
      <w:sz w:val="16"/>
      <w:szCs w:val="16"/>
      <w:lang w:eastAsia="ar-SA"/>
    </w:rPr>
  </w:style>
  <w:style w:type="paragraph" w:styleId="32" w:customStyle="1">
    <w:name w:val="Основной текст3"/>
    <w:basedOn w:val="Normal"/>
    <w:link w:val="af4"/>
    <w:qFormat/>
    <w:rsid w:val="00436ef6"/>
    <w:pPr>
      <w:widowControl w:val="false"/>
      <w:shd w:val="clear" w:color="auto" w:fill="FFFFFF"/>
      <w:spacing w:lineRule="exact" w:line="221" w:before="0" w:after="2520"/>
      <w:ind w:hanging="520"/>
    </w:pPr>
    <w:rPr>
      <w:rFonts w:ascii="Century Schoolbook" w:hAnsi="Century Schoolbook" w:eastAsia="Century Schoolbook" w:cs="Century Schoolbook"/>
      <w:sz w:val="19"/>
      <w:szCs w:val="19"/>
    </w:rPr>
  </w:style>
  <w:style w:type="paragraph" w:styleId="Style33">
    <w:name w:val="Footnote Text"/>
    <w:basedOn w:val="Normal"/>
    <w:link w:val="a5"/>
    <w:uiPriority w:val="99"/>
    <w:semiHidden/>
    <w:unhideWhenUsed/>
    <w:rsid w:val="00436ef6"/>
    <w:pPr>
      <w:spacing w:lineRule="auto" w:line="240" w:before="0" w:after="0"/>
    </w:pPr>
    <w:rPr>
      <w:sz w:val="24"/>
      <w:szCs w:val="24"/>
    </w:rPr>
  </w:style>
  <w:style w:type="paragraph" w:styleId="Style34">
    <w:name w:val="Содержимое врезки"/>
    <w:basedOn w:val="Normal"/>
    <w:qFormat/>
    <w:pPr/>
    <w:rPr/>
  </w:style>
  <w:style w:type="numbering" w:styleId="NoList" w:default="1">
    <w:name w:val="No List"/>
    <w:uiPriority w:val="99"/>
    <w:semiHidden/>
    <w:unhideWhenUsed/>
    <w:qFormat/>
  </w:style>
  <w:style w:type="numbering" w:styleId="16" w:customStyle="1">
    <w:name w:val="Нет списка1"/>
    <w:uiPriority w:val="99"/>
    <w:semiHidden/>
    <w:unhideWhenUsed/>
    <w:qFormat/>
    <w:rsid w:val="00436ef6"/>
  </w:style>
  <w:style w:type="numbering" w:styleId="111" w:customStyle="1">
    <w:name w:val="Нет списка11"/>
    <w:uiPriority w:val="99"/>
    <w:semiHidden/>
    <w:unhideWhenUsed/>
    <w:qFormat/>
    <w:rsid w:val="00436ef6"/>
  </w:style>
  <w:style w:type="numbering" w:styleId="1111" w:customStyle="1">
    <w:name w:val="Нет списка111"/>
    <w:uiPriority w:val="99"/>
    <w:semiHidden/>
    <w:unhideWhenUsed/>
    <w:qFormat/>
    <w:rsid w:val="00436ef6"/>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8">
    <w:name w:val="Table Grid"/>
    <w:basedOn w:val="a1"/>
    <w:uiPriority w:val="59"/>
    <w:rsid w:val="00436ef6"/>
    <w:pPr>
      <w:spacing w:after="0" w:line="240" w:lineRule="auto"/>
    </w:pPr>
    <w:rPr>
      <w:lang w:eastAsia="ru-RU"/>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14">
    <w:name w:val="Table Grid 1"/>
    <w:basedOn w:val="a1"/>
    <w:rsid w:val="00436ef6"/>
    <w:pPr>
      <w:spacing w:after="0" w:line="240" w:lineRule="auto"/>
    </w:pPr>
    <w:rPr>
      <w:lang w:eastAsia="ru-RU"/>
      <w:sz w:val="20"/>
      <w:szCs w:val="20"/>
    </w:rPr>
    <w:tblP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rPr>
      <w:tblPr/>
      <w:tcPr>
        <w:tcBorders>
          <w:tl2br w:val="none" w:color="auto" w:sz="0" w:space="0"/>
          <w:tr2bl w:val="none" w:color="auto" w:sz="0" w:space="0"/>
        </w:tcBorders>
      </w:tcPr>
    </w:tblStylePr>
    <w:tblStylePr w:type="lastCol">
      <w:rPr>
        <w:i/>
      </w:rPr>
      <w:tblPr/>
      <w:tcPr>
        <w:tcBorders>
          <w:tl2br w:val="none" w:color="auto" w:sz="0" w:space="0"/>
          <w:tr2bl w:val="none" w:color="auto" w:sz="0" w:space="0"/>
        </w:tcBorders>
      </w:tcPr>
    </w:tblStylePr>
  </w:style>
  <w:style w:type="table" w:customStyle="1" w:styleId="15">
    <w:name w:val="Сетка таблицы1"/>
    <w:basedOn w:val="a1"/>
    <w:uiPriority w:val="39"/>
    <w:rsid w:val="00436ef6"/>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
    <w:name w:val="Сетка таблицы2"/>
    <w:basedOn w:val="a1"/>
    <w:uiPriority w:val="39"/>
    <w:rsid w:val="00436ef6"/>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Grid">
    <w:name w:val="TableGrid"/>
    <w:rsid w:val="00436ef6"/>
    <w:pPr>
      <w:spacing w:after="0" w:line="240" w:lineRule="auto"/>
    </w:pPr>
    <w:rPr>
      <w:lang w:eastAsia="ru-RU"/>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hyperlink" Target="http://www.ermishlen.ru/" TargetMode="External"/><Relationship Id="rId5" Type="http://schemas.openxmlformats.org/officeDocument/2006/relationships/hyperlink" Target="https://ru.wikipedia.org/wiki/&#1057;&#1077;&#1084;&#1100;&#1103;" TargetMode="External"/><Relationship Id="rId6" Type="http://schemas.openxmlformats.org/officeDocument/2006/relationships/hyperlink" Target="https://ru.wikipedia.org/wiki/&#1054;&#1073;&#1088;&#1072;&#1079;&#1086;&#1074;&#1072;&#1085;&#1080;&#1077;" TargetMode="External"/><Relationship Id="rId7" Type="http://schemas.openxmlformats.org/officeDocument/2006/relationships/hyperlink" Target="https://ru.wikipedia.org/wiki/&#1047;&#1076;&#1088;&#1072;&#1074;&#1086;&#1086;&#1093;&#1088;&#1072;&#1085;&#1077;&#1085;&#1080;&#1077;" TargetMode="External"/><Relationship Id="rId8" Type="http://schemas.openxmlformats.org/officeDocument/2006/relationships/hyperlink" Target="https://ru.wikipedia.org/wiki/&#1043;&#1086;&#1089;&#1091;&#1076;&#1072;&#1088;&#1089;&#1090;&#1074;&#1086;" TargetMode="External"/><Relationship Id="rId9" Type="http://schemas.openxmlformats.org/officeDocument/2006/relationships/hyperlink" Target="https://ru.wikipedia.org/wiki/&#1055;&#1072;&#1088;&#1083;&#1072;&#1084;&#1077;&#1085;&#1090;&#1072;&#1088;&#1080;&#1079;&#1084;" TargetMode="External"/><Relationship Id="rId10" Type="http://schemas.openxmlformats.org/officeDocument/2006/relationships/hyperlink" Target="https://ru.wikipedia.org/w/index.php?title=&#1048;&#1085;&#1089;&#1090;&#1080;&#1090;&#1091;&#1090;&#1077;_&#1095;&#1072;&#1089;&#1090;&#1085;&#1072;&#1103;_&#1089;&#1086;&#1073;&#1089;&#1090;&#1074;&#1077;&#1085;&#1085;&#1086;&#1089;&#1090;&#1100;&amp;action=edit&amp;redlink=1" TargetMode="External"/><Relationship Id="rId11" Type="http://schemas.openxmlformats.org/officeDocument/2006/relationships/hyperlink" Target="https://ru.wikipedia.org/wiki/&#1056;&#1077;&#1083;&#1080;&#1075;&#1080;&#1103;" TargetMode="External"/><Relationship Id="rId12" Type="http://schemas.openxmlformats.org/officeDocument/2006/relationships/footer" Target="footer3.xml"/><Relationship Id="rId13" Type="http://schemas.openxmlformats.org/officeDocument/2006/relationships/footnotes" Target="footnotes.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518</TotalTime>
  <Application>LibreOffice/6.4.7.2$Linux_X86_64 LibreOffice_project/40$Build-2</Application>
  <Pages>19</Pages>
  <Words>8505</Words>
  <Characters>63788</Characters>
  <CharactersWithSpaces>71677</CharactersWithSpaces>
  <Paragraphs>809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2021-09-10T09:19:00Z</dcterms:created>
  <dc:creator>507N1</dc:creator>
  <dc:description/>
  <dc:language>ru-RU</dc:language>
  <cp:lastModifiedBy>507N1</cp:lastModifiedBy>
  <dcterms:modified xsi:type="dcterms:W3CDTF">2021-09-13T12:41:00Z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