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Приложение </w:t>
      </w:r>
    </w:p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autoSpaceDE w:val="false"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eastAsia="ru-RU"/>
        </w:rPr>
        <w:t>21.02.05 Земельно-имущественные отношения</w:t>
      </w:r>
    </w:p>
    <w:p>
      <w:pPr>
        <w:pStyle w:val="Normal"/>
        <w:autoSpaceDE w:val="false"/>
        <w:bidi w:val="0"/>
        <w:spacing w:lineRule="auto" w:line="276" w:before="0" w:after="20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Министерство образования Московской области</w:t>
      </w:r>
    </w:p>
    <w:p>
      <w:pPr>
        <w:pStyle w:val="Normal"/>
        <w:autoSpaceDE w:val="false"/>
        <w:bidi w:val="0"/>
        <w:spacing w:lineRule="auto" w:line="276" w:before="0" w:after="20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ГБПОУ  МО  «Воскресенский колледж»</w:t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  <w:lang w:eastAsia="ru-RU"/>
        </w:rPr>
      </w:r>
    </w:p>
    <w:tbl>
      <w:tblPr>
        <w:tblW w:w="93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0"/>
        <w:gridCol w:w="4758"/>
      </w:tblGrid>
      <w:tr>
        <w:trPr>
          <w:trHeight w:val="5385" w:hRule="atLeast"/>
        </w:trPr>
        <w:tc>
          <w:tcPr>
            <w:tcW w:w="4640" w:type="dxa"/>
            <w:tcBorders/>
          </w:tcPr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СОГЛАСОВАНО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(наименование организации)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____________(______________________)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       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подпись                           ФИО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 xml:space="preserve">«___»_________20___ 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МП</w:t>
            </w:r>
          </w:p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58" w:type="dxa"/>
            <w:tcBorders/>
          </w:tcPr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</w:t>
            </w:r>
            <w:r>
              <w:rPr>
                <w:rFonts w:cs="Times New Roman" w:ascii="Times New Roman" w:hAnsi="Times New Roman"/>
              </w:rPr>
              <w:t>УТВЕРЖДАЮ</w:t>
            </w:r>
          </w:p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Зам директора по УПР </w:t>
            </w:r>
          </w:p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ГБПОУ МО </w:t>
            </w:r>
          </w:p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«Воскресенский колледж»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                                   </w:t>
            </w:r>
            <w:r>
              <w:rPr>
                <w:rFonts w:cs="Times New Roman" w:ascii="Times New Roman" w:hAnsi="Times New Roman"/>
                <w:iCs/>
              </w:rPr>
              <w:t>_________ (Бутченко Е.В.)</w:t>
            </w:r>
          </w:p>
          <w:p>
            <w:pPr>
              <w:pStyle w:val="2"/>
              <w:bidi w:val="0"/>
              <w:ind w:left="1398" w:right="-208" w:hanging="0"/>
              <w:rPr/>
            </w:pPr>
            <w:r>
              <w:rPr/>
              <w:t xml:space="preserve">                                   </w:t>
            </w:r>
            <w:r>
              <w:rPr/>
              <w:t>«___»_________20___г.</w:t>
            </w:r>
          </w:p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>РАБОЧАЯ  ПРОГРАММа</w:t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по практической подготовке </w:t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jc w:val="center"/>
        <w:rPr/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aps/>
          <w:sz w:val="28"/>
          <w:szCs w:val="28"/>
        </w:rPr>
        <w:t>(</w:t>
      </w:r>
      <w:r>
        <w:rPr>
          <w:rFonts w:cs="Times New Roman" w:ascii="Times New Roman" w:hAnsi="Times New Roman"/>
          <w:b/>
          <w:caps/>
          <w:sz w:val="28"/>
          <w:szCs w:val="28"/>
        </w:rPr>
        <w:t>преддипломной</w:t>
      </w:r>
      <w:r>
        <w:rPr>
          <w:rFonts w:cs="Times New Roman" w:ascii="Times New Roman" w:hAnsi="Times New Roman"/>
          <w:b/>
          <w:caps/>
          <w:sz w:val="28"/>
          <w:szCs w:val="28"/>
        </w:rPr>
        <w:t xml:space="preserve">  практики (по профилю специальности)</w:t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21.02.05 Земельно-имущественные отношения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Квалификация  </w:t>
      </w:r>
      <w:r>
        <w:rPr>
          <w:rFonts w:cs="Times New Roman" w:ascii="Times New Roman" w:hAnsi="Times New Roman"/>
          <w:sz w:val="28"/>
          <w:szCs w:val="28"/>
          <w:lang w:eastAsia="ru-RU"/>
        </w:rPr>
        <w:t>специалист в сфере земельно-имущественных отношений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ap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left"/>
        <w:rPr>
          <w:caps/>
          <w:sz w:val="28"/>
          <w:szCs w:val="28"/>
          <w:lang w:eastAsia="ru-RU"/>
        </w:rPr>
      </w:pPr>
      <w:r>
        <w:rPr>
          <w:cap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202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1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г.</w:t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76" w:before="0" w:after="20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bidi w:val="0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Рабочая программа практической подготовки </w:t>
      </w:r>
      <w:r>
        <w:rPr>
          <w:rFonts w:cs="Times New Roman" w:ascii="Times New Roman" w:hAnsi="Times New Roman"/>
          <w:sz w:val="24"/>
          <w:szCs w:val="24"/>
          <w:lang w:eastAsia="ru-RU"/>
        </w:rPr>
        <w:t>(</w:t>
      </w:r>
      <w:r>
        <w:rPr>
          <w:rFonts w:cs="Times New Roman" w:ascii="Times New Roman" w:hAnsi="Times New Roman"/>
          <w:sz w:val="24"/>
          <w:szCs w:val="24"/>
          <w:lang w:eastAsia="ru-RU"/>
        </w:rPr>
        <w:t>преддипломной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практики ( по профилю специальности)</w:t>
      </w:r>
      <w:r>
        <w:rPr>
          <w:rFonts w:cs="Times New Roman" w:ascii="Times New Roman" w:hAnsi="Times New Roman"/>
          <w:caps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 (далее – ФГОС) по специальности среднего профессионального образования (далее – СПО) </w:t>
      </w:r>
      <w:r>
        <w:rPr>
          <w:rFonts w:cs="Times New Roman" w:ascii="Times New Roman" w:hAnsi="Times New Roman"/>
          <w:sz w:val="24"/>
          <w:szCs w:val="24"/>
        </w:rPr>
        <w:t>21.02.05 Земельно-имущественные отношения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autoSpaceDE w:val="false"/>
        <w:bidi w:val="0"/>
        <w:spacing w:lineRule="auto" w:line="276" w:before="0" w:after="20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Организация разработчик: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 ГБПОУ МО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Воскресенский колледж»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Разработчики:</w:t>
      </w:r>
    </w:p>
    <w:p>
      <w:pPr>
        <w:pStyle w:val="Normal"/>
        <w:bidi w:val="0"/>
        <w:spacing w:lineRule="auto" w:line="276" w:before="0" w:after="20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Кондакова Т.А. -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преподаватель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 ГБПОУ МО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Воскресенский колледж»</w:t>
      </w:r>
    </w:p>
    <w:p>
      <w:pPr>
        <w:pStyle w:val="Normal"/>
        <w:bidi w:val="0"/>
        <w:spacing w:lineRule="auto" w:line="276" w:before="0" w:after="20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Рецензенты:</w:t>
      </w:r>
    </w:p>
    <w:p>
      <w:pPr>
        <w:pStyle w:val="Normal"/>
        <w:autoSpaceDE w:val="false"/>
        <w:bidi w:val="0"/>
        <w:spacing w:lineRule="auto" w:line="276" w:before="0" w:after="2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_________________________________________________________  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________________________________________________________________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Рабочая программа практической подготовки (</w:t>
      </w:r>
      <w:r>
        <w:rPr>
          <w:rFonts w:cs="Times New Roman" w:ascii="Times New Roman" w:hAnsi="Times New Roman"/>
          <w:sz w:val="24"/>
          <w:szCs w:val="24"/>
          <w:lang w:eastAsia="ru-RU"/>
        </w:rPr>
        <w:t>преддипломной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практики ( по профилю специальности) рассмотрена на заседании предметной (цикловой) комиссии</w:t>
      </w:r>
    </w:p>
    <w:p>
      <w:pPr>
        <w:pStyle w:val="Normal"/>
        <w:keepNext w:val="true"/>
        <w:numPr>
          <w:ilvl w:val="0"/>
          <w:numId w:val="0"/>
        </w:numPr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lineRule="auto" w:line="240" w:before="0" w:after="0"/>
        <w:jc w:val="left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« </w:t>
      </w:r>
      <w:r>
        <w:rPr>
          <w:rFonts w:cs="Times New Roman" w:ascii="Times New Roman" w:hAnsi="Times New Roman"/>
          <w:sz w:val="24"/>
          <w:szCs w:val="24"/>
          <w:lang w:val="ru-RU"/>
        </w:rPr>
        <w:t>27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августа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20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lang w:val="ru-RU"/>
        </w:rPr>
        <w:t>г.</w:t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76" w:before="0" w:after="20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Председатель предметной (цикловой) комиссии</w:t>
      </w:r>
      <w:r>
        <w:rPr>
          <w:sz w:val="24"/>
          <w:szCs w:val="24"/>
          <w:lang w:eastAsia="ru-RU"/>
        </w:rPr>
        <w:t xml:space="preserve"> ___________________/</w:t>
      </w:r>
      <w:r>
        <w:rPr>
          <w:rFonts w:cs="Times New Roman" w:ascii="Times New Roman" w:hAnsi="Times New Roman"/>
          <w:sz w:val="24"/>
          <w:szCs w:val="24"/>
          <w:lang w:eastAsia="ru-RU"/>
        </w:rPr>
        <w:t>Портная И.М.</w:t>
      </w:r>
    </w:p>
    <w:p>
      <w:pPr>
        <w:pStyle w:val="Normal"/>
        <w:bidi w:val="0"/>
        <w:spacing w:lineRule="auto" w:line="276" w:before="0" w:after="20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lineRule="auto" w:line="240" w:before="0" w:after="0"/>
        <w:jc w:val="left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autoSpaceDE w:val="false"/>
        <w:bidi w:val="0"/>
        <w:spacing w:lineRule="auto" w:line="240" w:before="0" w:after="0"/>
        <w:ind w:left="0" w:right="0" w:firstLine="709"/>
        <w:jc w:val="center"/>
        <w:outlineLvl w:val="0"/>
        <w:rPr>
          <w:rFonts w:ascii="Times New Roman" w:hAnsi="Times New Roman" w:eastAsia="TimesNewRomanPSMT;Kozuka Mincho Pro B" w:cs="Times New Roman"/>
          <w:sz w:val="28"/>
          <w:szCs w:val="28"/>
        </w:rPr>
      </w:pPr>
      <w:r>
        <w:rPr>
          <w:rFonts w:eastAsia="TimesNewRomanPSMT;Kozuka Mincho Pro B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bidi w:val="0"/>
        <w:spacing w:lineRule="auto" w:line="240" w:before="0" w:after="0"/>
        <w:ind w:left="0" w:right="0" w:firstLine="709"/>
        <w:jc w:val="center"/>
        <w:outlineLvl w:val="0"/>
        <w:rPr>
          <w:rFonts w:ascii="Times New Roman" w:hAnsi="Times New Roman" w:eastAsia="TimesNewRomanPSMT;Kozuka Mincho Pro B" w:cs="Times New Roman"/>
          <w:sz w:val="28"/>
          <w:szCs w:val="28"/>
        </w:rPr>
      </w:pPr>
      <w:r>
        <w:rPr>
          <w:rFonts w:eastAsia="TimesNewRomanPSMT;Kozuka Mincho Pro B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bidi w:val="0"/>
        <w:spacing w:lineRule="auto" w:line="240" w:before="0" w:after="0"/>
        <w:ind w:left="0" w:right="0" w:firstLine="709"/>
        <w:jc w:val="center"/>
        <w:outlineLvl w:val="0"/>
        <w:rPr>
          <w:rFonts w:ascii="Times New Roman" w:hAnsi="Times New Roman" w:eastAsia="TimesNewRomanPSMT;Kozuka Mincho Pro B" w:cs="Times New Roman"/>
          <w:sz w:val="28"/>
          <w:szCs w:val="28"/>
        </w:rPr>
      </w:pPr>
      <w:r>
        <w:rPr>
          <w:rFonts w:eastAsia="TimesNewRomanPSMT;Kozuka Mincho Pro B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bidi w:val="0"/>
        <w:spacing w:lineRule="auto" w:line="240" w:before="0" w:after="0"/>
        <w:ind w:left="0" w:right="0" w:firstLine="709"/>
        <w:jc w:val="center"/>
        <w:outlineLvl w:val="0"/>
        <w:rPr>
          <w:rFonts w:ascii="Times New Roman" w:hAnsi="Times New Roman" w:eastAsia="TimesNewRomanPSMT;Kozuka Mincho Pro B" w:cs="Times New Roman"/>
          <w:sz w:val="28"/>
          <w:szCs w:val="28"/>
        </w:rPr>
      </w:pPr>
      <w:r>
        <w:rPr>
          <w:rFonts w:eastAsia="TimesNewRomanPSMT;Kozuka Mincho Pro B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bidi w:val="0"/>
        <w:spacing w:lineRule="auto" w:line="240" w:before="0" w:after="0"/>
        <w:ind w:left="0" w:right="0" w:firstLine="709"/>
        <w:jc w:val="center"/>
        <w:outlineLvl w:val="0"/>
        <w:rPr>
          <w:rFonts w:ascii="Times New Roman" w:hAnsi="Times New Roman" w:eastAsia="TimesNewRomanPSMT;Kozuka Mincho Pro B" w:cs="Times New Roman"/>
          <w:sz w:val="28"/>
          <w:szCs w:val="28"/>
        </w:rPr>
      </w:pPr>
      <w:r>
        <w:rPr>
          <w:rFonts w:eastAsia="TimesNewRomanPSMT;Kozuka Mincho Pro B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bidi w:val="0"/>
        <w:spacing w:lineRule="auto" w:line="240" w:before="0" w:after="0"/>
        <w:ind w:left="0" w:right="0" w:firstLine="709"/>
        <w:jc w:val="center"/>
        <w:outlineLvl w:val="0"/>
        <w:rPr>
          <w:rFonts w:ascii="Times New Roman" w:hAnsi="Times New Roman" w:eastAsia="TimesNewRomanPSMT;Kozuka Mincho Pro B" w:cs="Times New Roman"/>
          <w:sz w:val="28"/>
          <w:szCs w:val="28"/>
        </w:rPr>
      </w:pPr>
      <w:r>
        <w:rPr>
          <w:rFonts w:eastAsia="TimesNewRomanPSMT;Kozuka Mincho Pro B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bidi w:val="0"/>
        <w:spacing w:lineRule="auto" w:line="240" w:before="0" w:after="0"/>
        <w:ind w:left="0" w:right="0" w:firstLine="709"/>
        <w:jc w:val="center"/>
        <w:outlineLvl w:val="0"/>
        <w:rPr>
          <w:rFonts w:ascii="Times New Roman" w:hAnsi="Times New Roman" w:eastAsia="TimesNewRomanPSMT;Kozuka Mincho Pro B" w:cs="Times New Roman"/>
          <w:sz w:val="28"/>
          <w:szCs w:val="28"/>
        </w:rPr>
      </w:pPr>
      <w:r>
        <w:rPr>
          <w:rFonts w:eastAsia="TimesNewRomanPSMT;Kozuka Mincho Pro B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bidi w:val="0"/>
        <w:spacing w:lineRule="auto" w:line="240" w:before="0" w:after="0"/>
        <w:ind w:left="0" w:right="0" w:firstLine="709"/>
        <w:jc w:val="center"/>
        <w:outlineLvl w:val="0"/>
        <w:rPr>
          <w:rFonts w:ascii="Times New Roman" w:hAnsi="Times New Roman" w:eastAsia="TimesNewRomanPSMT;Kozuka Mincho Pro B" w:cs="Times New Roman"/>
          <w:sz w:val="28"/>
          <w:szCs w:val="28"/>
        </w:rPr>
      </w:pPr>
      <w:r>
        <w:rPr>
          <w:rFonts w:eastAsia="TimesNewRomanPSMT;Kozuka Mincho Pro B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bidi w:val="0"/>
        <w:spacing w:lineRule="auto" w:line="240" w:before="0" w:after="0"/>
        <w:ind w:left="0" w:right="0" w:firstLine="709"/>
        <w:jc w:val="center"/>
        <w:outlineLvl w:val="0"/>
        <w:rPr>
          <w:rFonts w:ascii="Times New Roman" w:hAnsi="Times New Roman" w:eastAsia="TimesNewRomanPSMT;Kozuka Mincho Pro B" w:cs="Times New Roman"/>
          <w:sz w:val="28"/>
          <w:szCs w:val="28"/>
        </w:rPr>
      </w:pPr>
      <w:r>
        <w:rPr>
          <w:rFonts w:eastAsia="TimesNewRomanPSMT;Kozuka Mincho Pro B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bidi w:val="0"/>
        <w:spacing w:lineRule="auto" w:line="240" w:before="0" w:after="0"/>
        <w:ind w:left="0" w:right="0" w:firstLine="709"/>
        <w:jc w:val="center"/>
        <w:outlineLvl w:val="0"/>
        <w:rPr>
          <w:rFonts w:ascii="Times New Roman" w:hAnsi="Times New Roman" w:eastAsia="TimesNewRomanPSMT;Kozuka Mincho Pro B" w:cs="Times New Roman"/>
          <w:sz w:val="28"/>
          <w:szCs w:val="28"/>
        </w:rPr>
      </w:pPr>
      <w:r>
        <w:rPr>
          <w:rFonts w:eastAsia="TimesNewRomanPSMT;Kozuka Mincho Pro B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bidi w:val="0"/>
        <w:spacing w:lineRule="auto" w:line="240" w:before="0" w:after="0"/>
        <w:ind w:left="0" w:right="0" w:firstLine="709"/>
        <w:jc w:val="center"/>
        <w:outlineLvl w:val="0"/>
        <w:rPr>
          <w:rFonts w:ascii="Times New Roman" w:hAnsi="Times New Roman" w:eastAsia="TimesNewRomanPSMT;Kozuka Mincho Pro B" w:cs="Times New Roman"/>
          <w:sz w:val="28"/>
          <w:szCs w:val="28"/>
        </w:rPr>
      </w:pPr>
      <w:r>
        <w:rPr>
          <w:rFonts w:eastAsia="TimesNewRomanPSMT;Kozuka Mincho Pro B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bidi w:val="0"/>
        <w:spacing w:lineRule="auto" w:line="240" w:before="0" w:after="0"/>
        <w:ind w:left="0" w:right="0" w:firstLine="709"/>
        <w:jc w:val="center"/>
        <w:outlineLvl w:val="0"/>
        <w:rPr>
          <w:rFonts w:ascii="Times New Roman" w:hAnsi="Times New Roman" w:eastAsia="TimesNewRomanPSMT;Kozuka Mincho Pro B" w:cs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sz w:val="24"/>
          <w:szCs w:val="24"/>
        </w:rPr>
        <w:t>Содержание</w:t>
      </w:r>
    </w:p>
    <w:p>
      <w:pPr>
        <w:pStyle w:val="Normal"/>
        <w:autoSpaceDE w:val="false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NewRomanPSMT;Kozuka Mincho Pro B" w:cs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sz w:val="24"/>
          <w:szCs w:val="24"/>
        </w:rPr>
      </w:r>
    </w:p>
    <w:tbl>
      <w:tblPr>
        <w:tblW w:w="989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6428"/>
        <w:gridCol w:w="2278"/>
      </w:tblGrid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176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Страница</w:t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83"/>
              <w:jc w:val="both"/>
              <w:rPr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 xml:space="preserve">Паспорт программы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практической подготовки (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преддипломной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практики (по профилю специальности)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83"/>
              <w:jc w:val="both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83"/>
              <w:jc w:val="both"/>
              <w:rPr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 xml:space="preserve">Структура и содержание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практической подготовки (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преддипломной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практики (по профилю специальности)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83"/>
              <w:jc w:val="both"/>
              <w:rPr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 xml:space="preserve">План – задание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практической подготовки (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преддипломной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практики (по профилю специальности)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83"/>
              <w:jc w:val="both"/>
              <w:rPr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 xml:space="preserve">Условия реализации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практической подготовки (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преддипломной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практики (по профилю специальности)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83"/>
              <w:jc w:val="both"/>
              <w:rPr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 xml:space="preserve">Контроль и оценка результатов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практической подготовки (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преддипломной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практики (по профилю специальности)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0" w:right="0" w:firstLine="83"/>
              <w:jc w:val="both"/>
              <w:rPr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 xml:space="preserve">Аттестационные листы студента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практической подготовки (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преддипломной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практики (по профилю специальности)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ind w:left="0" w:right="0" w:firstLine="709"/>
              <w:jc w:val="left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autoSpaceDE w:val="false"/>
        <w:bidi w:val="0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8"/>
          <w:szCs w:val="28"/>
        </w:rPr>
      </w:pPr>
      <w:r>
        <w:rPr>
          <w:rFonts w:eastAsia="TimesNewRomanPSMT;Kozuka Mincho Pro B"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autoSpaceDE w:val="false"/>
        <w:bidi w:val="0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 xml:space="preserve">Паспорт программы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практической подготовки (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преддипломной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рактики (по профилю специальности)</w:t>
      </w:r>
    </w:p>
    <w:p>
      <w:pPr>
        <w:pStyle w:val="ListParagraph"/>
        <w:autoSpaceDE w:val="false"/>
        <w:bidi w:val="0"/>
        <w:spacing w:lineRule="auto" w:line="240" w:before="0" w:after="0"/>
        <w:ind w:left="1069" w:right="0" w:firstLine="709"/>
        <w:contextualSpacing/>
        <w:jc w:val="center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-185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1.1 Область применения рабочей программы</w:t>
      </w:r>
    </w:p>
    <w:p>
      <w:pPr>
        <w:pStyle w:val="Normal"/>
        <w:bidi w:val="0"/>
        <w:spacing w:before="0" w:after="0"/>
        <w:ind w:left="0" w:right="0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практической подготовки (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преддипломной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практики ( по профилю специальности)</w:t>
      </w:r>
      <w:r>
        <w:rPr>
          <w:rFonts w:cs="Times New Roman" w:ascii="Times New Roman" w:hAnsi="Times New Roman"/>
          <w:sz w:val="24"/>
          <w:szCs w:val="24"/>
        </w:rPr>
        <w:t xml:space="preserve"> (далее – рабочая программа) – является частью</w:t>
        <w:tab/>
        <w:t>программы</w:t>
        <w:tab/>
        <w:t>подготовки</w:t>
      </w:r>
      <w:r>
        <w:rPr>
          <w:rFonts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специалистов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среднего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звена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соответствии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ФГОС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специальности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СПО </w:t>
      </w:r>
      <w:r>
        <w:rPr>
          <w:rFonts w:cs="Times New Roman" w:ascii="Times New Roman" w:hAnsi="Times New Roman"/>
          <w:sz w:val="24"/>
          <w:szCs w:val="24"/>
        </w:rPr>
        <w:t>Земельно-имущественные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отношения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(базовая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подготовка)</w:t>
      </w:r>
      <w:r>
        <w:rPr>
          <w:rFonts w:cs="Times New Roman" w:ascii="Times New Roman" w:hAnsi="Times New Roman"/>
          <w:sz w:val="28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отношения </w:t>
      </w:r>
      <w:r>
        <w:rPr>
          <w:rFonts w:cs="Times New Roman" w:ascii="Times New Roman" w:hAnsi="Times New Roman"/>
          <w:sz w:val="24"/>
          <w:szCs w:val="24"/>
        </w:rPr>
        <w:t>в части освоения основного вида профессиональной деятельности (ВПД):</w:t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 xml:space="preserve">-управление земельно- имущественным комплексом; </w:t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 xml:space="preserve">-осуществление кадастровых отношений; </w:t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>-картографо-геодезическое сопровождение земельноимущественных отношений;</w:t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>-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>определение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 xml:space="preserve"> стоимости недвижимого имущества.</w:t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преддипломной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практики (по профилю специальности)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 структуре профессионального модуля</w:t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Практическая подготовка (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преддипломной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практики (по профилю специальности) </w:t>
      </w:r>
      <w:r>
        <w:rPr>
          <w:rFonts w:cs="Times New Roman" w:ascii="Times New Roman" w:hAnsi="Times New Roman"/>
          <w:sz w:val="24"/>
          <w:szCs w:val="24"/>
        </w:rPr>
        <w:t xml:space="preserve">проводится 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 xml:space="preserve"> организациях  после завершения изучения </w:t>
      </w:r>
      <w:r>
        <w:rPr>
          <w:rFonts w:cs="Times New Roman" w:ascii="Times New Roman" w:hAnsi="Times New Roman"/>
          <w:sz w:val="24"/>
          <w:szCs w:val="24"/>
        </w:rPr>
        <w:t xml:space="preserve">ПМ 01. Управление земельно-имущественным комплексом; </w:t>
      </w:r>
      <w:r>
        <w:rPr>
          <w:rFonts w:cs="Times New Roman" w:ascii="Times New Roman" w:hAnsi="Times New Roman"/>
          <w:sz w:val="24"/>
          <w:szCs w:val="24"/>
        </w:rPr>
        <w:t>ПМ 02. Осуществление кадастровых отношений;  ПМ 03. Картографо-геодезическое сопровождение земельно-имущественных отношений; ПМ 04. Определение стоимости недвижимого имущества.</w:t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1.3. Цели и задачи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(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преддипломной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практики ( по профилю специальности)</w:t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прохождения практики должен:</w:t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иметь практический опыт: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1120" w:leader="none"/>
          <w:tab w:val="left" w:pos="1296" w:leader="none"/>
        </w:tabs>
        <w:bidi w:val="0"/>
        <w:spacing w:lineRule="auto" w:line="240" w:before="0" w:after="0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области управления земельно-имущественным комплексом: </w:t>
      </w:r>
    </w:p>
    <w:p>
      <w:pPr>
        <w:pStyle w:val="Normal"/>
        <w:numPr>
          <w:ilvl w:val="0"/>
          <w:numId w:val="3"/>
        </w:numPr>
        <w:tabs>
          <w:tab w:val="clear" w:pos="360"/>
          <w:tab w:val="left" w:pos="1120" w:leader="none"/>
          <w:tab w:val="left" w:pos="1296" w:leader="none"/>
        </w:tabs>
        <w:bidi w:val="0"/>
        <w:spacing w:lineRule="auto" w:line="240" w:before="0" w:after="0"/>
        <w:ind w:left="0" w:right="0" w:firstLine="85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составлени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земельного баланса по району (муниципальному образованию);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1120" w:leader="none"/>
          <w:tab w:val="left" w:pos="1296" w:leader="none"/>
        </w:tabs>
        <w:bidi w:val="0"/>
        <w:spacing w:lineRule="auto" w:line="240" w:before="0" w:after="0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составлени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документации,</w:t>
        <w:tab/>
        <w:t>необходимой</w:t>
        <w:tab/>
        <w:t xml:space="preserve">для принятия управленческих решений по эксплуатации и развитию территорий; 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1120" w:leader="none"/>
          <w:tab w:val="left" w:pos="1296" w:leader="none"/>
        </w:tabs>
        <w:bidi w:val="0"/>
        <w:spacing w:lineRule="auto" w:line="240" w:before="0" w:after="0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области осуществления кадастровой деятельности:</w:t>
      </w:r>
    </w:p>
    <w:p>
      <w:pPr>
        <w:pStyle w:val="Normal"/>
        <w:numPr>
          <w:ilvl w:val="0"/>
          <w:numId w:val="3"/>
        </w:numPr>
        <w:tabs>
          <w:tab w:val="clear" w:pos="360"/>
          <w:tab w:val="left" w:pos="1120" w:leader="none"/>
          <w:tab w:val="left" w:pos="1296" w:leader="none"/>
        </w:tabs>
        <w:bidi w:val="0"/>
        <w:spacing w:lineRule="auto" w:line="240" w:before="0" w:after="0"/>
        <w:ind w:left="0" w:right="0" w:firstLine="85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ведение кадастровой деятельности;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1120" w:leader="none"/>
          <w:tab w:val="left" w:pos="1296" w:leader="none"/>
        </w:tabs>
        <w:bidi w:val="0"/>
        <w:spacing w:lineRule="auto" w:line="240" w:before="0" w:after="0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области картографо-геодезического сопровожденияземельно-имущественных отношений:</w:t>
      </w:r>
    </w:p>
    <w:p>
      <w:pPr>
        <w:pStyle w:val="Normal"/>
        <w:numPr>
          <w:ilvl w:val="0"/>
          <w:numId w:val="3"/>
        </w:numPr>
        <w:tabs>
          <w:tab w:val="clear" w:pos="360"/>
          <w:tab w:val="left" w:pos="1120" w:leader="none"/>
          <w:tab w:val="left" w:pos="1296" w:leader="none"/>
        </w:tabs>
        <w:bidi w:val="0"/>
        <w:spacing w:lineRule="auto" w:line="240" w:before="0" w:after="0"/>
        <w:ind w:left="0" w:right="0" w:firstLine="85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выполнение картографо-геодезических работ;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1120" w:leader="none"/>
          <w:tab w:val="left" w:pos="1296" w:leader="none"/>
        </w:tabs>
        <w:bidi w:val="0"/>
        <w:spacing w:lineRule="auto" w:line="240" w:before="0" w:after="0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областиопределения стоимости недвижимости:</w:t>
      </w:r>
    </w:p>
    <w:p>
      <w:pPr>
        <w:pStyle w:val="Normal"/>
        <w:numPr>
          <w:ilvl w:val="0"/>
          <w:numId w:val="3"/>
        </w:numPr>
        <w:tabs>
          <w:tab w:val="clear" w:pos="360"/>
          <w:tab w:val="left" w:pos="1120" w:leader="none"/>
          <w:tab w:val="left" w:pos="1296" w:leader="none"/>
        </w:tabs>
        <w:bidi w:val="0"/>
        <w:spacing w:lineRule="auto" w:line="240" w:before="0" w:after="0"/>
        <w:ind w:left="0" w:right="0" w:firstLine="85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оценка недвижимого имущества</w:t>
      </w:r>
    </w:p>
    <w:p>
      <w:pPr>
        <w:pStyle w:val="Normal"/>
        <w:bidi w:val="0"/>
        <w:spacing w:before="0" w:after="0"/>
        <w:ind w:left="0" w:right="57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уметь: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120" w:hanging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120" w:hanging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использовать кадастровую информацию в профессиональной деятельности; выявлять территориальные проблемы экономического характера при анализе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120" w:hanging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конкретных ситуаций в области земельно-имущественных отношений; осуществлять контроль над соблюдением законодательства в области охраны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120" w:hanging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земель и экологической безопасности при реализации проектов по эксплуатации и развитию территорий.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120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формлять документы на страхование имущества;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пределять стоимость объекта недвижимости доходным, затратным, сравнительным подходами.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формировать сведения об объекте недвижимости в государственный кадастр недвижимости;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осуществлять кадастровую деятельность;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выполнять кадастровую работу по подготовке документов для осуществления кадастрового учета;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составлять межевой план с графической и текстовой частями;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организовывать</w:t>
        <w:tab/>
        <w:t>согласование</w:t>
        <w:tab/>
        <w:t>местоположения</w:t>
        <w:tab/>
        <w:t>границ земельных участков и оформлять это актом;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проводить обследование объекта и составлять технический план здания, сооружения;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формировать</w:t>
        <w:tab/>
        <w:t>сведения</w:t>
        <w:tab/>
        <w:t>в</w:t>
        <w:tab/>
        <w:t>государственный</w:t>
        <w:tab/>
        <w:t>кадастр недвижимости о картографической и геодезической основах кадастра;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оформлять договор подряда на выполнение кадастровых работ;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владеть правовыми основами кадастровых отношений (Федеральный закон от 24 июля 2007 г. N 221-ФЗ "О государственном кадастре недвижимости");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читать        топографические</w:t>
        <w:tab/>
        <w:t>и      тематические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карты   и   планы    в соответствии с условными знаками и условными обозначениями;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производить линейные и угловые измерения, а также измерения превышения местности;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изображать ситуацию и рельеф местности на топографических и тематических картах и планах;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составлять картографические материалы (топографические и тематические карты и планы);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производить переход от государственных геодезических сетей к местным и наоборот;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оформлять договор с заказчиком и задание на оценку объекта оценки;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собирать необходимую и достаточную информацию об объекте оценки и аналогичных объектах;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производить</w:t>
        <w:tab/>
        <w:t xml:space="preserve"> расчеты</w:t>
        <w:tab/>
        <w:t>на</w:t>
        <w:tab/>
        <w:t>основе</w:t>
        <w:tab/>
        <w:t>приемлемых</w:t>
        <w:tab/>
        <w:t>подходов</w:t>
        <w:tab/>
        <w:t>и методов оценки недвижимого имущества;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обобщать результаты, полученные подходами, и делать вывод об итоговой величине стоимости объекта оценки;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подготавливать отчет об оценке и сдавать его заказчику;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определять стоимость воспроизводства (замещения) объекта оценки;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2680" w:leader="none"/>
        </w:tabs>
        <w:bidi w:val="0"/>
        <w:spacing w:lineRule="auto" w:line="240" w:before="0" w:after="0"/>
        <w:ind w:left="1384" w:right="1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руководствоваться при оценке недвижимости Федеральным законом от 29 июля 1998 г. N 135-ФЗ "Об оценочной деятельности в Российской Федерации", федеральными стандартами оценки и стандартами оценки;</w:t>
      </w:r>
    </w:p>
    <w:p>
      <w:pPr>
        <w:pStyle w:val="Normal"/>
        <w:bidi w:val="0"/>
        <w:spacing w:lineRule="auto" w:line="240" w:before="0" w:after="0"/>
        <w:ind w:left="315" w:right="57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57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знать: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12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12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основные понятия, задачи и принципы землеустройства, кадастра недвижимости и мониторинга земель;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механизм принятия решения об организации контроля использования земельных участков и другой недвижимости территории;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обеспечение охраны земли на территориях, неблагоприятных в экологическом отношении;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основы инженерного обустройства и оборудования территории.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арактеристику рынка недвижимости;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нвестиционную деятельность в строительной отрасли;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делки на рынке недвижимости;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сновы страхования объектов недвижимости;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сновы оценки объектов недвижимости.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методы, приемы и порядок ведения мониторинга земель территорий;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организацию деятельности как индивидуального предпринимателя (кадастрового инженера) или коллектива организации;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основы планирования предпринимательской деятельности и отчета за нее;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принципы ведения государственного кадастра недвижимости;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геодезическую основу кадастра недвижимости;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картографическую основу кадастра недвижимости;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состав сведений государственного кадастра недвижимости об объекте недвижимости;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основания осуществления кадастрового учета;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особенности осуществления кадастрового учета отдельных видов объектов недвижимости;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порядок освидетельствования объекта и основы технической инвентаризации;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принципы построения геодезических сетей;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основные понятия об ориентировании направлений;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разграфку и номенклатуру топографических карт и планов;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условные</w:t>
        <w:tab/>
        <w:t>знаки,</w:t>
        <w:tab/>
        <w:t>принятые</w:t>
        <w:tab/>
        <w:t>для</w:t>
        <w:tab/>
        <w:t>данного</w:t>
        <w:tab/>
        <w:t>масштаба топографических карт и планов;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принципы устройства современных геодезических приборов;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основные понятия о системах координат и высот; основные способы выноса проекта в натуру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механизм регулирования оценочной деятельности;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признаки,</w:t>
        <w:tab/>
        <w:t>классификацию</w:t>
        <w:tab/>
        <w:t>недвижимости,</w:t>
        <w:tab/>
        <w:t>а</w:t>
        <w:tab/>
        <w:t>также виды стоимости применительно к оценке недвижимого имущества;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права собственности на недвижимость;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права собственности на недвижимость;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принципы оценки недвижимости, факторы, влияющие на ее стоимость;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рынки недвижимого имущества, их классификацию, структуру, особенности рынков земли;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подходы и методы,</w:t>
        <w:tab/>
        <w:t>применяемые</w:t>
        <w:tab/>
        <w:t>к оценке</w:t>
        <w:tab/>
        <w:t>недвижимого имущества;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типологию объектов оценки;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проектно-сметное дело;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показатели инвестиционной привлекательности объектов оценки;</w:t>
      </w:r>
    </w:p>
    <w:p>
      <w:pPr>
        <w:pStyle w:val="Normal"/>
        <w:numPr>
          <w:ilvl w:val="0"/>
          <w:numId w:val="4"/>
        </w:numPr>
        <w:tabs>
          <w:tab w:val="clear" w:pos="360"/>
          <w:tab w:val="left" w:pos="2572" w:leader="none"/>
        </w:tabs>
        <w:bidi w:val="0"/>
        <w:spacing w:lineRule="auto" w:line="240" w:before="0" w:after="0"/>
        <w:ind w:left="1276" w:right="0" w:hanging="567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права и обязанности оценщика, саморегулируемых организаций оценщиков.</w:t>
      </w:r>
    </w:p>
    <w:p>
      <w:pPr>
        <w:pStyle w:val="ListParagraph"/>
        <w:autoSpaceDE w:val="false"/>
        <w:bidi w:val="0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1.4. Объекты прохождения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практической подготовки (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преддипломной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практики ( по профилю специальности)</w:t>
      </w:r>
    </w:p>
    <w:p>
      <w:pPr>
        <w:pStyle w:val="ListParagraph"/>
        <w:autoSpaceDE w:val="false"/>
        <w:bidi w:val="0"/>
        <w:spacing w:lineRule="auto" w:line="240" w:before="0" w:after="0"/>
        <w:ind w:left="0" w:righ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  <w:lang w:eastAsia="ru-RU"/>
        </w:rPr>
        <w:t>рактическая подготовка (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преддипломной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практики (по профилю специальности) </w:t>
      </w:r>
      <w:r>
        <w:rPr>
          <w:rFonts w:cs="Times New Roman" w:ascii="Times New Roman" w:hAnsi="Times New Roman"/>
          <w:sz w:val="24"/>
          <w:szCs w:val="24"/>
        </w:rPr>
        <w:t xml:space="preserve">может проводиться </w:t>
      </w:r>
      <w:r>
        <w:rPr>
          <w:rFonts w:cs="Times New Roman" w:ascii="Times New Roman" w:hAnsi="Times New Roman"/>
          <w:sz w:val="24"/>
          <w:szCs w:val="24"/>
        </w:rPr>
        <w:t>в организациях</w:t>
      </w:r>
      <w:r>
        <w:rPr>
          <w:rFonts w:cs="Times New Roman" w:ascii="Times New Roman" w:hAnsi="Times New Roman"/>
          <w:sz w:val="24"/>
          <w:szCs w:val="24"/>
        </w:rPr>
        <w:t xml:space="preserve">, имеющих </w:t>
      </w:r>
      <w:r>
        <w:rPr>
          <w:rFonts w:cs="Times New Roman" w:ascii="Times New Roman" w:hAnsi="Times New Roman"/>
          <w:sz w:val="24"/>
          <w:szCs w:val="24"/>
        </w:rPr>
        <w:t>профессиональную направленность по специальности.</w:t>
      </w:r>
    </w:p>
    <w:p>
      <w:pPr>
        <w:pStyle w:val="ListParagraph"/>
        <w:autoSpaceDE w:val="false"/>
        <w:bidi w:val="0"/>
        <w:spacing w:lineRule="auto" w:line="240" w:before="0" w:after="0"/>
        <w:ind w:left="0" w:righ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>
      <w:pPr>
        <w:pStyle w:val="ListParagraph"/>
        <w:autoSpaceDE w:val="fals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NewRomanPSMT;Kozuka Mincho Pro B" w:cs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1.5. Рекомендуемое количество часов на освоение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преддипломной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практики (по профилю специальности)</w:t>
      </w:r>
    </w:p>
    <w:p>
      <w:pPr>
        <w:pStyle w:val="ListParagraph"/>
        <w:autoSpaceDE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всего –</w:t>
      </w:r>
      <w:r>
        <w:rPr>
          <w:rFonts w:cs="Times New Roman" w:ascii="Times New Roman" w:hAnsi="Times New Roman"/>
          <w:sz w:val="24"/>
          <w:szCs w:val="24"/>
        </w:rPr>
        <w:t>144</w:t>
      </w:r>
      <w:r>
        <w:rPr>
          <w:rFonts w:cs="Times New Roman" w:ascii="Times New Roman" w:hAnsi="Times New Roman"/>
          <w:sz w:val="24"/>
          <w:szCs w:val="24"/>
        </w:rPr>
        <w:t xml:space="preserve"> час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autoSpaceDE w:val="false"/>
        <w:bidi w:val="0"/>
        <w:spacing w:lineRule="auto" w:line="240" w:before="0" w:after="0"/>
        <w:ind w:left="-180" w:right="0" w:firstLine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>2.</w:t>
      </w:r>
      <w:r>
        <w:rPr>
          <w:rFonts w:eastAsia="TimesNewRomanPSMT;Kozuka Mincho Pro B" w:cs="Times New Roman" w:ascii="Times New Roman" w:hAnsi="Times New Roman"/>
          <w:sz w:val="24"/>
          <w:szCs w:val="24"/>
        </w:rPr>
        <w:t xml:space="preserve"> </w:t>
      </w: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 xml:space="preserve">Структура и содержание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преддипломной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практики ( по профилю специальности)</w:t>
      </w:r>
    </w:p>
    <w:p>
      <w:pPr>
        <w:pStyle w:val="ListParagraph"/>
        <w:autoSpaceDE w:val="false"/>
        <w:bidi w:val="0"/>
        <w:spacing w:lineRule="auto" w:line="240" w:before="0" w:after="0"/>
        <w:ind w:left="-180" w:right="0" w:firstLine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>2.</w:t>
      </w:r>
      <w:r>
        <w:rPr>
          <w:rFonts w:eastAsia="TimesNewRomanPSMT;Kozuka Mincho Pro B" w:cs="Times New Roman" w:ascii="Times New Roman" w:hAnsi="Times New Roman"/>
          <w:sz w:val="24"/>
          <w:szCs w:val="24"/>
        </w:rPr>
        <w:t xml:space="preserve"> </w:t>
      </w: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 xml:space="preserve">Структура и содержание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</w:p>
    <w:p>
      <w:pPr>
        <w:pStyle w:val="ListParagraph"/>
        <w:autoSpaceDE w:val="false"/>
        <w:bidi w:val="0"/>
        <w:spacing w:lineRule="auto" w:line="240" w:before="0" w:after="0"/>
        <w:ind w:left="-180" w:right="0" w:firstLine="36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tbl>
      <w:tblPr>
        <w:tblW w:w="1014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2160"/>
        <w:gridCol w:w="2640"/>
        <w:gridCol w:w="1200"/>
        <w:gridCol w:w="1740"/>
      </w:tblGrid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Код и наименование ПК, ОК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Виды работ практики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Содержание работ практики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Количество часов по видам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работ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sz w:val="24"/>
                <w:szCs w:val="24"/>
              </w:rPr>
              <w:t>Форма контроля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01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1. ПМ 01. Упрапвление земельно-имущественным комплексом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ПК 1.2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Подготавливать документацию, необходимую для принятия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управленческих решений по эксплуатации и развитию территорий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 xml:space="preserve">ЛР 1-2, 10, 15,17-21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exact" w:line="196" w:before="0" w:after="0"/>
              <w:ind w:left="100" w:right="0" w:hanging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1.1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Ознакомительный этап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Ознакомление с деятельностью организации и Уставом. Прохождение инструктажа. Изучение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системы документооборота в организации.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Контроль</w:t>
            </w: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 xml:space="preserve"> практикантов на рабочем месте, </w:t>
            </w: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проверка дневников и отчетов по практике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ПК 1.2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Подготавливать документацию, необходимую для принятия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управленческих решений по эксплуатации и развитию территорий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 xml:space="preserve">ЛР 1-2, 10, 15,17-21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autoSpaceDE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1.2 Изучение порядка проведения</w:t>
            </w:r>
          </w:p>
          <w:p>
            <w:pPr>
              <w:pStyle w:val="Normal"/>
              <w:suppressAutoHyphens w:val="true"/>
              <w:autoSpaceDE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землеустроительных мероприятий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Изучение правил, условий, требований, способов использования земель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1.1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Составлять земельный баланс района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 xml:space="preserve">ЛР 1-2, 10, 15,17-21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1.3 Работа с документацией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земельного баланса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Сбор информации для заполнения таблиц учета земельного баланса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24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1.3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Готовить предложения по определению экономической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эффективности использования имеющегося недвижимого имущества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1.4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Участвовать в проектировании и анализе социально-экономического развития территории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 xml:space="preserve">ЛР 1-2, 10, 15,17-21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1.4</w:t>
            </w:r>
          </w:p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Составление плана стратегическог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</w:t>
            </w:r>
          </w:p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развития территории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проектов мероприятий рационального использования земель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24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1.5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Осуществлять мониторинг земель территории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 xml:space="preserve">ЛР 1-2, 10, 15,17-21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1.5Проведение</w:t>
            </w:r>
          </w:p>
          <w:p>
            <w:pPr>
              <w:pStyle w:val="Style18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мониторинга земель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Оформление данных мониторинга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42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ОК 5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 xml:space="preserve">ЛР 1-2, 10, 15,17-21 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1.6 Сбор документов для составления отчета по практике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Оформление отчета по преддипломной практике, сбор характеристик и подписей руководителей с места практики. Подготовка приложений к отчету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по практике.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258" w:hRule="atLeast"/>
        </w:trPr>
        <w:tc>
          <w:tcPr>
            <w:tcW w:w="101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144</w:t>
            </w:r>
          </w:p>
        </w:tc>
      </w:tr>
      <w:tr>
        <w:trPr>
          <w:trHeight w:val="258" w:hRule="atLeast"/>
        </w:trPr>
        <w:tc>
          <w:tcPr>
            <w:tcW w:w="101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2. ПМ 02. Осуществление кадастровых отношений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2.1.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Выполнять комплекс кадастровых процедур.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1-2,10,15,18-21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2.1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Ознакомительный этап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Ознакомление с деятельностью организации и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Уставом. Прохождение инструктажа. Изучение системы документооборота в организации.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Изучение должностных обязанностей основных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специалистов.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2.1.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Выполнять комплекс кадастровых процедур.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2.5.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Формировать кадастровое дело.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1-2,10,15,18-21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2.2 Назначение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государственно го земельного кадастра.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Организация и порядок ведения земельного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кадастра. Контроль над использованием земель. Процесс мониторинга земель и земельно-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кадастровых отношений.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2.1.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Выполнять комплекс кадастровых процедур.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2.3.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Выполнять кадастровую съёмку.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2.4.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Осуществлять кадастровый и технический учёт объектов недвижимости.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1-2,10,15,18-21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2.3 Методы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получения и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обработки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земельно-кадастровой информации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Топографо-геодезическое обеспечение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государственного земельного кадастра.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Инвентаризация земель и основные этапы инвентаризации земель.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24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2.1.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Выполнять комплекс кадастровых процедур.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2.4.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Осуществлять кадастровый и технический учёт объектов недвижимости.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2.5.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Формировать кадастровое дело.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1-2,10,15,18-21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2.4 Составные части государственно го земельного кадастра.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Государственный кадастровый учёт земельных участков и учётная документация.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Государственная регистрация прав на земельные участки и порядок проведения регистрации прав на земельные участки.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Оценка земель и плата за землю.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24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2.3.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Выполнять кадастровую съёмку.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1-2,10,15,18-21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2.5 Применение ГИС- технологий при создании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земельно-кадастровых баз денных.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ГИС-технологии. Автоматизированные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информационные системы земельного кадастра. Ввод земельно-кадастровых данных. Система предоставления информации. Программное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обеспечение ГИС. Практическое применение программного обеспечения для кадастровой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деятельности и наглядное изображение земельных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участков.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30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2.3.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Выполнять кадастровую съёмку.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2.5.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Формировать кадастровое дело.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1-2,10,15,18-21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2.6 Подготовка к ведению ГЗК на уровне кадастрового района.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Картографическое обеспечение ГЗК на уровне кадастрового района. Кадастровое деление территории кадастрового района (понимать правила кадастрового деления и правила присвоения кадастровых номеров земельным участкам и иным объектам недвижимости).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Инвентаризация сведений о ранее учтённых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земельных участках.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2.1.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Выполнять комплекс кадастровых процедур.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2.4.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Осуществлять кадастровый и технический учёт объектов недвижимости.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2.5.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Формировать кадастровое дело.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1-2,10,15,18-21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2.7 Служебный документооборот при ведении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Государственного земельного кадастра.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Формирование объекта кадастрового учёта.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Кадастровый учет объекта по результатам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формирования. Предоставление сведений ГЗК.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Внесение изменений в сведения ГЗК (знать состав необходимых для кадастрового учета документов и порядок кадастрового учета на основе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современных информационных систем и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технологий).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2.1.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Выполнять комплекс кадастровых процедур.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2.2.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Определять кадастровую стоимость земель.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1-2,10,15,18-21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2.8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Государственная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кадастровая оценка земель.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Общие сведения о государственной кадастровой оценке земель. Кадастровая оценка земель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поселения. Кадастровая оценка земель поселения и картографирование материала и другой исходной информаций разработать схему оценочного зонирования территорий поселения (на основе схемы оценочного зонирования территорий поселения рассчитать величину земельного налога, арендной платы и кадастровой стоимости земельного участка).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ОК 5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1-2,10,15,18-21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2.9 Сбор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документов для составления отчета по практике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Оформление отчета по преддипломной практике, сбор характеристик и подписей руководителей с места практики. Подготовка приложений к отчету по практике.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258" w:hRule="atLeast"/>
        </w:trPr>
        <w:tc>
          <w:tcPr>
            <w:tcW w:w="101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144</w:t>
            </w:r>
          </w:p>
        </w:tc>
      </w:tr>
      <w:tr>
        <w:trPr>
          <w:trHeight w:val="258" w:hRule="atLeast"/>
        </w:trPr>
        <w:tc>
          <w:tcPr>
            <w:tcW w:w="101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  <w:t>3. ПМ 03. Картографо-геодезическое сопровождение земельно-имущественных отношений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ОК 5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1-2,10,15,18-21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Ознакомительный этап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Ознакомление с деятельностью организации и Уставом.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Прохождение инструктажа. Изучение системы документооборота в организации. Изучение должностных обязанностей геодезиста.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3.1.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Выполнять</w:t>
              <w:tab/>
              <w:t>рабо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ты </w:t>
            </w: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по картографо-геодезическому обеспечению территорий, создавать графический материал.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3.3.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Использовать в практической деятельности геоинформационные системы.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3.4.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Определять координаты границ земельных участков и вычислять их площади.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3.5.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Выполнять поверку и юстировку геодезических приборов и инструментов.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1-2,10,15,18-21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Топографическ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карты и планы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Работа и изучение топографических карт и планов. Изучение топографических условных знаков.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Определение прямоугольных координат. Определение номенклатуры карт и планов. Задачи, решаемые на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карте с горизонталями. Построение поперечного масштаба.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3.1.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Выполнять</w:t>
              <w:tab/>
              <w:t>работы по</w:t>
              <w:tab/>
              <w:t>картографо-геодезическому обеспечению территорий, создавать графический материал.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3.3.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Использовать в практической деятельности геоинформационные системы.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3.5.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Выполнять поверку и юстировку геодезических приборов и инструментов.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1-2,10,15,18-21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3.3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Геодезические измерения и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съёмка.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Закрепление точек на местности.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Измерение горизонтального и</w:t>
              <w:tab/>
              <w:t>вертикального угла. Измерение азимутов и расстояний.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Определение превышений при помощи нивелира. Вычисление отметок точек. Обработка журнала теодолитной съёмки. Вычисление ведомости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координат. Построение плана теодолитного хода. Вычисление площадей.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Разработать технологическую схему. Вычислить дирекционные углы. Вычислить приращения координат.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3.2.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1-2,10,15,18-21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Трассировка объектов.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Обработка журнала нивелирования. Построение продольного профиля, трассы. Построение поперечного профиля;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Пикетажная книжка. План трассы. Начертить разбивочный чертеж. Рассчитать элементы кривой. Начертить сетку продольного профиля. Вычислить проектные и рабочие отметки. Построить сетку поперечного профиля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3.1.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Выполнять</w:t>
              <w:tab/>
              <w:t>работы по картографо-геодезическому</w:t>
              <w:tab/>
              <w:t>обеспечению территорий, создавать графический материал.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3.2.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3.3.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Использовать в практической деятельности геоинформационные системы.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3.4.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Определять координаты границ земельных участков и вычислять их площади.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1-2,10,15,18-21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 Планировка местности.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Построение схемы нивелирования по квадратам. Обработка журнала нивелирования. Отслеживание материала по проведению геодезических работ в интернете. Вычислить таблицу объёмов. Построение картограммы вычисление таблицы объёмов.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Построение плана в горизонталях.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3.2.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3.4.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Определять координаты границ земельных участков и вычислять их площади.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3.5.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Выполнять поверку и юстировку геодезических приборов и инструментов.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1-2,10,15,18-21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 Топография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топографическ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графика.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Общие понятия о кадастровых планах, масштабы, точность расположения земельных участков. Определение номенклатуры листа карты.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Определение координат углов рамки на листе карты.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Черчение карандашом. Черчение</w:t>
              <w:tab/>
              <w:t>чертёжными инструментами: пером, рейсфедером, кронциркулем. Вычерчивание шрифтов.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Вычерчивание топографических условных знаков.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24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3.1.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Выполнять</w:t>
              <w:tab/>
              <w:t>работы по</w:t>
              <w:tab/>
              <w:t>картографо-геодезическому обеспечению территорий, создавать графический материал.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3.2.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3.3.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Использовать в практической деятельности геоинформационные системы.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3.5.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Выполнять поверку и юстировку геодезических приборов и инструментов.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1-2,10,15,18-21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Топографическ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съёмки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Тахеометрическая съёмка, выдача инструментов и оборудования. Тригонометрическое нивелирование. Порядок полевых работ при тахеометрической съёмке теодолитом, электронным тахеометром. Обработка результатов тахеометрической съёмки. Построение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плана тахеометрической съёмки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24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3.1.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Выполнять</w:t>
              <w:tab/>
              <w:t>работы по</w:t>
              <w:tab/>
              <w:t>картографо-геодезическому обеспечению территорий, создавать графический материал.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3.4.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Определять координаты границ земельных участков и вычислять их площади.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1-2,10,15,18-21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площадей земельных участков.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Графический метод определения площадей контуров. Аналитический метод определения площадей земельных участков. Определение площадей полярным планиметром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258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3.2.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ПК 3.4.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Определять координаты границ земельных участков и вычислять их площади.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1-2,10,15,18-21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 Комплекс работ по межеванию земельных участков.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Содержание работ по межеванию. Установление границ земельных участков. Вынесение на местность границ вновь образованных участков. Определение площади земельного участка и составление экспликации. Формирование межевого плана. Межевание с использованием спутниковых технологий.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5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1-2,10,15,18-21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3.10 Сбор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документов для составления отчета по практике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Оформление отчета по преддипломной практике, сбор характеристик и подписей руководителей с места практики.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Подготовка приложений к отчету по практике.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191" w:hRule="atLeast"/>
        </w:trPr>
        <w:tc>
          <w:tcPr>
            <w:tcW w:w="101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144</w:t>
            </w:r>
          </w:p>
        </w:tc>
      </w:tr>
      <w:tr>
        <w:trPr>
          <w:trHeight w:val="191" w:hRule="atLeast"/>
        </w:trPr>
        <w:tc>
          <w:tcPr>
            <w:tcW w:w="101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/>
                <w:bCs/>
                <w:sz w:val="24"/>
                <w:szCs w:val="24"/>
              </w:rPr>
              <w:t>4. ПМ 04. Определение стоимости недвижимого имущества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5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1-3,18-21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4.1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Ознакомительный этап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Ознакомление с деятельностью организации и Уставом. Прохождение инструктажа. Изучение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системы документооборота в организации. Изучение должностных обязанностей оценщика.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ПК 4.2.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Производить расчеты по оценке объекта оценки на основе применимых подходов и методов оценки.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ПК4.3.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Обобщать результаты, полученные подходами, и давать обоснованное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заключение об итоговой величине стоимости объекта оценки.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ПК4.5.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Классифицировать здания и сооружения в соответствии с принятой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типологией.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1-3,18-21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4.2 Изучение практики применения нормативных документов в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области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оценочной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деятельности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Изучение практики применения нормативно-правовой базы оценочной деятельности (Федерального закона «Об оценочной деятельности в РФ», Федеральных стандартов оценки, стандартов СРО оценщиков)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Изучение практики применения системы индексов в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строительстве.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ПК 4.1.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Осуществлять сбор и обработку необходимой и достаточной информации об объекте оценки и аналогичных объектах.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ПК4.3.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Обобщать результаты, полученные подходами, и давать обоснованное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заключение об итоговой величине стоимости объекта оценки.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1-3,18-21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4.3 Изучение процесса оценки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Изучение на практике составляющих процесса оценки. Этапы процесса оценки, определенные Федеральными стандартами оценки; технология процесса оценки; организация процесса оценки; способы сбора и обработки информации, обеспечивающие процесс оценки; методика экспертизы состояния объекта оценки; подходы и методы оценки; согласование результатов оценки и вывод об итоговой величине стоимости объекта оценки; состав и содержание полного отчета об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оценке.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42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ПК 4.2.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Производить расчеты по оценке объекта оценки на основе применимых подходов и методов оценки.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ПК4.3.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Обобщать результаты, полученные подходами, и давать обоснованное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заключение об итоговой величине стоимости объекта оценки.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ПК4.4.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Рассчитывать сметную</w:t>
              <w:tab/>
              <w:t>стоимость зданий</w:t>
              <w:tab/>
              <w:t>и сооружений</w:t>
              <w:tab/>
              <w:t>в соответствии с действующими нормативами и применяемыми методиками.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1-3,18-21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4.4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Определение рыночной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стоимости объекта оценки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Анализ рынка недвижимости и подбор объектов-аналогов. Выполнение расчетов по определению рыночной стоимости объекта недвижимого имущества тремя подходами:затратным, сравнительным и доходным. Составление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отчета об оценке объекта недвижимого имуществ</w:t>
            </w: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42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ПК 4.1.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Осуществлять сбор и обработку необходимой и достаточной информации об объекте оценки и аналогичных объектах.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ПК4.6.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Оформлять</w:t>
              <w:tab/>
              <w:t>оценочную документацию</w:t>
              <w:tab/>
              <w:t>в</w:t>
              <w:tab/>
              <w:t>соответствии</w:t>
              <w:tab/>
              <w:t>с требованиями нормативных актов, регулирующих правоотношения в этой области.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1-10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1-3,18-21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4.5</w:t>
              <w:tab/>
              <w:t>Сбор</w:t>
              <w:tab/>
              <w:t>и систематизация данных по теме дипломной работы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Обоснование актуальности и составление плана темы дипломной работы. Подбор нормативных, литературных и специальных источников для написания дипломной работы. Подготовка исходных документов по объекту оценки для выполнения практической части дипломной работы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ОК 5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ЛР 1-3,18-21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4.6 Сбор</w:t>
            </w:r>
          </w:p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 w:val="false"/>
                <w:bCs w:val="false"/>
                <w:sz w:val="24"/>
                <w:szCs w:val="24"/>
              </w:rPr>
              <w:t>документов для составления отчета по практике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Оформление отчета по преддипломной практике, сбор характеристик и подписей руководителей с места практики. Подготовка приложений к отчету по практике.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NewRomanPSMT;Kozuka Mincho Pro B" w:cs="TimesNewRomanPS-BoldMT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 w:val="false"/>
                <w:bCs w:val="false"/>
                <w:sz w:val="24"/>
                <w:szCs w:val="24"/>
              </w:rPr>
              <w:t>Контроль практикантов на рабочем месте, проверка дневников и отчетов по практике</w:t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91" w:hRule="atLeast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NewRomanPSMT;Kozuka Mincho Pro B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NewRomanPSMT;Kozuka Mincho Pro B" w:cs="TimesNewRomanPS-BoldMT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Kozuka Mincho Pro B" w:cs="TimesNewRomanPS-BoldMT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TimesNewRomanPSMT;Kozuka Mincho Pro B" w:cs="Times New Roman"/>
                <w:bCs/>
                <w:sz w:val="24"/>
                <w:szCs w:val="24"/>
              </w:rPr>
            </w:pPr>
            <w:r>
              <w:rPr>
                <w:rFonts w:eastAsia="TimesNewRomanPSMT;Kozuka Mincho Pro B" w:cs="Times New Roman"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>
      <w:pPr>
        <w:pStyle w:val="ListParagraph"/>
        <w:autoSpaceDE w:val="false"/>
        <w:bidi w:val="0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eastAsia="TimesNewRomanPSMT;Kozuka Mincho Pro B" w:cs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 xml:space="preserve">3. План – задание по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подготовке (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преддипломной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практики ( по профилю специальности)</w:t>
      </w:r>
    </w:p>
    <w:p>
      <w:pPr>
        <w:pStyle w:val="ListParagraph"/>
        <w:autoSpaceDE w:val="fals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3.1.Общее задание на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практическую подготовку (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преддипломной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практику ( по профилю специальности)) 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ПМ 01. Управление земельно-имущественным комплексом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1.Ознакомление с деятельностью организации и Уставом. Прохождение инструктажа. Изучение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системы документооборота в организации.</w:t>
      </w:r>
    </w:p>
    <w:p>
      <w:pPr>
        <w:pStyle w:val="Normal"/>
        <w:suppressAutoHyphens w:val="true"/>
        <w:autoSpaceDE w:val="false"/>
        <w:bidi w:val="0"/>
        <w:snapToGrid w:val="false"/>
        <w:spacing w:lineRule="auto" w:line="240" w:before="0" w:after="0"/>
        <w:jc w:val="both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2.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 xml:space="preserve">Изучение порядка проведения 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землеустроительных мероприятий</w:t>
      </w:r>
    </w:p>
    <w:p>
      <w:pPr>
        <w:pStyle w:val="Normal"/>
        <w:tabs>
          <w:tab w:val="clear" w:pos="360"/>
          <w:tab w:val="left" w:pos="4220" w:leader="none"/>
        </w:tabs>
        <w:bidi w:val="0"/>
        <w:snapToGrid w:val="false"/>
        <w:spacing w:lineRule="auto" w:line="240" w:before="0" w:after="0"/>
        <w:ind w:left="0" w:right="-1" w:hanging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3.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Составление плана стратегическог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 xml:space="preserve">о 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развития территории</w:t>
      </w:r>
    </w:p>
    <w:p>
      <w:pPr>
        <w:pStyle w:val="Normal"/>
        <w:bidi w:val="0"/>
        <w:snapToGrid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4.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Проведение мониторинга земель</w:t>
      </w:r>
    </w:p>
    <w:p>
      <w:pPr>
        <w:pStyle w:val="Normal"/>
        <w:bidi w:val="0"/>
        <w:snapToGrid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5.Определение стоимости объекта недвижимости</w:t>
      </w:r>
    </w:p>
    <w:p>
      <w:pPr>
        <w:pStyle w:val="Normal"/>
        <w:bidi w:val="0"/>
        <w:snapToGrid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6.Социально-экономическое развитие территории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napToGrid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ПМ 02. Осуществление кадастровых отношений</w:t>
      </w:r>
    </w:p>
    <w:p>
      <w:pPr>
        <w:pStyle w:val="Normal"/>
        <w:bidi w:val="0"/>
        <w:snapToGrid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1.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Методы получения и обработки земельно-кадастровой информации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2.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Составные части государственно го земельного кадастра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3.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 xml:space="preserve">Применение ГИС- технологий при создании 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земельно-кадастровых баз денных.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4.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Подготовка к ведению ГЗК на уровне кадастрового района.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5.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Служебный документооборот при ведении Государственного земельного кадастра.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6.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Государственная кадастровая оценка земель.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ПМ 03. Картографо-геодезическое сопровождение земельно-имущественных отношений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1.Топографическ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ие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 xml:space="preserve"> карты и планы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2.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 xml:space="preserve">Геодезические измерения и 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съёмка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3.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Трассировка объектов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4.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Планировка местности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Топографическ</w:t>
      </w:r>
      <w:r>
        <w:rPr>
          <w:rFonts w:ascii="Times New Roman" w:hAnsi="Times New Roman"/>
          <w:sz w:val="24"/>
          <w:szCs w:val="24"/>
        </w:rPr>
        <w:t xml:space="preserve">ие 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съёмки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6.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Определение площадей земельных участков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7.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Комплекс работ по межеванию земельных участков.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ПМ 04. Определение стоимости объектов недвижимости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1.Изучение процесса оценки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2.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 xml:space="preserve">Определение рыночной 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стоимости объекта оценки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3.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Сбор</w:t>
        <w:tab/>
        <w:t>и систематизация данных по теме дипломной работы</w:t>
      </w:r>
    </w:p>
    <w:p>
      <w:pPr>
        <w:pStyle w:val="Normal"/>
        <w:bidi w:val="0"/>
        <w:snapToGrid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napToGrid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3.2. Индивидуальное задание на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практическую подготовку (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преддипломной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практику ( по профилю специальности)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Студент выбирает </w:t>
      </w:r>
      <w:r>
        <w:rPr>
          <w:rFonts w:cs="Times New Roman" w:ascii="Times New Roman" w:hAnsi="Times New Roman"/>
          <w:sz w:val="24"/>
          <w:szCs w:val="24"/>
        </w:rPr>
        <w:t>задание</w:t>
      </w:r>
      <w:r>
        <w:rPr>
          <w:rFonts w:cs="Times New Roman" w:ascii="Times New Roman" w:hAnsi="Times New Roman"/>
          <w:sz w:val="24"/>
          <w:szCs w:val="24"/>
        </w:rPr>
        <w:t xml:space="preserve"> по месту прохождения практики, которое он изучает углубленно, согласовывает выбор с руководителем практики.</w:t>
      </w:r>
    </w:p>
    <w:p>
      <w:pPr>
        <w:pStyle w:val="Normal"/>
        <w:bidi w:val="0"/>
        <w:spacing w:before="0" w:after="0"/>
        <w:ind w:left="-180" w:right="-464" w:firstLine="1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Студент самостоятельно собирает, систематизирует и анализирует информацию в соответствии с общим и индивидуальным заданиями.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Студент обязан не реже 1раза в две недели отчитываться руководителю практики о выполнении общего и индивидуального заданий.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3.3.Содержание отчёта по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подготовке (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преддипломной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практики ( по профилю специальности)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ПМ 01. Управление земельно-имущественным комплексом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>Введение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1.Ознакомление с деятельностью организации и Уставом. Прохождение инструктажа. Изучение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системы документооборота в организации.</w:t>
      </w:r>
    </w:p>
    <w:p>
      <w:pPr>
        <w:pStyle w:val="Normal"/>
        <w:suppressAutoHyphens w:val="true"/>
        <w:autoSpaceDE w:val="false"/>
        <w:bidi w:val="0"/>
        <w:snapToGrid w:val="false"/>
        <w:spacing w:lineRule="auto" w:line="240" w:before="0" w:after="0"/>
        <w:jc w:val="both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2.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 xml:space="preserve">Изучение порядка проведения 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землеустроительных мероприятий</w:t>
      </w:r>
    </w:p>
    <w:p>
      <w:pPr>
        <w:pStyle w:val="Normal"/>
        <w:tabs>
          <w:tab w:val="clear" w:pos="360"/>
          <w:tab w:val="left" w:pos="4220" w:leader="none"/>
        </w:tabs>
        <w:bidi w:val="0"/>
        <w:snapToGrid w:val="false"/>
        <w:spacing w:lineRule="auto" w:line="240" w:before="0" w:after="0"/>
        <w:ind w:left="0" w:right="-1" w:hanging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3.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Составление плана стратегическог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 xml:space="preserve">о 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развития территории</w:t>
      </w:r>
    </w:p>
    <w:p>
      <w:pPr>
        <w:pStyle w:val="Normal"/>
        <w:bidi w:val="0"/>
        <w:snapToGrid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4.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Проведение мониторинга земель</w:t>
      </w:r>
    </w:p>
    <w:p>
      <w:pPr>
        <w:pStyle w:val="Normal"/>
        <w:bidi w:val="0"/>
        <w:snapToGrid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5.Определение стоимости объекта недвижимости</w:t>
      </w:r>
    </w:p>
    <w:p>
      <w:pPr>
        <w:pStyle w:val="Normal"/>
        <w:bidi w:val="0"/>
        <w:snapToGrid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6.Социально-экономическое развитие территории</w:t>
      </w:r>
    </w:p>
    <w:p>
      <w:pPr>
        <w:pStyle w:val="Normal"/>
        <w:bidi w:val="0"/>
        <w:spacing w:before="0" w:after="0"/>
        <w:ind w:left="0" w:right="-464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Заключение.</w:t>
      </w:r>
    </w:p>
    <w:p>
      <w:pPr>
        <w:pStyle w:val="Normal"/>
        <w:bidi w:val="0"/>
        <w:snapToGrid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bCs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bCs/>
          <w:sz w:val="24"/>
          <w:szCs w:val="24"/>
        </w:rPr>
        <w:t>ПМ 02. Осуществление кадастровых отношений</w:t>
      </w:r>
    </w:p>
    <w:p>
      <w:pPr>
        <w:pStyle w:val="Normal"/>
        <w:bidi w:val="0"/>
        <w:snapToGrid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Введение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1.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Методы получения и обработки земельно-кадастровой информации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2.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Составные части государственно го земельного кадастра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3.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 xml:space="preserve">Применение ГИС- технологий при создании 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земельно-кадастровых баз денных.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4.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Подготовка к ведению ГЗК на уровне кадастрового района.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5.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Служебный документооборот при ведении Государственного земельного кадастра.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ind w:left="0" w:right="0" w:hanging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6.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Государственная кадастровая оценка земель.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ind w:left="0" w:right="0" w:hanging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Заключение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/>
          <w:b/>
          <w:bCs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bCs/>
          <w:sz w:val="24"/>
          <w:szCs w:val="24"/>
        </w:rPr>
        <w:t>ПМ 03. Картографо-геодезическое сопровождение земельно-имущественных отношений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Введение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1.Топографическ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ие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 xml:space="preserve"> карты и планы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2.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 xml:space="preserve">Геодезические измерения и 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съёмка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3.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Трассировка объектов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4.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Планировка местности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Топографическ</w:t>
      </w:r>
      <w:r>
        <w:rPr>
          <w:rFonts w:ascii="Times New Roman" w:hAnsi="Times New Roman"/>
          <w:sz w:val="24"/>
          <w:szCs w:val="24"/>
        </w:rPr>
        <w:t xml:space="preserve">ие 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съёмки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6.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Определение площадей земельных участков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7.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Комплекс работ по межеванию земельных участков.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Заключение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ind w:left="0" w:right="-464" w:hanging="0"/>
        <w:jc w:val="left"/>
        <w:rPr>
          <w:rFonts w:ascii="Times New Roman" w:hAnsi="Times New Roman" w:eastAsia="TimesNewRomanPSMT;Kozuka Mincho Pro B" w:cs="Times New Roman"/>
          <w:b/>
          <w:b/>
          <w:bCs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bCs/>
          <w:sz w:val="24"/>
          <w:szCs w:val="24"/>
        </w:rPr>
        <w:t>ПМ 04. Определение стоимости объектов недвижимости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ind w:left="0" w:right="-464" w:hanging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Введение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1.Изучение процесса оценки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2.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 xml:space="preserve">Определение рыночной 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стоимости объекта оценки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ind w:left="0" w:right="-464" w:hanging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3.</w:t>
      </w: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Сбор</w:t>
        <w:tab/>
        <w:t>и систематизация данных по теме дипломной работы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ind w:left="0" w:right="-464" w:hanging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  <w:t>Заключение</w:t>
      </w:r>
    </w:p>
    <w:p>
      <w:pPr>
        <w:pStyle w:val="Normal"/>
        <w:autoSpaceDE w:val="false"/>
        <w:bidi w:val="0"/>
        <w:snapToGrid w:val="false"/>
        <w:spacing w:lineRule="auto" w:line="240" w:before="0" w:after="0"/>
        <w:ind w:left="0" w:right="-464" w:hanging="0"/>
        <w:jc w:val="left"/>
        <w:rPr>
          <w:rFonts w:ascii="Times New Roman" w:hAnsi="Times New Roman" w:eastAsia="TimesNewRomanPSMT;Kozuka Mincho Pro B" w:cs="Times New Roman"/>
          <w:b w:val="false"/>
          <w:b w:val="false"/>
          <w:bCs w:val="false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 xml:space="preserve">4.Условия реализации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практической подготовки (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преддипломной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практики ( по профилю специальности)</w:t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4.1.Материально-техническое обеспечение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практической подготовки (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преддипломной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практики ( по профилю специальности)</w:t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Оборудование и технологическое оснащение рабочих мест должно соответствовать нормам и требованиям </w:t>
      </w:r>
      <w:r>
        <w:rPr>
          <w:rFonts w:cs="Times New Roman" w:ascii="Times New Roman" w:hAnsi="Times New Roman"/>
          <w:sz w:val="24"/>
          <w:szCs w:val="24"/>
        </w:rPr>
        <w:t>организаций</w:t>
      </w:r>
      <w:r>
        <w:rPr>
          <w:rFonts w:cs="Times New Roman" w:ascii="Times New Roman" w:hAnsi="Times New Roman"/>
          <w:sz w:val="24"/>
          <w:szCs w:val="24"/>
        </w:rPr>
        <w:t xml:space="preserve"> – баз практики.</w:t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Студент-практикант должен иметь  комплект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документов по производственной практике.</w:t>
      </w:r>
    </w:p>
    <w:p>
      <w:pPr>
        <w:pStyle w:val="1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</w:p>
    <w:p>
      <w:pPr>
        <w:pStyle w:val="Normal"/>
        <w:tabs>
          <w:tab w:val="clear" w:pos="360"/>
          <w:tab w:val="left" w:pos="1176" w:leader="none"/>
          <w:tab w:val="left" w:pos="2092" w:leader="none"/>
          <w:tab w:val="left" w:pos="3008" w:leader="none"/>
          <w:tab w:val="left" w:pos="3924" w:leader="none"/>
          <w:tab w:val="left" w:pos="4840" w:leader="none"/>
          <w:tab w:val="left" w:pos="5756" w:leader="none"/>
          <w:tab w:val="left" w:pos="6672" w:leader="none"/>
          <w:tab w:val="left" w:pos="7588" w:leader="none"/>
          <w:tab w:val="left" w:pos="8504" w:leader="none"/>
          <w:tab w:val="left" w:pos="9420" w:leader="none"/>
          <w:tab w:val="left" w:pos="10336" w:leader="none"/>
          <w:tab w:val="left" w:pos="11252" w:leader="none"/>
          <w:tab w:val="left" w:pos="12168" w:leader="none"/>
          <w:tab w:val="left" w:pos="13084" w:leader="none"/>
          <w:tab w:val="left" w:pos="14000" w:leader="none"/>
          <w:tab w:val="left" w:pos="14916" w:leader="none"/>
        </w:tabs>
        <w:bidi w:val="0"/>
        <w:spacing w:before="0" w:after="0"/>
        <w:ind w:left="26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Нормативная документация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основные источники:</w:t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both"/>
        <w:rPr/>
      </w:pPr>
      <w:r>
        <w:rPr>
          <w:rStyle w:val="HTML"/>
          <w:rFonts w:cs="Times New Roman" w:ascii="Times New Roman" w:hAnsi="Times New Roman"/>
          <w:i w:val="false"/>
          <w:sz w:val="24"/>
          <w:szCs w:val="24"/>
        </w:rPr>
        <w:t xml:space="preserve">   </w:t>
      </w:r>
      <w:bookmarkStart w:id="0" w:name="page22R_mcid13"/>
      <w:bookmarkEnd w:id="0"/>
      <w:r>
        <w:rPr>
          <w:rStyle w:val="HTML"/>
          <w:rFonts w:cs="Times New Roman" w:ascii="Times New Roman" w:hAnsi="Times New Roman"/>
          <w:i w:val="false"/>
          <w:sz w:val="24"/>
          <w:szCs w:val="24"/>
        </w:rPr>
        <w:br/>
      </w:r>
      <w:r>
        <w:rPr>
          <w:rStyle w:val="HTML"/>
          <w:rFonts w:cs="Times New Roman" w:ascii="Times New Roman" w:hAnsi="Times New Roman"/>
          <w:i w:val="false"/>
          <w:sz w:val="24"/>
          <w:szCs w:val="24"/>
        </w:rPr>
        <w:t xml:space="preserve">1. Конституция Российской Федерации от 12.12.1993 (действующая редакция); </w:t>
      </w:r>
      <w:bookmarkStart w:id="1" w:name="page22R_mcid14"/>
      <w:bookmarkEnd w:id="1"/>
      <w:r>
        <w:rPr>
          <w:rStyle w:val="HTML"/>
          <w:rFonts w:cs="Times New Roman" w:ascii="Times New Roman" w:hAnsi="Times New Roman"/>
          <w:i w:val="false"/>
          <w:sz w:val="24"/>
          <w:szCs w:val="24"/>
        </w:rPr>
        <w:br/>
        <w:t xml:space="preserve">2. Бюджетный кодекс Российской Федерации от 31.07.1998 N 145-ФЗ (действующая </w:t>
        <w:br/>
        <w:t xml:space="preserve">редакция); </w:t>
      </w:r>
      <w:bookmarkStart w:id="2" w:name="page22R_mcid15"/>
      <w:bookmarkEnd w:id="2"/>
      <w:r>
        <w:rPr>
          <w:rStyle w:val="HTML"/>
          <w:rFonts w:cs="Times New Roman" w:ascii="Times New Roman" w:hAnsi="Times New Roman"/>
          <w:i w:val="false"/>
          <w:sz w:val="24"/>
          <w:szCs w:val="24"/>
        </w:rPr>
        <w:br/>
        <w:t xml:space="preserve">3. Гражданский кодекс Российской Федерации в 4 частях (действующая редакция); </w:t>
      </w:r>
      <w:bookmarkStart w:id="3" w:name="page22R_mcid16"/>
      <w:bookmarkEnd w:id="3"/>
      <w:r>
        <w:rPr>
          <w:rStyle w:val="HTML"/>
          <w:rFonts w:cs="Times New Roman" w:ascii="Times New Roman" w:hAnsi="Times New Roman"/>
          <w:i w:val="false"/>
          <w:sz w:val="24"/>
          <w:szCs w:val="24"/>
        </w:rPr>
        <w:br/>
        <w:t xml:space="preserve">4. Кодекс Российской Федерации об административных правонарушениях от 30.12.2001 </w:t>
        <w:br/>
        <w:t xml:space="preserve">N195-ФЗ(действующая редакция); </w:t>
      </w:r>
      <w:bookmarkStart w:id="4" w:name="page22R_mcid17"/>
      <w:bookmarkEnd w:id="4"/>
      <w:r>
        <w:rPr>
          <w:rStyle w:val="HTML"/>
          <w:rFonts w:cs="Times New Roman" w:ascii="Times New Roman" w:hAnsi="Times New Roman"/>
          <w:i w:val="false"/>
          <w:sz w:val="24"/>
          <w:szCs w:val="24"/>
        </w:rPr>
        <w:br/>
        <w:t xml:space="preserve">5. Налоговый кодекс Российской Федерации в 2 частях (действующая редакция); </w:t>
      </w:r>
      <w:bookmarkStart w:id="5" w:name="page22R_mcid18"/>
      <w:bookmarkEnd w:id="5"/>
      <w:r>
        <w:rPr>
          <w:rStyle w:val="HTML"/>
          <w:rFonts w:cs="Times New Roman" w:ascii="Times New Roman" w:hAnsi="Times New Roman"/>
          <w:i w:val="false"/>
          <w:sz w:val="24"/>
          <w:szCs w:val="24"/>
        </w:rPr>
        <w:br/>
        <w:t xml:space="preserve">6. Таможенный кодекс Таможенного союза (действующая редакция); </w:t>
      </w:r>
      <w:bookmarkStart w:id="6" w:name="page22R_mcid19"/>
      <w:bookmarkEnd w:id="6"/>
      <w:r>
        <w:rPr>
          <w:rStyle w:val="HTML"/>
          <w:rFonts w:cs="Times New Roman" w:ascii="Times New Roman" w:hAnsi="Times New Roman"/>
          <w:i w:val="false"/>
          <w:sz w:val="24"/>
          <w:szCs w:val="24"/>
        </w:rPr>
        <w:br/>
        <w:t xml:space="preserve">7. Трудовой кодекс Российской Федерации от 30.12.2001 N 197-ФЗ (действующая </w:t>
        <w:br/>
        <w:t xml:space="preserve">редакция); </w:t>
      </w:r>
      <w:bookmarkStart w:id="7" w:name="page22R_mcid20"/>
      <w:bookmarkEnd w:id="7"/>
      <w:r>
        <w:rPr>
          <w:rStyle w:val="HTML"/>
          <w:rFonts w:cs="Times New Roman" w:ascii="Times New Roman" w:hAnsi="Times New Roman"/>
          <w:i w:val="false"/>
          <w:sz w:val="24"/>
          <w:szCs w:val="24"/>
        </w:rPr>
        <w:br/>
        <w:t xml:space="preserve">8. Уголовный кодекс Российской Федерации от 13.06.1996 N 63-ФЗ (действующая </w:t>
        <w:br/>
        <w:t xml:space="preserve">редакция); </w:t>
      </w:r>
      <w:bookmarkStart w:id="8" w:name="page22R_mcid21"/>
      <w:bookmarkEnd w:id="8"/>
      <w:r>
        <w:rPr>
          <w:rStyle w:val="HTML"/>
          <w:rFonts w:cs="Times New Roman" w:ascii="Times New Roman" w:hAnsi="Times New Roman"/>
          <w:i w:val="false"/>
          <w:sz w:val="24"/>
          <w:szCs w:val="24"/>
        </w:rPr>
        <w:br/>
        <w:t xml:space="preserve">9. Земельный кодекс Российской Федерации от 05.09.2020 г. </w:t>
      </w:r>
      <w:bookmarkStart w:id="9" w:name="page22R_mcid22"/>
      <w:bookmarkEnd w:id="9"/>
      <w:r>
        <w:rPr>
          <w:rStyle w:val="HTML"/>
          <w:rFonts w:cs="Times New Roman" w:ascii="Times New Roman" w:hAnsi="Times New Roman"/>
          <w:i w:val="false"/>
          <w:sz w:val="24"/>
          <w:szCs w:val="24"/>
        </w:rPr>
        <w:br/>
      </w:r>
      <w:bookmarkStart w:id="10" w:name="page22R_mcid23"/>
      <w:bookmarkEnd w:id="10"/>
      <w:r>
        <w:rPr>
          <w:rStyle w:val="HTML"/>
          <w:rFonts w:cs="Times New Roman" w:ascii="Times New Roman" w:hAnsi="Times New Roman"/>
          <w:i w:val="false"/>
          <w:sz w:val="24"/>
          <w:szCs w:val="24"/>
        </w:rPr>
        <w:br/>
        <w:t xml:space="preserve">10. Федеральный закон «Об оценочной деятельности в РФ» от 29 июля 2019 г. No 135 – </w:t>
        <w:br/>
        <w:t xml:space="preserve">ФЗ. </w:t>
      </w:r>
      <w:bookmarkStart w:id="11" w:name="page22R_mcid24"/>
      <w:bookmarkEnd w:id="11"/>
      <w:r>
        <w:rPr>
          <w:rStyle w:val="HTML"/>
          <w:rFonts w:cs="Times New Roman" w:ascii="Times New Roman" w:hAnsi="Times New Roman"/>
          <w:i w:val="false"/>
          <w:sz w:val="24"/>
          <w:szCs w:val="24"/>
        </w:rPr>
        <w:br/>
        <w:t xml:space="preserve">11. Минимущество РФ, «Методические рекомендации по определению рыночной </w:t>
        <w:br/>
        <w:t xml:space="preserve">стоимости земельных участков» от 2017 г. </w:t>
      </w:r>
    </w:p>
    <w:p>
      <w:pPr>
        <w:pStyle w:val="Normal"/>
        <w:bidi w:val="0"/>
        <w:rPr>
          <w:rFonts w:ascii="Times New Roman" w:hAnsi="Times New Roman"/>
          <w:sz w:val="24"/>
          <w:szCs w:val="24"/>
        </w:rPr>
      </w:pPr>
      <w:bookmarkStart w:id="12" w:name="page23R_mcid0"/>
      <w:bookmarkEnd w:id="12"/>
      <w:r>
        <w:rPr>
          <w:rFonts w:ascii="Times New Roman" w:hAnsi="Times New Roman"/>
          <w:sz w:val="24"/>
          <w:szCs w:val="24"/>
        </w:rPr>
        <w:t xml:space="preserve">12. Минимущество РФ, Федеральный стандарт оценки «Общие понятия, подходы и </w:t>
        <w:br/>
        <w:t xml:space="preserve">требования к проведению оценки» от 2017 г. No 1. </w:t>
      </w:r>
      <w:bookmarkStart w:id="13" w:name="page23R_mcid1"/>
      <w:bookmarkEnd w:id="13"/>
      <w:r>
        <w:rPr>
          <w:rFonts w:ascii="Times New Roman" w:hAnsi="Times New Roman"/>
          <w:sz w:val="24"/>
          <w:szCs w:val="24"/>
        </w:rPr>
        <w:br/>
        <w:t xml:space="preserve">13. Минимущество РФ, Федеральный стандарт оценки «Цель оценки и виды стоимости» </w:t>
        <w:br/>
        <w:t xml:space="preserve">от 2017 г. No 2. </w:t>
      </w:r>
      <w:bookmarkStart w:id="14" w:name="page23R_mcid2"/>
      <w:bookmarkEnd w:id="14"/>
      <w:r>
        <w:rPr>
          <w:rFonts w:ascii="Times New Roman" w:hAnsi="Times New Roman"/>
          <w:sz w:val="24"/>
          <w:szCs w:val="24"/>
        </w:rPr>
        <w:br/>
        <w:t xml:space="preserve">14. Минимущество РФ, Федеральный стандарт оценки «Требования к отчету об оценке» </w:t>
        <w:br/>
        <w:t xml:space="preserve">от 2017 г. No 3. </w:t>
      </w:r>
      <w:bookmarkStart w:id="15" w:name="page23R_mcid3"/>
      <w:bookmarkEnd w:id="15"/>
      <w:r>
        <w:rPr>
          <w:rFonts w:ascii="Times New Roman" w:hAnsi="Times New Roman"/>
          <w:sz w:val="24"/>
          <w:szCs w:val="24"/>
        </w:rPr>
        <w:br/>
        <w:t xml:space="preserve">15. Минимущество РФ, Федеральный стандарт оценки «Определение кадастровой </w:t>
        <w:br/>
        <w:t xml:space="preserve">стоимости объектов недвижимости» от 2017 г. No 4. </w:t>
      </w:r>
      <w:bookmarkStart w:id="16" w:name="page23R_mcid4"/>
      <w:bookmarkEnd w:id="16"/>
      <w:r>
        <w:rPr>
          <w:rFonts w:ascii="Times New Roman" w:hAnsi="Times New Roman"/>
          <w:sz w:val="24"/>
          <w:szCs w:val="24"/>
        </w:rPr>
        <w:br/>
        <w:t xml:space="preserve">16. Минэкономразвития России, Методические рекомендации по государственной </w:t>
        <w:br/>
        <w:t xml:space="preserve">кадастровой оценке земель различной категории (сельскохозяйственного назначения, </w:t>
        <w:br/>
        <w:t xml:space="preserve">особо охраняемых территорий, городских и сельских поселений и т.д.). </w:t>
      </w:r>
      <w:bookmarkStart w:id="17" w:name="page23R_mcid5"/>
      <w:bookmarkEnd w:id="17"/>
      <w:r>
        <w:rPr>
          <w:rFonts w:ascii="Times New Roman" w:hAnsi="Times New Roman"/>
          <w:sz w:val="24"/>
          <w:szCs w:val="24"/>
        </w:rPr>
        <w:br/>
        <w:t xml:space="preserve">17. Минэкономразвития России, Методические указания по определению кадастровой </w:t>
        <w:br/>
        <w:t xml:space="preserve">стоимости вновь образуемых земельных участков и существующих земельных участков в </w:t>
        <w:br/>
        <w:t xml:space="preserve">случаях изменения категории земель, вида разрешенного использования или уточнения </w:t>
        <w:br/>
        <w:t xml:space="preserve">площади земельного участка. </w:t>
      </w:r>
      <w:bookmarkStart w:id="18" w:name="page23R_mcid6"/>
      <w:bookmarkEnd w:id="18"/>
      <w:r>
        <w:rPr>
          <w:rFonts w:ascii="Times New Roman" w:hAnsi="Times New Roman"/>
          <w:sz w:val="24"/>
          <w:szCs w:val="24"/>
        </w:rPr>
        <w:br/>
        <w:t xml:space="preserve">18. Минимущество РФ, Федеральный стандарт оценки «Определение кадастровой </w:t>
        <w:br/>
        <w:t xml:space="preserve">стоимости объектов недвижимости» от 2018 г. No 4. </w:t>
      </w:r>
      <w:bookmarkStart w:id="19" w:name="page23R_mcid7"/>
      <w:bookmarkEnd w:id="19"/>
      <w:r>
        <w:rPr>
          <w:rFonts w:ascii="Times New Roman" w:hAnsi="Times New Roman"/>
          <w:sz w:val="24"/>
          <w:szCs w:val="24"/>
        </w:rPr>
        <w:br/>
        <w:t xml:space="preserve">19. Постановление Правительства РФ No 316 «Об утверждении Правил проведения </w:t>
        <w:br/>
        <w:t xml:space="preserve">государственной кадастровой оценки земель». </w:t>
      </w:r>
      <w:bookmarkStart w:id="20" w:name="page23R_mcid8"/>
      <w:bookmarkEnd w:id="20"/>
      <w:r>
        <w:rPr>
          <w:rFonts w:ascii="Times New Roman" w:hAnsi="Times New Roman"/>
          <w:sz w:val="24"/>
          <w:szCs w:val="24"/>
        </w:rPr>
        <w:br/>
        <w:t xml:space="preserve">20. Горемыкин В.А. Современный земельный рынок России. – М.: Дашков и КО, 2019. </w:t>
      </w:r>
      <w:bookmarkStart w:id="21" w:name="page23R_mcid9"/>
      <w:bookmarkEnd w:id="21"/>
      <w:r>
        <w:rPr>
          <w:rFonts w:ascii="Times New Roman" w:hAnsi="Times New Roman"/>
          <w:sz w:val="24"/>
          <w:szCs w:val="24"/>
        </w:rPr>
        <w:br/>
        <w:t xml:space="preserve">21. Грибовский С.В. Математические методы оценки стоимости недвижимого имущества. </w:t>
      </w:r>
      <w:bookmarkStart w:id="22" w:name="page23R_mcid10"/>
      <w:bookmarkEnd w:id="22"/>
      <w:r>
        <w:rPr>
          <w:rFonts w:ascii="Times New Roman" w:hAnsi="Times New Roman"/>
          <w:sz w:val="24"/>
          <w:szCs w:val="24"/>
        </w:rPr>
        <w:br/>
        <w:t xml:space="preserve">– М.: Финансы и статистика, 2018. </w:t>
      </w:r>
      <w:bookmarkStart w:id="23" w:name="page23R_mcid11"/>
      <w:bookmarkEnd w:id="23"/>
      <w:r>
        <w:rPr>
          <w:rFonts w:ascii="Times New Roman" w:hAnsi="Times New Roman"/>
          <w:sz w:val="24"/>
          <w:szCs w:val="24"/>
        </w:rPr>
        <w:br/>
        <w:t xml:space="preserve">22. Грязнова А.Г., Федотова М.А. Оценка недвижимости. – М.: Финансы и статистика, </w:t>
        <w:br/>
        <w:t xml:space="preserve">2018. </w:t>
      </w:r>
      <w:bookmarkStart w:id="24" w:name="page23R_mcid12"/>
      <w:bookmarkEnd w:id="24"/>
      <w:r>
        <w:rPr>
          <w:rFonts w:ascii="Times New Roman" w:hAnsi="Times New Roman"/>
          <w:sz w:val="24"/>
          <w:szCs w:val="24"/>
        </w:rPr>
        <w:br/>
        <w:t xml:space="preserve">23. Иваницкая И.П., Яковлев А.Е. Введение в экономику недвижимости. – М.: Кнорус, </w:t>
        <w:br/>
        <w:t xml:space="preserve">2018. </w:t>
      </w:r>
      <w:bookmarkStart w:id="25" w:name="page23R_mcid13"/>
      <w:bookmarkEnd w:id="25"/>
      <w:r>
        <w:rPr>
          <w:rFonts w:ascii="Times New Roman" w:hAnsi="Times New Roman"/>
          <w:sz w:val="24"/>
          <w:szCs w:val="24"/>
        </w:rPr>
        <w:br/>
        <w:t xml:space="preserve">24. Иванова Е.Н. Оценка стоимости недвижимости. – М.: Кнорус, 2017. </w:t>
      </w:r>
      <w:bookmarkStart w:id="26" w:name="page23R_mcid14"/>
      <w:bookmarkEnd w:id="26"/>
      <w:r>
        <w:rPr>
          <w:rFonts w:ascii="Times New Roman" w:hAnsi="Times New Roman"/>
          <w:sz w:val="24"/>
          <w:szCs w:val="24"/>
        </w:rPr>
        <w:br/>
        <w:t xml:space="preserve">25. Касьяненко Т.Г. Оценка недвижимости. – М.: КНОРУС, 2018. </w:t>
      </w:r>
      <w:bookmarkStart w:id="27" w:name="page23R_mcid15"/>
      <w:bookmarkEnd w:id="27"/>
      <w:r>
        <w:rPr>
          <w:rFonts w:ascii="Times New Roman" w:hAnsi="Times New Roman"/>
          <w:sz w:val="24"/>
          <w:szCs w:val="24"/>
        </w:rPr>
        <w:br/>
        <w:t xml:space="preserve">26. Коростелев С.П. Теория и практика оценки для целей девелопмента и управления </w:t>
        <w:br/>
        <w:t xml:space="preserve">недвижимостью. – М.: Маросейка, 2019. </w:t>
      </w:r>
      <w:bookmarkStart w:id="28" w:name="page23R_mcid16"/>
      <w:bookmarkEnd w:id="28"/>
      <w:r>
        <w:rPr>
          <w:rFonts w:ascii="Times New Roman" w:hAnsi="Times New Roman"/>
          <w:sz w:val="24"/>
          <w:szCs w:val="24"/>
        </w:rPr>
        <w:br/>
        <w:t xml:space="preserve">27. Петров В.И. Оценка стоимости земельных участков. – М.: Кнорус, 2019. </w:t>
      </w:r>
      <w:bookmarkStart w:id="29" w:name="page23R_mcid17"/>
      <w:bookmarkEnd w:id="29"/>
      <w:r>
        <w:rPr>
          <w:rFonts w:ascii="Times New Roman" w:hAnsi="Times New Roman"/>
          <w:sz w:val="24"/>
          <w:szCs w:val="24"/>
        </w:rPr>
        <w:br/>
        <w:t xml:space="preserve">28. Севостьянов А.В. Экономическая оценка недвижимости и инвестиции. – М.: </w:t>
        <w:br/>
        <w:t xml:space="preserve">Академия, 2016. </w:t>
      </w:r>
      <w:bookmarkStart w:id="30" w:name="page23R_mcid18"/>
      <w:bookmarkEnd w:id="30"/>
      <w:r>
        <w:rPr>
          <w:rFonts w:ascii="Times New Roman" w:hAnsi="Times New Roman"/>
          <w:sz w:val="24"/>
          <w:szCs w:val="24"/>
        </w:rPr>
        <w:br/>
        <w:t xml:space="preserve">29. Симонова Н.Е. Методы оценки и технической экспертизы недвижимости. – М-Р-на-Д.: </w:t>
        <w:br/>
        <w:t xml:space="preserve">Март, 2019. </w:t>
      </w:r>
      <w:bookmarkStart w:id="31" w:name="page23R_mcid19"/>
      <w:bookmarkEnd w:id="31"/>
      <w:r>
        <w:rPr>
          <w:rFonts w:ascii="Times New Roman" w:hAnsi="Times New Roman"/>
          <w:sz w:val="24"/>
          <w:szCs w:val="24"/>
        </w:rPr>
        <w:br/>
        <w:t xml:space="preserve">38. Авакян В.В. Прикладная геодезия. Геодезическое обеспечение строительного </w:t>
        <w:br/>
        <w:t xml:space="preserve">производства. Москва. Академический проект, 2017 </w:t>
      </w:r>
      <w:bookmarkStart w:id="32" w:name="page23R_mcid20"/>
      <w:bookmarkEnd w:id="32"/>
      <w:r>
        <w:rPr>
          <w:rFonts w:ascii="Times New Roman" w:hAnsi="Times New Roman"/>
          <w:sz w:val="24"/>
          <w:szCs w:val="24"/>
        </w:rPr>
        <w:br/>
        <w:t xml:space="preserve">39. Б.Ф. Азаров, И.В.Карелина, Г.И. Мурадова, Л.И. Хлебородова. Геодезическая </w:t>
        <w:br/>
        <w:t xml:space="preserve">практика; СПБ, Издательство «Лань», 2018 </w:t>
      </w:r>
      <w:bookmarkStart w:id="33" w:name="page23R_mcid21"/>
      <w:bookmarkEnd w:id="33"/>
      <w:r>
        <w:rPr>
          <w:rFonts w:ascii="Times New Roman" w:hAnsi="Times New Roman"/>
          <w:sz w:val="24"/>
          <w:szCs w:val="24"/>
        </w:rPr>
        <w:br/>
        <w:t xml:space="preserve">40. Берлянт А.М. Картография. М.Издательство «КДУ», 2018г.-328с. </w:t>
      </w:r>
      <w:bookmarkStart w:id="34" w:name="page23R_mcid22"/>
      <w:bookmarkEnd w:id="34"/>
      <w:r>
        <w:rPr>
          <w:rFonts w:ascii="Times New Roman" w:hAnsi="Times New Roman"/>
          <w:sz w:val="24"/>
          <w:szCs w:val="24"/>
        </w:rPr>
        <w:br/>
        <w:t xml:space="preserve">41. В.В. Симонян, О.Ф.Кузнецова Геодезия. Москва, НИУ МГСУ, 2019- 160с. </w:t>
      </w:r>
      <w:bookmarkStart w:id="35" w:name="page23R_mcid23"/>
      <w:bookmarkEnd w:id="35"/>
      <w:r>
        <w:rPr>
          <w:rFonts w:ascii="Times New Roman" w:hAnsi="Times New Roman"/>
          <w:sz w:val="24"/>
          <w:szCs w:val="24"/>
        </w:rPr>
        <w:br/>
        <w:t xml:space="preserve">42. Юнусов А.Г., Беликов А. Б., Баранов В.Н., Каширкин Ю.Ю. Геодезия. Москва. </w:t>
        <w:br/>
        <w:t xml:space="preserve">Академический проект , «Трикса»,2018 </w:t>
      </w:r>
      <w:bookmarkStart w:id="36" w:name="page23R_mcid24"/>
      <w:bookmarkEnd w:id="36"/>
      <w:r>
        <w:rPr>
          <w:rFonts w:ascii="Times New Roman" w:hAnsi="Times New Roman"/>
          <w:sz w:val="24"/>
          <w:szCs w:val="24"/>
        </w:rPr>
        <w:br/>
        <w:t xml:space="preserve">43. Управление недвижимым имуществом : учебник для СПО / А. В. Талонов [и др.] ; под </w:t>
        <w:br/>
        <w:t xml:space="preserve">ред. А. В. Талонова. — М. : Издательство Юрайт, 2017. — 411 с. — (Серия : </w:t>
        <w:br/>
        <w:t xml:space="preserve">Профессиональное образование). </w:t>
      </w:r>
      <w:bookmarkStart w:id="37" w:name="page23R_mcid25"/>
      <w:bookmarkEnd w:id="37"/>
      <w:r>
        <w:rPr>
          <w:rFonts w:ascii="Times New Roman" w:hAnsi="Times New Roman"/>
          <w:sz w:val="24"/>
          <w:szCs w:val="24"/>
        </w:rPr>
        <w:br/>
        <w:t xml:space="preserve">44. Прокофьев, С. Е. Управление государственной и муниципальной собственностью : </w:t>
        <w:br/>
        <w:t xml:space="preserve">учебник и практикум для СПО / С. Е. Прокофьев, А. И. Галкин, С. Г. Еремин ; под ред. С. </w:t>
      </w:r>
    </w:p>
    <w:p>
      <w:pPr>
        <w:pStyle w:val="Normal"/>
        <w:bidi w:val="0"/>
        <w:rPr/>
      </w:pPr>
      <w:bookmarkStart w:id="38" w:name="page24R_mcid0"/>
      <w:bookmarkEnd w:id="38"/>
      <w:r>
        <w:rPr>
          <w:rFonts w:ascii="Times New Roman" w:hAnsi="Times New Roman"/>
          <w:sz w:val="24"/>
          <w:szCs w:val="24"/>
        </w:rPr>
        <w:t xml:space="preserve">Е. Прокофьева. — М. : Издательство Юрайт, 2017. — 262 с. — (Серия : Профессиональное образование). </w:t>
      </w:r>
      <w:bookmarkStart w:id="39" w:name="page24R_mcid1"/>
      <w:bookmarkEnd w:id="39"/>
      <w:r>
        <w:rPr>
          <w:rFonts w:ascii="Times New Roman" w:hAnsi="Times New Roman"/>
          <w:sz w:val="24"/>
          <w:szCs w:val="24"/>
        </w:rPr>
        <w:br/>
        <w:t xml:space="preserve">45. Угрюмова, А. А. Региональная экономика и управление : учебник и практикум для </w:t>
        <w:br/>
        <w:t xml:space="preserve">бакалавриата и магистратуры / А. А. Угрюмова, Е. В. Ерохина, М. В. Савельева. — М. : </w:t>
        <w:br/>
        <w:t xml:space="preserve">Издательство Юрайт, 2018. — 445 с. </w:t>
      </w:r>
      <w:bookmarkStart w:id="40" w:name="page24R_mcid2"/>
      <w:bookmarkEnd w:id="40"/>
      <w:r>
        <w:rPr>
          <w:rFonts w:ascii="Times New Roman" w:hAnsi="Times New Roman"/>
          <w:sz w:val="24"/>
          <w:szCs w:val="24"/>
        </w:rPr>
        <w:br/>
        <w:t xml:space="preserve">46. Васильева, Н. В. Кадастровый учет и кадастровая оценка земель : учебное пособие для </w:t>
        <w:br/>
        <w:t xml:space="preserve">СПО / Н. В. Васильева. — М. : Издательство Юрайт, 2017. — 149 с. — (Серия : </w:t>
        <w:br/>
        <w:t xml:space="preserve">Профессиональное образование). </w:t>
      </w:r>
      <w:bookmarkStart w:id="41" w:name="page24R_mcid3"/>
      <w:bookmarkEnd w:id="41"/>
      <w:r>
        <w:rPr>
          <w:rFonts w:ascii="Times New Roman" w:hAnsi="Times New Roman"/>
          <w:sz w:val="24"/>
          <w:szCs w:val="24"/>
        </w:rPr>
        <w:br/>
        <w:t xml:space="preserve">47. Хан О.К., Иванов В.В. Управление недвижимостью: учебное пособие- М.: Инфра-М, </w:t>
        <w:br/>
        <w:t xml:space="preserve">2018. </w:t>
      </w:r>
      <w:bookmarkStart w:id="42" w:name="page24R_mcid4"/>
      <w:bookmarkEnd w:id="42"/>
      <w:r>
        <w:rPr>
          <w:rFonts w:ascii="Times New Roman" w:hAnsi="Times New Roman"/>
          <w:sz w:val="24"/>
          <w:szCs w:val="24"/>
        </w:rPr>
        <w:br/>
        <w:t xml:space="preserve">48. Баденко, В.Л. и др. Государственный земельный кадастр. – СПб.: Питер, 2017. </w:t>
        <w:br/>
        <w:t xml:space="preserve">49.Варламов, А.А., Гальченко, С.А. Земельный кадастр: Т. 6. Географические и земельные </w:t>
        <w:br/>
        <w:t xml:space="preserve">информационные системы. – М.: Колос, 2017. </w:t>
      </w:r>
      <w:bookmarkStart w:id="43" w:name="page24R_mcid5"/>
      <w:bookmarkEnd w:id="43"/>
      <w:r>
        <w:rPr>
          <w:rFonts w:ascii="Times New Roman" w:hAnsi="Times New Roman"/>
          <w:sz w:val="24"/>
          <w:szCs w:val="24"/>
        </w:rPr>
        <w:br/>
        <w:t xml:space="preserve">50. Варламов, А.А., Гальченко, С.А. Земельный кадастр: Т.3 Государственная регистрация </w:t>
        <w:br/>
        <w:t xml:space="preserve">и учет земель. – М.: Колос, 2018. </w:t>
      </w:r>
      <w:bookmarkStart w:id="44" w:name="page24R_mcid6"/>
      <w:bookmarkEnd w:id="44"/>
      <w:r>
        <w:rPr>
          <w:rFonts w:ascii="Times New Roman" w:hAnsi="Times New Roman"/>
          <w:sz w:val="24"/>
          <w:szCs w:val="24"/>
        </w:rPr>
        <w:br/>
        <w:t xml:space="preserve">51. Иванников А.Д., Кулагин В.П., Тихонов А.Н., Цветков В.Я.. Геоинформатика. – М.: </w:t>
        <w:br/>
        <w:t xml:space="preserve">МАКС Пресс, 2018. </w:t>
      </w:r>
      <w:bookmarkStart w:id="45" w:name="page24R_mcid7"/>
      <w:bookmarkEnd w:id="45"/>
      <w:r>
        <w:rPr>
          <w:rFonts w:ascii="Times New Roman" w:hAnsi="Times New Roman"/>
          <w:sz w:val="24"/>
          <w:szCs w:val="24"/>
        </w:rPr>
        <w:br/>
        <w:t>52. Наназашвили И.Х., Литовченко В.А.. Кадастр и оценка земельной собственности. – М.: Архитектура-С, 2018.</w:t>
      </w:r>
    </w:p>
    <w:p>
      <w:pPr>
        <w:pStyle w:val="Normal"/>
        <w:bidi w:val="0"/>
        <w:spacing w:before="0" w:after="0"/>
        <w:ind w:left="-540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>5.</w:t>
      </w:r>
      <w:r>
        <w:rPr>
          <w:rFonts w:eastAsia="TimesNewRomanPSMT;Kozuka Mincho Pro B" w:cs="Times New Roman" w:ascii="Times New Roman" w:hAnsi="Times New Roman"/>
          <w:sz w:val="24"/>
          <w:szCs w:val="24"/>
        </w:rPr>
        <w:t xml:space="preserve"> </w:t>
      </w:r>
      <w:r>
        <w:rPr>
          <w:rFonts w:eastAsia="TimesNewRomanPSMT;Kozuka Mincho Pro B" w:cs="Times New Roman" w:ascii="Times New Roman" w:hAnsi="Times New Roman"/>
          <w:b/>
          <w:sz w:val="24"/>
          <w:szCs w:val="24"/>
        </w:rPr>
        <w:t xml:space="preserve">Контроль и оценка результатов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практической подготовки (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преддипломной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практики ( по профилю специальности)</w:t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both"/>
        <w:rPr>
          <w:rFonts w:ascii="Times New Roman" w:hAnsi="Times New Roman" w:eastAsia="TimesNewRomanPSMT;Kozuka Mincho Pro B" w:cs="Times New Roman"/>
          <w:b/>
          <w:b/>
          <w:sz w:val="24"/>
          <w:szCs w:val="24"/>
          <w:lang w:eastAsia="ru-RU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Дифференцированный зачет по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практической подготовке (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преддипломной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практики ( по профилю специальности)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/>
      </w:pPr>
      <w:r>
        <w:rPr>
          <w:rFonts w:eastAsia="TimesNewRomanPSMT;Kozuka Mincho Pro B" w:cs="Times New Roman" w:ascii="Times New Roman" w:hAnsi="Times New Roman"/>
          <w:b/>
          <w:sz w:val="28"/>
          <w:szCs w:val="28"/>
        </w:rPr>
        <w:t>6.</w:t>
      </w:r>
      <w:r>
        <w:rPr>
          <w:rFonts w:eastAsia="TimesNewRomanPSMT;Kozuka Mincho Pro B" w:cs="Times New Roman" w:ascii="Times New Roman" w:hAnsi="Times New Roman"/>
          <w:sz w:val="28"/>
          <w:szCs w:val="28"/>
        </w:rPr>
        <w:t xml:space="preserve"> </w:t>
      </w:r>
      <w:r>
        <w:rPr>
          <w:rFonts w:eastAsia="TimesNewRomanPSMT;Kozuka Mincho Pro B" w:cs="Times New Roman" w:ascii="Times New Roman" w:hAnsi="Times New Roman"/>
          <w:b/>
          <w:sz w:val="28"/>
          <w:szCs w:val="28"/>
        </w:rPr>
        <w:t>Аттестационный лист студента по производственной практике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среднего профессионального образования Московской области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«Воскресенский колледж»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АТТЕСТАЦИОННЫЙ ЛИСТ 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jc w:val="center"/>
        <w:outlineLvl w:val="0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ИТОГАМ ПРОХОЖДЕНИЯ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ПРАКТИЧЕСКОЙ ПОДГОТОВКИ 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jc w:val="center"/>
        <w:outlineLvl w:val="0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(</w:t>
      </w:r>
      <w:r>
        <w:rPr>
          <w:rFonts w:cs="Times New Roman" w:ascii="Times New Roman" w:hAnsi="Times New Roman"/>
          <w:b/>
          <w:sz w:val="40"/>
          <w:szCs w:val="40"/>
          <w:lang w:eastAsia="ru-RU"/>
        </w:rPr>
        <w:t>преддипломной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ПРАКТИКИ ( ПО ПРОФИЛЮ СПЕЦИАЛЬНОСТИ)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(ФИО студента)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студент </w:t>
      </w:r>
      <w:r>
        <w:rPr>
          <w:rFonts w:cs="Times New Roman" w:ascii="Times New Roman" w:hAnsi="Times New Roman"/>
          <w:sz w:val="24"/>
          <w:szCs w:val="24"/>
          <w:lang w:val="en-US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курса дневного отделения специальности СПО </w:t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21.02.05 Земельно-имущественные отношения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Успешно прошел </w:t>
      </w:r>
      <w:r>
        <w:rPr>
          <w:rFonts w:cs="Times New Roman" w:ascii="Times New Roman" w:hAnsi="Times New Roman"/>
          <w:sz w:val="24"/>
          <w:szCs w:val="24"/>
        </w:rPr>
        <w:t>преддипломную</w:t>
      </w:r>
      <w:r>
        <w:rPr>
          <w:rFonts w:cs="Times New Roman" w:ascii="Times New Roman" w:hAnsi="Times New Roman"/>
          <w:sz w:val="24"/>
          <w:szCs w:val="24"/>
        </w:rPr>
        <w:t xml:space="preserve"> практику по профессиональн</w:t>
      </w:r>
      <w:r>
        <w:rPr>
          <w:rFonts w:cs="Times New Roman" w:ascii="Times New Roman" w:hAnsi="Times New Roman"/>
          <w:sz w:val="24"/>
          <w:szCs w:val="24"/>
        </w:rPr>
        <w:t>ому модулю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21"/>
        <w:widowControl w:val="false"/>
        <w:bidi w:val="0"/>
        <w:ind w:left="0" w:right="57" w:hanging="0"/>
        <w:jc w:val="lef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ПМ 01. Управление земельно-имущественным комплексом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в объеме   </w:t>
      </w:r>
      <w:r>
        <w:rPr>
          <w:rFonts w:cs="Times New Roman" w:ascii="Times New Roman" w:hAnsi="Times New Roman"/>
        </w:rPr>
        <w:t>144</w:t>
      </w:r>
      <w:r>
        <w:rPr>
          <w:rFonts w:cs="Times New Roman" w:ascii="Times New Roman" w:hAnsi="Times New Roman"/>
        </w:rPr>
        <w:t xml:space="preserve"> часов 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_________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_____________________</w:t>
      </w:r>
      <w:bookmarkStart w:id="46" w:name="_GoBack"/>
      <w:bookmarkEnd w:id="46"/>
      <w:r>
        <w:rPr>
          <w:rFonts w:cs="Times New Roman" w:ascii="Times New Roman" w:hAnsi="Times New Roman"/>
          <w:b/>
          <w:i/>
          <w:sz w:val="24"/>
          <w:szCs w:val="24"/>
        </w:rPr>
        <w:t>_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предприятия, организации (структурное подразделение: цех, отдел, участок и т.д.)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ind w:left="0" w:righ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Виды и качество выполнения работ в период прохождения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практической подготовки (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>преддипломной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практики ( по профилю специальности)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обучающимся: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46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73"/>
        <w:gridCol w:w="4748"/>
        <w:gridCol w:w="1843"/>
        <w:gridCol w:w="1427"/>
      </w:tblGrid>
      <w:tr>
        <w:trPr>
          <w:trHeight w:val="90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Наименования ПК и ОК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выполнен (удовл,хор,отл/не выполнен (неудовл.)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1.1-1.5</w:t>
            </w:r>
          </w:p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1-10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Ознакомительный этап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порядка проведения землеустроительных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документацией земельного баланса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21"/>
              <w:widowControl w:val="false"/>
              <w:bidi w:val="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Составление плана стратегического развития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21"/>
              <w:widowControl w:val="false"/>
              <w:bidi w:val="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Проведение мониторинга земель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21"/>
              <w:widowControl w:val="false"/>
              <w:bidi w:val="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Сбор документов для составления отчета по практике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практическая  подготовка (</w:t>
      </w:r>
      <w:r>
        <w:rPr>
          <w:rFonts w:cs="Times New Roman" w:ascii="Times New Roman" w:hAnsi="Times New Roman"/>
          <w:sz w:val="24"/>
          <w:szCs w:val="24"/>
          <w:lang w:eastAsia="ru-RU"/>
        </w:rPr>
        <w:t>преддипломная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практика ( по профилю специальности)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4220" w:leader="none"/>
        </w:tabs>
        <w:bidi w:val="0"/>
        <w:spacing w:lineRule="auto" w:line="360" w:before="0" w:after="0"/>
        <w:ind w:left="0" w:right="-1" w:hanging="0"/>
        <w:jc w:val="left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 xml:space="preserve">Руководители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практической подготовки (</w:t>
      </w:r>
      <w:r>
        <w:rPr>
          <w:rFonts w:cs="Times New Roman" w:ascii="Times New Roman" w:hAnsi="Times New Roman"/>
          <w:sz w:val="24"/>
          <w:szCs w:val="24"/>
          <w:lang w:eastAsia="ru-RU"/>
        </w:rPr>
        <w:t>преддипломная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практики ( по профилю специальности)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_________  _____________________________________________________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(подпись)                                                                                   (ФИО должность)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Ответственное лицо организации (базы практики)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            ______________________________________________________________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(подпись)                                                                                   (ФИО должность)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М.П. </w:t>
        <w:tab/>
        <w:tab/>
        <w:tab/>
        <w:tab/>
        <w:tab/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АТТЕСТАЦИОННЫЙ ЛИСТ 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jc w:val="center"/>
        <w:outlineLvl w:val="0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ИТОГАМ ПРОХОЖДЕНИЯ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ПРАКТИЧЕСКОЙ ПОДГОТОВКИ 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jc w:val="center"/>
        <w:outlineLvl w:val="0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(</w:t>
      </w:r>
      <w:r>
        <w:rPr>
          <w:rFonts w:cs="Times New Roman" w:ascii="Times New Roman" w:hAnsi="Times New Roman"/>
          <w:b/>
          <w:sz w:val="40"/>
          <w:szCs w:val="40"/>
          <w:lang w:eastAsia="ru-RU"/>
        </w:rPr>
        <w:t>преддипломной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ПРАКТИКИ ( ПО ПРОФИЛЮ СПЕЦИАЛЬНОСТИ)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(ФИО студента)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студент </w:t>
      </w:r>
      <w:r>
        <w:rPr>
          <w:rFonts w:cs="Times New Roman" w:ascii="Times New Roman" w:hAnsi="Times New Roman"/>
          <w:sz w:val="24"/>
          <w:szCs w:val="24"/>
          <w:lang w:val="en-US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курса дневного отделения специальности СПО </w:t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21.02.05 Земельно-имущественные отношения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Успешно прошел </w:t>
      </w:r>
      <w:r>
        <w:rPr>
          <w:rFonts w:cs="Times New Roman" w:ascii="Times New Roman" w:hAnsi="Times New Roman"/>
          <w:sz w:val="24"/>
          <w:szCs w:val="24"/>
        </w:rPr>
        <w:t>преддипломную</w:t>
      </w:r>
      <w:r>
        <w:rPr>
          <w:rFonts w:cs="Times New Roman" w:ascii="Times New Roman" w:hAnsi="Times New Roman"/>
          <w:sz w:val="24"/>
          <w:szCs w:val="24"/>
        </w:rPr>
        <w:t xml:space="preserve"> практику по профессиональн</w:t>
      </w:r>
      <w:r>
        <w:rPr>
          <w:rFonts w:cs="Times New Roman" w:ascii="Times New Roman" w:hAnsi="Times New Roman"/>
          <w:sz w:val="24"/>
          <w:szCs w:val="24"/>
        </w:rPr>
        <w:t>ому модулю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21"/>
        <w:widowControl w:val="false"/>
        <w:bidi w:val="0"/>
        <w:ind w:left="0" w:right="57" w:hanging="0"/>
        <w:jc w:val="left"/>
        <w:rPr/>
      </w:pPr>
      <w:r>
        <w:rPr>
          <w:rFonts w:eastAsia="Calibri" w:cs="Times New Roman"/>
          <w:b/>
          <w:sz w:val="24"/>
          <w:szCs w:val="24"/>
        </w:rPr>
        <w:t>ПМ 0</w:t>
      </w:r>
      <w:r>
        <w:rPr>
          <w:rFonts w:eastAsia="Calibri" w:cs="Times New Roman"/>
          <w:b/>
          <w:sz w:val="24"/>
          <w:szCs w:val="24"/>
        </w:rPr>
        <w:t>2. Осуществление кадастровых отношений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в объеме   </w:t>
      </w:r>
      <w:r>
        <w:rPr>
          <w:rFonts w:cs="Times New Roman" w:ascii="Times New Roman" w:hAnsi="Times New Roman"/>
        </w:rPr>
        <w:t>144</w:t>
      </w:r>
      <w:r>
        <w:rPr>
          <w:rFonts w:cs="Times New Roman" w:ascii="Times New Roman" w:hAnsi="Times New Roman"/>
        </w:rPr>
        <w:t xml:space="preserve"> часов 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_________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_____________________</w:t>
      </w:r>
      <w:bookmarkStart w:id="47" w:name="_GoBack1"/>
      <w:bookmarkEnd w:id="47"/>
      <w:r>
        <w:rPr>
          <w:rFonts w:cs="Times New Roman" w:ascii="Times New Roman" w:hAnsi="Times New Roman"/>
          <w:b/>
          <w:i/>
          <w:sz w:val="24"/>
          <w:szCs w:val="24"/>
        </w:rPr>
        <w:t>_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предприятия, организации (структурное подразделение: цех, отдел, участок и т.д.)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ind w:left="0" w:righ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Виды и качество выполнения работ в период прохождения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практической подготовки (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>преддипломной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практики ( по профилю специальности)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обучающимся: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46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73"/>
        <w:gridCol w:w="4748"/>
        <w:gridCol w:w="1843"/>
        <w:gridCol w:w="1427"/>
      </w:tblGrid>
      <w:tr>
        <w:trPr>
          <w:trHeight w:val="90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Наименования ПК и ОК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выполнен (удовл,хор,отл/не выполнен (неудовл.)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.5</w:t>
            </w:r>
          </w:p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1-10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Ознакомительный этап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 государственного земельного кадастра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Методы получения и обработки земельно-кадастровой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21"/>
              <w:widowControl w:val="false"/>
              <w:bidi w:val="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Составные части государственного земельного кадастра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21"/>
              <w:widowControl w:val="false"/>
              <w:bidi w:val="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Применение ГИС-технологий при создании земельно-кадастровых баз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21"/>
              <w:widowControl w:val="false"/>
              <w:bidi w:val="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Подготовка к ведению ГЗК на уровне кадастрового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21"/>
              <w:widowControl w:val="false"/>
              <w:bidi w:val="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Служебный документооборот при ведении ГЗК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21"/>
              <w:widowControl w:val="false"/>
              <w:bidi w:val="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Государственная оценка земель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21"/>
              <w:widowControl w:val="false"/>
              <w:bidi w:val="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Сбор документов для составления отчета по практике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практическая  подготовка (</w:t>
      </w:r>
      <w:r>
        <w:rPr>
          <w:rFonts w:cs="Times New Roman" w:ascii="Times New Roman" w:hAnsi="Times New Roman"/>
          <w:sz w:val="24"/>
          <w:szCs w:val="24"/>
          <w:lang w:eastAsia="ru-RU"/>
        </w:rPr>
        <w:t>преддипломная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практика ( по профилю специальности)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4220" w:leader="none"/>
        </w:tabs>
        <w:bidi w:val="0"/>
        <w:spacing w:lineRule="auto" w:line="360" w:before="0" w:after="0"/>
        <w:ind w:left="0" w:right="-1" w:hanging="0"/>
        <w:jc w:val="left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 xml:space="preserve">Руководители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практической подготовки (</w:t>
      </w:r>
      <w:r>
        <w:rPr>
          <w:rFonts w:cs="Times New Roman" w:ascii="Times New Roman" w:hAnsi="Times New Roman"/>
          <w:sz w:val="24"/>
          <w:szCs w:val="24"/>
          <w:lang w:eastAsia="ru-RU"/>
        </w:rPr>
        <w:t>преддипломная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практики ( по профилю специальности)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_________  _____________________________________________________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(подпись)                                                                                   (ФИО должность)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Ответственное лицо организации (базы практики)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            ______________________________________________________________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(подпись)                                                                                   (ФИО должность)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М.П. </w:t>
        <w:tab/>
        <w:tab/>
        <w:tab/>
        <w:tab/>
        <w:tab/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АТТЕСТАЦИОННЫЙ ЛИСТ 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jc w:val="center"/>
        <w:outlineLvl w:val="0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ИТОГАМ ПРОХОЖДЕНИЯ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ПРАКТИЧЕСКОЙ ПОДГОТОВКИ 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jc w:val="center"/>
        <w:outlineLvl w:val="0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(</w:t>
      </w:r>
      <w:r>
        <w:rPr>
          <w:rFonts w:cs="Times New Roman" w:ascii="Times New Roman" w:hAnsi="Times New Roman"/>
          <w:b/>
          <w:sz w:val="40"/>
          <w:szCs w:val="40"/>
          <w:lang w:eastAsia="ru-RU"/>
        </w:rPr>
        <w:t>преддипломной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ПРАКТИКИ ( ПО ПРОФИЛЮ СПЕЦИАЛЬНОСТИ)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(ФИО студента)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студент </w:t>
      </w:r>
      <w:r>
        <w:rPr>
          <w:rFonts w:cs="Times New Roman" w:ascii="Times New Roman" w:hAnsi="Times New Roman"/>
          <w:sz w:val="24"/>
          <w:szCs w:val="24"/>
          <w:lang w:val="en-US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курса дневного отделения специальности СПО </w:t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21.02.05 Земельно-имущественные отношения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Успешно прошел </w:t>
      </w:r>
      <w:r>
        <w:rPr>
          <w:rFonts w:cs="Times New Roman" w:ascii="Times New Roman" w:hAnsi="Times New Roman"/>
          <w:sz w:val="24"/>
          <w:szCs w:val="24"/>
        </w:rPr>
        <w:t>преддипломную</w:t>
      </w:r>
      <w:r>
        <w:rPr>
          <w:rFonts w:cs="Times New Roman" w:ascii="Times New Roman" w:hAnsi="Times New Roman"/>
          <w:sz w:val="24"/>
          <w:szCs w:val="24"/>
        </w:rPr>
        <w:t xml:space="preserve"> практику по профессиональн</w:t>
      </w:r>
      <w:r>
        <w:rPr>
          <w:rFonts w:cs="Times New Roman" w:ascii="Times New Roman" w:hAnsi="Times New Roman"/>
          <w:sz w:val="24"/>
          <w:szCs w:val="24"/>
        </w:rPr>
        <w:t>ому модулю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21"/>
        <w:widowControl w:val="false"/>
        <w:bidi w:val="0"/>
        <w:ind w:left="0" w:right="57" w:hanging="0"/>
        <w:jc w:val="left"/>
        <w:rPr/>
      </w:pPr>
      <w:r>
        <w:rPr>
          <w:rFonts w:eastAsia="Calibri" w:cs="Times New Roman"/>
          <w:b/>
          <w:sz w:val="24"/>
          <w:szCs w:val="24"/>
        </w:rPr>
        <w:t>ПМ 0</w:t>
      </w:r>
      <w:r>
        <w:rPr>
          <w:rFonts w:eastAsia="Calibri" w:cs="Times New Roman"/>
          <w:b/>
          <w:sz w:val="24"/>
          <w:szCs w:val="24"/>
        </w:rPr>
        <w:t>3. Картографо-геодезическое сопровождение земельно-имущественных отношений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в объеме   </w:t>
      </w:r>
      <w:r>
        <w:rPr>
          <w:rFonts w:cs="Times New Roman" w:ascii="Times New Roman" w:hAnsi="Times New Roman"/>
        </w:rPr>
        <w:t>144</w:t>
      </w:r>
      <w:r>
        <w:rPr>
          <w:rFonts w:cs="Times New Roman" w:ascii="Times New Roman" w:hAnsi="Times New Roman"/>
        </w:rPr>
        <w:t xml:space="preserve"> часов 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_________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_____________________</w:t>
      </w:r>
      <w:bookmarkStart w:id="48" w:name="_GoBack11"/>
      <w:bookmarkEnd w:id="48"/>
      <w:r>
        <w:rPr>
          <w:rFonts w:cs="Times New Roman" w:ascii="Times New Roman" w:hAnsi="Times New Roman"/>
          <w:b/>
          <w:i/>
          <w:sz w:val="24"/>
          <w:szCs w:val="24"/>
        </w:rPr>
        <w:t>_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предприятия, организации (структурное подразделение: цех, отдел, участок и т.д.)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ind w:left="0" w:righ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Виды и качество выполнения работ в период прохождения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практической подготовки (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>преддипломной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практики ( по профилю специальности)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обучающимся: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46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73"/>
        <w:gridCol w:w="4748"/>
        <w:gridCol w:w="1843"/>
        <w:gridCol w:w="1427"/>
      </w:tblGrid>
      <w:tr>
        <w:trPr>
          <w:trHeight w:val="90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Наименования ПК и ОК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выполнен (удовл,хор,отл/не выполнен (неудовл.)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.5</w:t>
            </w:r>
          </w:p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1-10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Ознакомительный этап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Топографические карты и планы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Геодезические измерения и съемка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21"/>
              <w:widowControl w:val="false"/>
              <w:bidi w:val="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Трассировка объектов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21"/>
              <w:widowControl w:val="false"/>
              <w:bidi w:val="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Планировка местности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21"/>
              <w:widowControl w:val="false"/>
              <w:bidi w:val="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Топография и топографическая графика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21"/>
              <w:widowControl w:val="false"/>
              <w:bidi w:val="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Топографические съемки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21"/>
              <w:widowControl w:val="false"/>
              <w:bidi w:val="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Определение площадей земельных участков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21"/>
              <w:widowControl w:val="false"/>
              <w:bidi w:val="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Комплекс работ по межеванию земельных участков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21"/>
              <w:widowControl w:val="false"/>
              <w:bidi w:val="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Сбор документов для составления отчета по практике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практическая  подготовка (</w:t>
      </w:r>
      <w:r>
        <w:rPr>
          <w:rFonts w:cs="Times New Roman" w:ascii="Times New Roman" w:hAnsi="Times New Roman"/>
          <w:sz w:val="24"/>
          <w:szCs w:val="24"/>
          <w:lang w:eastAsia="ru-RU"/>
        </w:rPr>
        <w:t>преддипломная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практика ( по профилю специальности)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4220" w:leader="none"/>
        </w:tabs>
        <w:bidi w:val="0"/>
        <w:spacing w:lineRule="auto" w:line="360" w:before="0" w:after="0"/>
        <w:ind w:left="0" w:right="-1" w:hanging="0"/>
        <w:jc w:val="left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 xml:space="preserve">Руководители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практической подготовки (</w:t>
      </w:r>
      <w:r>
        <w:rPr>
          <w:rFonts w:cs="Times New Roman" w:ascii="Times New Roman" w:hAnsi="Times New Roman"/>
          <w:sz w:val="24"/>
          <w:szCs w:val="24"/>
          <w:lang w:eastAsia="ru-RU"/>
        </w:rPr>
        <w:t>преддипломная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практики ( по профилю специальности)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_________  _____________________________________________________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(подпись)                                                                                   (ФИО должность)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Ответственное лицо организации (базы практики)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            ______________________________________________________________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(подпись)                                                                                   (ФИО должность)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М.П. </w:t>
        <w:tab/>
        <w:tab/>
        <w:tab/>
        <w:tab/>
        <w:tab/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АТТЕСТАЦИОННЫЙ ЛИСТ 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jc w:val="center"/>
        <w:outlineLvl w:val="0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ИТОГАМ ПРОХОЖДЕНИЯ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ПРАКТИЧЕСКОЙ ПОДГОТОВКИ 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jc w:val="center"/>
        <w:outlineLvl w:val="0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(</w:t>
      </w:r>
      <w:r>
        <w:rPr>
          <w:rFonts w:cs="Times New Roman" w:ascii="Times New Roman" w:hAnsi="Times New Roman"/>
          <w:b/>
          <w:sz w:val="40"/>
          <w:szCs w:val="40"/>
          <w:lang w:eastAsia="ru-RU"/>
        </w:rPr>
        <w:t>преддипломной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ПРАКТИКИ ( ПО ПРОФИЛЮ СПЕЦИАЛЬНОСТИ)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(ФИО студента)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студент </w:t>
      </w:r>
      <w:r>
        <w:rPr>
          <w:rFonts w:cs="Times New Roman" w:ascii="Times New Roman" w:hAnsi="Times New Roman"/>
          <w:sz w:val="24"/>
          <w:szCs w:val="24"/>
          <w:lang w:val="en-US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курса дневного отделения специальности СПО </w:t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21.02.05 Земельно-имущественные отношения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Успешно прошел </w:t>
      </w:r>
      <w:r>
        <w:rPr>
          <w:rFonts w:cs="Times New Roman" w:ascii="Times New Roman" w:hAnsi="Times New Roman"/>
          <w:sz w:val="24"/>
          <w:szCs w:val="24"/>
        </w:rPr>
        <w:t>преддипломную</w:t>
      </w:r>
      <w:r>
        <w:rPr>
          <w:rFonts w:cs="Times New Roman" w:ascii="Times New Roman" w:hAnsi="Times New Roman"/>
          <w:sz w:val="24"/>
          <w:szCs w:val="24"/>
        </w:rPr>
        <w:t xml:space="preserve"> практику по профессиональн</w:t>
      </w:r>
      <w:r>
        <w:rPr>
          <w:rFonts w:cs="Times New Roman" w:ascii="Times New Roman" w:hAnsi="Times New Roman"/>
          <w:sz w:val="24"/>
          <w:szCs w:val="24"/>
        </w:rPr>
        <w:t>ому модулю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21"/>
        <w:widowControl w:val="false"/>
        <w:bidi w:val="0"/>
        <w:ind w:left="0" w:right="57" w:hanging="0"/>
        <w:jc w:val="left"/>
        <w:rPr/>
      </w:pPr>
      <w:r>
        <w:rPr>
          <w:rFonts w:eastAsia="Calibri" w:cs="Times New Roman"/>
          <w:b/>
          <w:sz w:val="24"/>
          <w:szCs w:val="24"/>
        </w:rPr>
        <w:t>ПМ 0</w:t>
      </w:r>
      <w:r>
        <w:rPr>
          <w:rFonts w:eastAsia="Calibri" w:cs="Times New Roman"/>
          <w:b/>
          <w:sz w:val="24"/>
          <w:szCs w:val="24"/>
        </w:rPr>
        <w:t>4. Определение стоимости недвижимого имущества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в объеме   </w:t>
      </w:r>
      <w:r>
        <w:rPr>
          <w:rFonts w:cs="Times New Roman" w:ascii="Times New Roman" w:hAnsi="Times New Roman"/>
        </w:rPr>
        <w:t>144</w:t>
      </w:r>
      <w:r>
        <w:rPr>
          <w:rFonts w:cs="Times New Roman" w:ascii="Times New Roman" w:hAnsi="Times New Roman"/>
        </w:rPr>
        <w:t xml:space="preserve"> часов 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_________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_____________________</w:t>
      </w:r>
      <w:bookmarkStart w:id="49" w:name="_GoBack111"/>
      <w:bookmarkEnd w:id="49"/>
      <w:r>
        <w:rPr>
          <w:rFonts w:cs="Times New Roman" w:ascii="Times New Roman" w:hAnsi="Times New Roman"/>
          <w:b/>
          <w:i/>
          <w:sz w:val="24"/>
          <w:szCs w:val="24"/>
        </w:rPr>
        <w:t>_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предприятия, организации (структурное подразделение: цех, отдел, участок и т.д.)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ind w:left="0" w:righ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Виды и качество выполнения работ в период прохождения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практической подготовки (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>преддипломной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практики ( по профилю специальности)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обучающимся: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46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73"/>
        <w:gridCol w:w="4748"/>
        <w:gridCol w:w="1843"/>
        <w:gridCol w:w="1427"/>
      </w:tblGrid>
      <w:tr>
        <w:trPr>
          <w:trHeight w:val="90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Наименования ПК и ОК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выполнен (удовл,хор,отл/не выполнен (неудовл.)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1-10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Ознакомительный этап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практики применения нормативных документов в области оценочной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процесса оценки недвижимости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21"/>
              <w:widowControl w:val="false"/>
              <w:bidi w:val="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Определение рыночной стоимости объекта оценки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21"/>
              <w:widowControl w:val="false"/>
              <w:bidi w:val="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Сбор и систематизация данных по теме дипломной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pacing w:lineRule="auto" w:line="240" w:before="0" w:after="0"/>
              <w:ind w:left="0" w:right="-1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21"/>
              <w:widowControl w:val="false"/>
              <w:bidi w:val="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Сбор документов для составления отчета по практике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360"/>
                <w:tab w:val="left" w:pos="4220" w:leader="none"/>
              </w:tabs>
              <w:bidi w:val="0"/>
              <w:snapToGrid w:val="false"/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практическая  подготовка (</w:t>
      </w:r>
      <w:r>
        <w:rPr>
          <w:rFonts w:cs="Times New Roman" w:ascii="Times New Roman" w:hAnsi="Times New Roman"/>
          <w:sz w:val="24"/>
          <w:szCs w:val="24"/>
          <w:lang w:eastAsia="ru-RU"/>
        </w:rPr>
        <w:t>преддипломная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практика ( по профилю специальности)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36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4220" w:leader="none"/>
        </w:tabs>
        <w:bidi w:val="0"/>
        <w:spacing w:lineRule="auto" w:line="360" w:before="0" w:after="0"/>
        <w:ind w:left="0" w:right="-1" w:hanging="0"/>
        <w:jc w:val="left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 xml:space="preserve">Руководители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практической подготовки (</w:t>
      </w:r>
      <w:r>
        <w:rPr>
          <w:rFonts w:cs="Times New Roman" w:ascii="Times New Roman" w:hAnsi="Times New Roman"/>
          <w:sz w:val="24"/>
          <w:szCs w:val="24"/>
          <w:lang w:eastAsia="ru-RU"/>
        </w:rPr>
        <w:t>преддипломная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практики ( по профилю специальности)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_________  _____________________________________________________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(подпись)                                                                                   (ФИО должность)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Ответственное лицо организации (базы практики)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            ______________________________________________________________</w:t>
      </w:r>
    </w:p>
    <w:p>
      <w:pPr>
        <w:pStyle w:val="Normal"/>
        <w:tabs>
          <w:tab w:val="clear" w:pos="360"/>
          <w:tab w:val="left" w:pos="4220" w:leader="none"/>
        </w:tabs>
        <w:bidi w:val="0"/>
        <w:spacing w:lineRule="auto" w:line="240" w:before="0" w:after="0"/>
        <w:ind w:left="0" w:right="-14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(подпись)                                                                                   (ФИО должность)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М.П. </w:t>
        <w:tab/>
        <w:tab/>
        <w:tab/>
        <w:tab/>
        <w:tab/>
      </w:r>
    </w:p>
    <w:p>
      <w:pPr>
        <w:pStyle w:val="ListParagraph"/>
        <w:autoSpaceDE w:val="false"/>
        <w:bidi w:val="0"/>
        <w:spacing w:lineRule="auto" w:line="240" w:before="0" w:after="0"/>
        <w:ind w:left="-180" w:right="0" w:hanging="0"/>
        <w:contextualSpacing/>
        <w:jc w:val="left"/>
        <w:rPr>
          <w:rFonts w:ascii="Times New Roman" w:hAnsi="Times New Roman" w:eastAsia="TimesNewRomanPSMT;Kozuka Mincho Pro B" w:cs="Times New Roman"/>
          <w:b/>
          <w:b/>
          <w:sz w:val="24"/>
          <w:szCs w:val="24"/>
        </w:rPr>
      </w:pPr>
      <w:r>
        <w:rPr>
          <w:rFonts w:eastAsia="TimesNewRomanPSMT;Kozuka Mincho Pro B" w:cs="Times New Roman" w:ascii="Times New Roman" w:hAnsi="Times New Roman"/>
          <w:b/>
          <w:sz w:val="24"/>
          <w:szCs w:val="24"/>
        </w:rPr>
      </w:r>
    </w:p>
    <w:sectPr>
      <w:type w:val="nextPage"/>
      <w:pgSz w:w="11906" w:h="16838"/>
      <w:pgMar w:left="1425" w:right="1121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b/>
        <w:szCs w:val="28"/>
        <w:rFonts w:ascii="Times New Roman" w:hAnsi="Times New Roman" w:eastAsia="TimesNewRomanPSMT;Kozuka Mincho Pro B" w:cs="Times New Roman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С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67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3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36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left="0" w:right="0"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styleId="WW8Num2z0">
    <w:name w:val="WW8Num2z0"/>
    <w:qFormat/>
    <w:rPr>
      <w:rFonts w:ascii="Times New Roman" w:hAnsi="Times New Roman" w:eastAsia="TimesNewRomanPSMT;Kozuka Mincho Pro B" w:cs="Times New Roman"/>
      <w:b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Calibri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HTML">
    <w:name w:val="Цитата HTML"/>
    <w:qFormat/>
    <w:rPr>
      <w:i/>
      <w:iCs/>
    </w:rPr>
  </w:style>
  <w:style w:type="character" w:styleId="Character20style">
    <w:name w:val="Character_20_style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/>
  </w:style>
  <w:style w:type="paragraph" w:styleId="2">
    <w:name w:val="Цитата 2"/>
    <w:basedOn w:val="Normal"/>
    <w:next w:val="Normal"/>
    <w:qFormat/>
    <w:pPr>
      <w:spacing w:lineRule="auto" w:line="240" w:before="200" w:after="160"/>
      <w:ind w:left="864" w:right="864" w:hanging="0"/>
      <w:jc w:val="center"/>
    </w:pPr>
    <w:rPr>
      <w:rFonts w:ascii="Times New Roman" w:hAnsi="Times New Roman" w:cs="Times New Roman"/>
      <w:i/>
      <w:iCs/>
      <w:color w:val="404040"/>
      <w:sz w:val="24"/>
      <w:szCs w:val="24"/>
    </w:rPr>
  </w:style>
  <w:style w:type="paragraph" w:styleId="Style18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eastAsia="Calibri"/>
    </w:rPr>
  </w:style>
  <w:style w:type="paragraph" w:styleId="21">
    <w:name w:val="Список 2"/>
    <w:basedOn w:val="Normal"/>
    <w:qFormat/>
    <w:pPr>
      <w:spacing w:lineRule="auto" w:line="240" w:before="0" w:after="0"/>
      <w:ind w:left="566" w:right="0" w:hanging="283"/>
    </w:pPr>
    <w:rPr>
      <w:rFonts w:ascii="Times New Roman" w:hAnsi="Times New Roman" w:eastAsia="Calibri" w:cs="Times New Roman"/>
      <w:sz w:val="24"/>
      <w:szCs w:val="24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LibreOffice/6.4.7.2$Linux_X86_64 LibreOffice_project/40$Build-2</Application>
  <Pages>30</Pages>
  <Words>5213</Words>
  <Characters>40394</Characters>
  <CharactersWithSpaces>46320</CharactersWithSpaces>
  <Paragraphs>829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2021-09-10T09:01:52Z</dcterms:created>
  <dc:creator/>
  <dc:description/>
  <dc:language>ru-RU</dc:language>
  <cp:lastModifiedBy/>
  <cp:lastPrinted>2021-09-10T15:19:34Z</cp:lastPrinted>
  <dcterms:modified xsi:type="dcterms:W3CDTF">2021-09-23T11:17:28Z</dcterms:modified>
  <cp:revision>5</cp:revision>
  <dc:subject/>
  <dc:title/>
</cp:coreProperties>
</file>