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514757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31E6" w:rsidRPr="002831E6" w:rsidRDefault="003C7F24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554AAC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A43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3E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Органическая химия </w:t>
      </w:r>
    </w:p>
    <w:p w:rsidR="002831E6" w:rsidRPr="002831E6" w:rsidRDefault="002831E6" w:rsidP="002831E6">
      <w:pPr>
        <w:spacing w:after="5" w:line="36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FE" w:rsidRPr="00B810FE" w:rsidRDefault="00B810FE" w:rsidP="00C01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10FE">
        <w:rPr>
          <w:rFonts w:ascii="Times New Roman" w:hAnsi="Times New Roman"/>
          <w:sz w:val="28"/>
          <w:szCs w:val="24"/>
        </w:rPr>
        <w:t>Программа учебной дисциплины</w:t>
      </w:r>
      <w:r w:rsidRPr="00B810F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B810FE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</w:t>
      </w:r>
      <w:r w:rsidRPr="00B810FE">
        <w:rPr>
          <w:rFonts w:ascii="Times New Roman" w:hAnsi="Times New Roman"/>
          <w:bCs/>
          <w:sz w:val="28"/>
          <w:szCs w:val="24"/>
        </w:rPr>
        <w:t>утверждённого приказом Министерства образования и  науки Российской Федерации от 09 декабря 2016 года № 1547</w:t>
      </w:r>
    </w:p>
    <w:p w:rsidR="002831E6" w:rsidRPr="00D35D1E" w:rsidRDefault="002831E6" w:rsidP="00C015A9">
      <w:pPr>
        <w:pStyle w:val="a3"/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>Цель и задачи дисциплины – требования к результатам освоения дисциплины:</w:t>
      </w:r>
    </w:p>
    <w:p w:rsidR="00694975" w:rsidRPr="00694975" w:rsidRDefault="00694975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</w:t>
      </w:r>
      <w:r w:rsidRPr="009077B0">
        <w:rPr>
          <w:rFonts w:ascii="Times New Roman" w:eastAsia="Times New Roman" w:hAnsi="Times New Roman" w:cs="Times New Roman"/>
          <w:b/>
          <w:sz w:val="28"/>
        </w:rPr>
        <w:t>уметь</w:t>
      </w:r>
      <w:r w:rsidRPr="00694975">
        <w:rPr>
          <w:rFonts w:ascii="Times New Roman" w:eastAsia="Times New Roman" w:hAnsi="Times New Roman" w:cs="Times New Roman"/>
          <w:sz w:val="28"/>
        </w:rPr>
        <w:t>:</w:t>
      </w:r>
    </w:p>
    <w:p w:rsidR="00CA43E5" w:rsidRPr="00CA43E5" w:rsidRDefault="009651C6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A43E5" w:rsidRPr="00D9796F">
        <w:rPr>
          <w:rFonts w:ascii="YS Text" w:hAnsi="YS Text"/>
          <w:sz w:val="24"/>
          <w:szCs w:val="24"/>
        </w:rPr>
        <w:t xml:space="preserve"> </w:t>
      </w:r>
      <w:r w:rsidR="00CA43E5" w:rsidRPr="00CA43E5">
        <w:rPr>
          <w:rFonts w:ascii="Times New Roman" w:hAnsi="Times New Roman" w:cs="Times New Roman"/>
          <w:sz w:val="28"/>
          <w:szCs w:val="24"/>
        </w:rPr>
        <w:t>составлять и изображать структурные полные и сокращенные формулы органических веществ и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 xml:space="preserve">- описывать механизм </w:t>
      </w:r>
      <w:proofErr w:type="gramStart"/>
      <w:r w:rsidRPr="00CA43E5">
        <w:rPr>
          <w:rFonts w:ascii="Times New Roman" w:hAnsi="Times New Roman" w:cs="Times New Roman"/>
          <w:sz w:val="28"/>
          <w:szCs w:val="24"/>
        </w:rPr>
        <w:t>химических</w:t>
      </w:r>
      <w:proofErr w:type="gramEnd"/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реакций получения органических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составлять качественные химические реакции, характерные для определения различных углеводородных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прогнозировать свойства органических соединений в зависимости от строения молекул;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 xml:space="preserve">- решать задачи и упражнения </w:t>
      </w:r>
      <w:proofErr w:type="gramStart"/>
      <w:r w:rsidRPr="00CA43E5">
        <w:rPr>
          <w:rFonts w:ascii="Times New Roman" w:hAnsi="Times New Roman" w:cs="Times New Roman"/>
          <w:sz w:val="28"/>
          <w:szCs w:val="24"/>
        </w:rPr>
        <w:t>по</w:t>
      </w:r>
      <w:proofErr w:type="gramEnd"/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генетической связи между различными классами органических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определять качественными реакциями органические вещества, проводить количественные расчеты состава веществ;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применять безопасные приемы при работе с органическими реактивами и химическими приборами;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проводить реакции с органическими веществами в лабораторных условиях;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проводить химический анализ</w:t>
      </w:r>
    </w:p>
    <w:p w:rsidR="00CA43E5" w:rsidRDefault="00CA43E5" w:rsidP="00CA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 xml:space="preserve">органических веществ и оценивать его </w:t>
      </w:r>
      <w:r>
        <w:rPr>
          <w:rFonts w:ascii="Times New Roman" w:hAnsi="Times New Roman" w:cs="Times New Roman"/>
          <w:sz w:val="28"/>
          <w:szCs w:val="24"/>
        </w:rPr>
        <w:t>результаты.</w:t>
      </w:r>
    </w:p>
    <w:p w:rsidR="00694975" w:rsidRPr="00694975" w:rsidRDefault="009077B0" w:rsidP="00CA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694975" w:rsidRPr="00694975">
        <w:rPr>
          <w:rFonts w:ascii="Times New Roman" w:eastAsia="Times New Roman" w:hAnsi="Times New Roman" w:cs="Times New Roman"/>
          <w:sz w:val="28"/>
        </w:rPr>
        <w:t xml:space="preserve"> результате освоения дисциплины обучающийся должен </w:t>
      </w:r>
      <w:r w:rsidR="00694975" w:rsidRPr="009077B0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влияние строения молекул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43E5">
        <w:rPr>
          <w:rFonts w:ascii="Times New Roman" w:hAnsi="Times New Roman" w:cs="Times New Roman"/>
          <w:sz w:val="28"/>
          <w:szCs w:val="24"/>
        </w:rPr>
        <w:t>химические свойства органических веществ;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влияние функциональных групп на свойства органических веществ;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изомерию как источник многообразия органических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методы получения высокомолекулярных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особенности строения органических веществ, их молекулярное строение, валентное состояние атома углерода;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особенности строения и свойства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органических веществ, содержащих в составе молекул атомы серы, азота, галогенов, металлов;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особенности строения и свойства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органических соединений с большой молекулярной массой;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природные источники, способы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получения и области применения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органических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теоретические основы строения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органических веществ, номенклатуру и классификацию органических соединений;</w:t>
      </w:r>
    </w:p>
    <w:p w:rsidR="00CA43E5" w:rsidRPr="00CA43E5" w:rsidRDefault="00CA43E5" w:rsidP="00CA4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43E5">
        <w:rPr>
          <w:rFonts w:ascii="Times New Roman" w:hAnsi="Times New Roman" w:cs="Times New Roman"/>
          <w:sz w:val="28"/>
          <w:szCs w:val="24"/>
        </w:rPr>
        <w:t>- типы связей в молекулах органических веществ</w:t>
      </w:r>
    </w:p>
    <w:p w:rsidR="00CA43E5" w:rsidRPr="00CA43E5" w:rsidRDefault="00CA43E5" w:rsidP="00CA43E5">
      <w:pPr>
        <w:pStyle w:val="a3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32"/>
        </w:rPr>
      </w:pPr>
    </w:p>
    <w:p w:rsidR="002831E6" w:rsidRPr="00454C25" w:rsidRDefault="00D35D1E" w:rsidP="00454C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54C25">
        <w:rPr>
          <w:rFonts w:ascii="Times New Roman" w:eastAsia="Times New Roman" w:hAnsi="Times New Roman" w:cs="Times New Roman"/>
          <w:sz w:val="28"/>
        </w:rPr>
        <w:t>Профессиональные и общие компетенции</w:t>
      </w:r>
    </w:p>
    <w:p w:rsidR="00454C25" w:rsidRPr="00D35D1E" w:rsidRDefault="00454C25" w:rsidP="00454C25">
      <w:pPr>
        <w:pStyle w:val="a3"/>
        <w:spacing w:after="0" w:line="240" w:lineRule="auto"/>
        <w:ind w:left="302"/>
      </w:pP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03. Планировать и реализовывать собственное профессиональное и личностное развитие.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09. Использовать информационные технологии в профессиональной деятельности.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1.2. Определять техническое состояние оборудования, оснастки, инструмента, средств измерений и сроки проведения их поверки на </w:t>
      </w:r>
      <w:r w:rsidRPr="00454C25">
        <w:rPr>
          <w:rFonts w:ascii="Times New Roman" w:hAnsi="Times New Roman" w:cs="Times New Roman"/>
          <w:i/>
          <w:sz w:val="28"/>
        </w:rPr>
        <w:lastRenderedPageBreak/>
        <w:t xml:space="preserve">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1.4. Оценивать соответствие готовой продукции, условий ее хранения и транспортировки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 ПК 2.2. Оформлять документацию на подтверждение соответствия продукции (услуг) в соответствии с установленными правилами.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2.3. Вести учет и отчетность о деятельности организации по сертификации продукции (услуг).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2.4. Разрабатывать стандарты организации, технические условия на выпускаемую продукцию.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3.1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Р</w:t>
      </w:r>
      <w:proofErr w:type="gramEnd"/>
      <w:r w:rsidRPr="00454C25">
        <w:rPr>
          <w:rFonts w:ascii="Times New Roman" w:hAnsi="Times New Roman" w:cs="Times New Roman"/>
          <w:i/>
          <w:sz w:val="28"/>
        </w:rPr>
        <w:t xml:space="preserve">азрабатывать новые методы и средства технического контроля продукции.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3.2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Pr="00454C25">
        <w:rPr>
          <w:rFonts w:ascii="Times New Roman" w:hAnsi="Times New Roman" w:cs="Times New Roman"/>
          <w:i/>
          <w:sz w:val="28"/>
        </w:rP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9077B0">
        <w:rPr>
          <w:rFonts w:ascii="Times New Roman" w:eastAsia="Times New Roman" w:hAnsi="Times New Roman" w:cs="Times New Roman"/>
          <w:sz w:val="28"/>
        </w:rPr>
        <w:t>84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3C7F24">
        <w:rPr>
          <w:rFonts w:ascii="Times New Roman" w:eastAsia="Times New Roman" w:hAnsi="Times New Roman" w:cs="Times New Roman"/>
          <w:sz w:val="28"/>
        </w:rPr>
        <w:t>а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9077B0">
        <w:rPr>
          <w:rFonts w:ascii="Times New Roman" w:eastAsia="Times New Roman" w:hAnsi="Times New Roman" w:cs="Times New Roman"/>
          <w:sz w:val="28"/>
        </w:rPr>
        <w:t>80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6775CB">
      <w:pPr>
        <w:spacing w:after="0" w:line="240" w:lineRule="atLeast"/>
        <w:ind w:left="6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самостоятельной работы обучающегося – </w:t>
      </w:r>
      <w:r w:rsidR="00554AAC">
        <w:rPr>
          <w:rFonts w:ascii="Times New Roman" w:eastAsia="Times New Roman" w:hAnsi="Times New Roman" w:cs="Times New Roman"/>
          <w:sz w:val="28"/>
        </w:rPr>
        <w:t>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2C2A22">
        <w:rPr>
          <w:rFonts w:ascii="Times New Roman" w:eastAsia="Times New Roman" w:hAnsi="Times New Roman" w:cs="Times New Roman"/>
          <w:sz w:val="28"/>
        </w:rPr>
        <w:t>а</w:t>
      </w:r>
    </w:p>
    <w:p w:rsidR="00745C5B" w:rsidRDefault="00745C5B" w:rsidP="00D35D1E">
      <w:pPr>
        <w:spacing w:after="0" w:line="240" w:lineRule="auto"/>
        <w:ind w:left="114" w:right="641" w:hanging="6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9C1D42" w:rsidRDefault="009C1D42" w:rsidP="00F9518D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36"/>
        </w:rPr>
      </w:pPr>
      <w:r w:rsidRPr="009C1D42">
        <w:rPr>
          <w:rFonts w:ascii="Times New Roman" w:hAnsi="Times New Roman"/>
          <w:b/>
          <w:sz w:val="28"/>
          <w:lang w:eastAsia="en-US"/>
        </w:rPr>
        <w:t>Раздел</w:t>
      </w:r>
      <w:r w:rsidRPr="009C1D42">
        <w:rPr>
          <w:rFonts w:ascii="Times New Roman" w:hAnsi="Times New Roman"/>
          <w:b/>
          <w:spacing w:val="-3"/>
          <w:sz w:val="28"/>
          <w:lang w:eastAsia="en-US"/>
        </w:rPr>
        <w:t xml:space="preserve"> </w:t>
      </w:r>
      <w:r w:rsidRPr="009C1D42">
        <w:rPr>
          <w:rFonts w:ascii="Times New Roman" w:hAnsi="Times New Roman"/>
          <w:b/>
          <w:sz w:val="28"/>
          <w:lang w:eastAsia="en-US"/>
        </w:rPr>
        <w:t>1.</w:t>
      </w:r>
      <w:r w:rsidR="00F9518D">
        <w:rPr>
          <w:rFonts w:ascii="Times New Roman" w:hAnsi="Times New Roman"/>
          <w:b/>
          <w:sz w:val="28"/>
          <w:lang w:eastAsia="en-US"/>
        </w:rPr>
        <w:t>Углеводороды</w:t>
      </w:r>
      <w:r w:rsidRPr="009C1D42">
        <w:rPr>
          <w:rFonts w:ascii="Times New Roman" w:eastAsia="Times New Roman" w:hAnsi="Times New Roman" w:cs="Times New Roman"/>
          <w:sz w:val="36"/>
        </w:rPr>
        <w:t xml:space="preserve"> </w:t>
      </w:r>
    </w:p>
    <w:p w:rsidR="009C1D42" w:rsidRPr="00F9518D" w:rsidRDefault="009C1D42" w:rsidP="00F9518D">
      <w:pPr>
        <w:pStyle w:val="TableParagraph"/>
        <w:ind w:left="0"/>
        <w:rPr>
          <w:sz w:val="28"/>
          <w:szCs w:val="24"/>
        </w:rPr>
      </w:pPr>
      <w:r w:rsidRPr="00F9518D">
        <w:rPr>
          <w:sz w:val="28"/>
          <w:szCs w:val="24"/>
        </w:rPr>
        <w:t>Тема</w:t>
      </w:r>
      <w:r w:rsidRPr="00F9518D">
        <w:rPr>
          <w:spacing w:val="-3"/>
          <w:sz w:val="28"/>
          <w:szCs w:val="24"/>
        </w:rPr>
        <w:t xml:space="preserve"> </w:t>
      </w:r>
      <w:r w:rsidRPr="00F9518D">
        <w:rPr>
          <w:sz w:val="28"/>
          <w:szCs w:val="24"/>
        </w:rPr>
        <w:t xml:space="preserve">1.1. </w:t>
      </w:r>
      <w:r w:rsidR="00F9518D" w:rsidRPr="00F9518D">
        <w:rPr>
          <w:sz w:val="28"/>
          <w:szCs w:val="24"/>
        </w:rPr>
        <w:t>Углеводороды различных гомолог</w:t>
      </w:r>
      <w:r w:rsidR="00F9518D" w:rsidRPr="00F9518D">
        <w:rPr>
          <w:sz w:val="28"/>
          <w:szCs w:val="24"/>
        </w:rPr>
        <w:t>и</w:t>
      </w:r>
      <w:r w:rsidR="00F9518D" w:rsidRPr="00F9518D">
        <w:rPr>
          <w:sz w:val="28"/>
          <w:szCs w:val="24"/>
        </w:rPr>
        <w:t>ческих рядов</w:t>
      </w:r>
    </w:p>
    <w:p w:rsidR="009C1D42" w:rsidRDefault="009C1D42" w:rsidP="00F9518D">
      <w:pPr>
        <w:pStyle w:val="TableParagraph"/>
        <w:ind w:left="0"/>
        <w:rPr>
          <w:rFonts w:eastAsia="Calibri"/>
          <w:b/>
          <w:sz w:val="28"/>
        </w:rPr>
      </w:pPr>
      <w:r w:rsidRPr="00CA43E5">
        <w:rPr>
          <w:rFonts w:eastAsia="Calibri"/>
          <w:b/>
          <w:sz w:val="28"/>
        </w:rPr>
        <w:t>Раздел</w:t>
      </w:r>
      <w:r w:rsidRPr="00CA43E5">
        <w:rPr>
          <w:rFonts w:eastAsia="Calibri"/>
          <w:b/>
          <w:spacing w:val="-2"/>
          <w:sz w:val="28"/>
        </w:rPr>
        <w:t xml:space="preserve"> </w:t>
      </w:r>
      <w:r w:rsidRPr="00CA43E5">
        <w:rPr>
          <w:rFonts w:eastAsia="Calibri"/>
          <w:b/>
          <w:sz w:val="28"/>
        </w:rPr>
        <w:t>2.</w:t>
      </w:r>
      <w:r w:rsidRPr="00CA43E5">
        <w:rPr>
          <w:rFonts w:eastAsia="Calibri"/>
          <w:b/>
          <w:spacing w:val="-5"/>
          <w:sz w:val="28"/>
        </w:rPr>
        <w:t xml:space="preserve"> </w:t>
      </w:r>
      <w:r w:rsidR="00F9518D" w:rsidRPr="00F9518D">
        <w:rPr>
          <w:b/>
          <w:sz w:val="28"/>
          <w:szCs w:val="20"/>
        </w:rPr>
        <w:t>Кислородсодержащие органические вещества</w:t>
      </w:r>
    </w:p>
    <w:p w:rsidR="009C1D42" w:rsidRPr="00F9518D" w:rsidRDefault="009C1D42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>Тема 2.1</w:t>
      </w:r>
      <w:r w:rsidRPr="00F95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518D" w:rsidRPr="00F9518D">
        <w:rPr>
          <w:rFonts w:ascii="Times New Roman" w:hAnsi="Times New Roman" w:cs="Times New Roman"/>
          <w:sz w:val="28"/>
          <w:szCs w:val="28"/>
        </w:rPr>
        <w:t>Гидроксильные соед</w:t>
      </w:r>
      <w:r w:rsidR="00F9518D" w:rsidRPr="00F9518D">
        <w:rPr>
          <w:rFonts w:ascii="Times New Roman" w:hAnsi="Times New Roman" w:cs="Times New Roman"/>
          <w:sz w:val="28"/>
          <w:szCs w:val="28"/>
        </w:rPr>
        <w:t>и</w:t>
      </w:r>
      <w:r w:rsidR="00F9518D" w:rsidRPr="00F9518D">
        <w:rPr>
          <w:rFonts w:ascii="Times New Roman" w:hAnsi="Times New Roman" w:cs="Times New Roman"/>
          <w:sz w:val="28"/>
          <w:szCs w:val="28"/>
        </w:rPr>
        <w:t>нения.</w:t>
      </w:r>
    </w:p>
    <w:p w:rsidR="00F9518D" w:rsidRPr="00F9518D" w:rsidRDefault="00F9518D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>Тема 2.2. Карбонил</w:t>
      </w:r>
      <w:r w:rsidRPr="00F9518D">
        <w:rPr>
          <w:rFonts w:ascii="Times New Roman" w:hAnsi="Times New Roman" w:cs="Times New Roman"/>
          <w:sz w:val="28"/>
          <w:szCs w:val="28"/>
        </w:rPr>
        <w:t>ь</w:t>
      </w:r>
      <w:r w:rsidRPr="00F9518D">
        <w:rPr>
          <w:rFonts w:ascii="Times New Roman" w:hAnsi="Times New Roman" w:cs="Times New Roman"/>
          <w:sz w:val="28"/>
          <w:szCs w:val="28"/>
        </w:rPr>
        <w:t>ные соединения</w:t>
      </w:r>
    </w:p>
    <w:p w:rsidR="00F9518D" w:rsidRPr="00F9518D" w:rsidRDefault="00F9518D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>Тема 2.3. Карбоксил</w:t>
      </w:r>
      <w:r w:rsidRPr="00F9518D">
        <w:rPr>
          <w:rFonts w:ascii="Times New Roman" w:hAnsi="Times New Roman" w:cs="Times New Roman"/>
          <w:sz w:val="28"/>
          <w:szCs w:val="28"/>
        </w:rPr>
        <w:t>ь</w:t>
      </w:r>
      <w:r w:rsidRPr="00F9518D">
        <w:rPr>
          <w:rFonts w:ascii="Times New Roman" w:hAnsi="Times New Roman" w:cs="Times New Roman"/>
          <w:sz w:val="28"/>
          <w:szCs w:val="28"/>
        </w:rPr>
        <w:t>ные соединения</w:t>
      </w:r>
    </w:p>
    <w:p w:rsidR="00F9518D" w:rsidRDefault="00F9518D" w:rsidP="00F9518D">
      <w:pPr>
        <w:pStyle w:val="TableParagraph"/>
        <w:ind w:left="0"/>
        <w:rPr>
          <w:sz w:val="28"/>
          <w:szCs w:val="28"/>
        </w:rPr>
      </w:pPr>
      <w:r w:rsidRPr="00F9518D">
        <w:rPr>
          <w:sz w:val="28"/>
          <w:szCs w:val="28"/>
        </w:rPr>
        <w:t>Тема 2.4. Полифун</w:t>
      </w:r>
      <w:r w:rsidRPr="00F9518D">
        <w:rPr>
          <w:sz w:val="28"/>
          <w:szCs w:val="28"/>
        </w:rPr>
        <w:t>к</w:t>
      </w:r>
      <w:r w:rsidRPr="00F9518D">
        <w:rPr>
          <w:sz w:val="28"/>
          <w:szCs w:val="28"/>
        </w:rPr>
        <w:t>циональные кислородсодержащие органические вещества</w:t>
      </w:r>
    </w:p>
    <w:p w:rsidR="00F9518D" w:rsidRPr="00F9518D" w:rsidRDefault="00F9518D" w:rsidP="00F9518D">
      <w:pPr>
        <w:pStyle w:val="TableParagraph"/>
        <w:ind w:left="0"/>
        <w:rPr>
          <w:b/>
          <w:sz w:val="28"/>
          <w:szCs w:val="28"/>
        </w:rPr>
      </w:pPr>
      <w:r w:rsidRPr="00F9518D">
        <w:rPr>
          <w:sz w:val="28"/>
          <w:szCs w:val="28"/>
        </w:rPr>
        <w:t xml:space="preserve">Раздел 3. </w:t>
      </w:r>
      <w:r w:rsidRPr="00F9518D">
        <w:rPr>
          <w:b/>
          <w:sz w:val="28"/>
          <w:szCs w:val="28"/>
        </w:rPr>
        <w:t>Элементорганические вещества</w:t>
      </w:r>
    </w:p>
    <w:p w:rsidR="00F9518D" w:rsidRPr="00F9518D" w:rsidRDefault="00F9518D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>Тема 3.1. Серосоде</w:t>
      </w:r>
      <w:r w:rsidRPr="00F9518D">
        <w:rPr>
          <w:rFonts w:ascii="Times New Roman" w:hAnsi="Times New Roman" w:cs="Times New Roman"/>
          <w:sz w:val="28"/>
          <w:szCs w:val="28"/>
        </w:rPr>
        <w:t>р</w:t>
      </w:r>
      <w:r w:rsidRPr="00F9518D">
        <w:rPr>
          <w:rFonts w:ascii="Times New Roman" w:hAnsi="Times New Roman" w:cs="Times New Roman"/>
          <w:sz w:val="28"/>
          <w:szCs w:val="28"/>
        </w:rPr>
        <w:t>жащие органические соединения</w:t>
      </w:r>
    </w:p>
    <w:p w:rsidR="00F9518D" w:rsidRPr="00F9518D" w:rsidRDefault="00F9518D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gramStart"/>
      <w:r w:rsidRPr="00F9518D">
        <w:rPr>
          <w:rFonts w:ascii="Times New Roman" w:hAnsi="Times New Roman" w:cs="Times New Roman"/>
          <w:sz w:val="28"/>
          <w:szCs w:val="28"/>
        </w:rPr>
        <w:t>Азотсоде</w:t>
      </w:r>
      <w:r w:rsidRPr="00F9518D">
        <w:rPr>
          <w:rFonts w:ascii="Times New Roman" w:hAnsi="Times New Roman" w:cs="Times New Roman"/>
          <w:sz w:val="28"/>
          <w:szCs w:val="28"/>
        </w:rPr>
        <w:t>р</w:t>
      </w:r>
      <w:r w:rsidRPr="00F9518D">
        <w:rPr>
          <w:rFonts w:ascii="Times New Roman" w:hAnsi="Times New Roman" w:cs="Times New Roman"/>
          <w:sz w:val="28"/>
          <w:szCs w:val="28"/>
        </w:rPr>
        <w:t>жащие</w:t>
      </w:r>
      <w:proofErr w:type="gramEnd"/>
      <w:r w:rsidRPr="00F9518D">
        <w:rPr>
          <w:rFonts w:ascii="Times New Roman" w:hAnsi="Times New Roman" w:cs="Times New Roman"/>
          <w:sz w:val="28"/>
          <w:szCs w:val="28"/>
        </w:rPr>
        <w:t xml:space="preserve"> органические веществ</w:t>
      </w:r>
    </w:p>
    <w:p w:rsidR="00F9518D" w:rsidRPr="00F9518D" w:rsidRDefault="00F9518D" w:rsidP="00F9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8D">
        <w:rPr>
          <w:rFonts w:ascii="Times New Roman" w:hAnsi="Times New Roman" w:cs="Times New Roman"/>
          <w:sz w:val="28"/>
          <w:szCs w:val="28"/>
        </w:rPr>
        <w:t>Тема 3.3. Полимеры.</w:t>
      </w:r>
    </w:p>
    <w:p w:rsidR="00F9518D" w:rsidRPr="00F9518D" w:rsidRDefault="00F9518D" w:rsidP="00F9518D">
      <w:pPr>
        <w:pStyle w:val="TableParagraph"/>
        <w:spacing w:line="233" w:lineRule="exact"/>
        <w:ind w:left="0"/>
        <w:rPr>
          <w:sz w:val="28"/>
          <w:szCs w:val="28"/>
        </w:rPr>
      </w:pPr>
    </w:p>
    <w:p w:rsidR="008E66BE" w:rsidRDefault="008E66BE" w:rsidP="0034757D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E66BE">
        <w:rPr>
          <w:rFonts w:ascii="Times New Roman" w:eastAsia="Times New Roman" w:hAnsi="Times New Roman" w:cs="Times New Roman"/>
          <w:sz w:val="28"/>
        </w:rPr>
        <w:t>Периодичность и формы текущего контроля и промежуточной аттеста</w:t>
      </w:r>
      <w:r w:rsidR="0034757D">
        <w:rPr>
          <w:rFonts w:ascii="Times New Roman" w:eastAsia="Times New Roman" w:hAnsi="Times New Roman" w:cs="Times New Roman"/>
          <w:sz w:val="28"/>
        </w:rPr>
        <w:t xml:space="preserve">ции - </w:t>
      </w:r>
      <w:r w:rsidRPr="008E66BE">
        <w:rPr>
          <w:rFonts w:ascii="Times New Roman" w:eastAsia="Times New Roman" w:hAnsi="Times New Roman" w:cs="Times New Roman"/>
          <w:sz w:val="28"/>
        </w:rPr>
        <w:t xml:space="preserve"> дифференцированный зачет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8E66BE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155CBA86"/>
    <w:lvl w:ilvl="0" w:tplc="4DC02B40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40313"/>
    <w:rsid w:val="002831E6"/>
    <w:rsid w:val="0029515B"/>
    <w:rsid w:val="002C2A22"/>
    <w:rsid w:val="002C2E18"/>
    <w:rsid w:val="0034757D"/>
    <w:rsid w:val="0037077E"/>
    <w:rsid w:val="003C7F24"/>
    <w:rsid w:val="00451A9E"/>
    <w:rsid w:val="00454C25"/>
    <w:rsid w:val="00514757"/>
    <w:rsid w:val="00554AAC"/>
    <w:rsid w:val="006775CB"/>
    <w:rsid w:val="00694975"/>
    <w:rsid w:val="00745C5B"/>
    <w:rsid w:val="0074705F"/>
    <w:rsid w:val="00782FF0"/>
    <w:rsid w:val="00852CC2"/>
    <w:rsid w:val="00890EF3"/>
    <w:rsid w:val="008E66BE"/>
    <w:rsid w:val="009077B0"/>
    <w:rsid w:val="00920BD6"/>
    <w:rsid w:val="009233B5"/>
    <w:rsid w:val="009651C6"/>
    <w:rsid w:val="009B453D"/>
    <w:rsid w:val="009C1D42"/>
    <w:rsid w:val="009D003A"/>
    <w:rsid w:val="009F7721"/>
    <w:rsid w:val="00B810FE"/>
    <w:rsid w:val="00C015A9"/>
    <w:rsid w:val="00C26C48"/>
    <w:rsid w:val="00C31F31"/>
    <w:rsid w:val="00C620EA"/>
    <w:rsid w:val="00C6375E"/>
    <w:rsid w:val="00C76FD2"/>
    <w:rsid w:val="00C8720F"/>
    <w:rsid w:val="00CA43E5"/>
    <w:rsid w:val="00D35D1E"/>
    <w:rsid w:val="00E15D9A"/>
    <w:rsid w:val="00E2367B"/>
    <w:rsid w:val="00E411A2"/>
    <w:rsid w:val="00E6309F"/>
    <w:rsid w:val="00F35C27"/>
    <w:rsid w:val="00F9518D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D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2998-8C2A-4F1D-93DB-A474BD1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9</cp:revision>
  <cp:lastPrinted>2021-03-10T13:52:00Z</cp:lastPrinted>
  <dcterms:created xsi:type="dcterms:W3CDTF">2021-10-19T17:56:00Z</dcterms:created>
  <dcterms:modified xsi:type="dcterms:W3CDTF">2021-10-19T21:24:00Z</dcterms:modified>
</cp:coreProperties>
</file>