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EB" w:rsidRDefault="00C7779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 1.18</w:t>
      </w:r>
    </w:p>
    <w:p w:rsidR="00401CEB" w:rsidRDefault="00C7779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ОПОП  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1CEB" w:rsidRDefault="00C7779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38.02.01 « Экономика и бухгалтерский учет ( по отраслям)»</w:t>
      </w: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«Воскресенский </w:t>
      </w:r>
      <w:r>
        <w:rPr>
          <w:rFonts w:ascii="Times New Roman" w:hAnsi="Times New Roman"/>
          <w:sz w:val="24"/>
          <w:szCs w:val="24"/>
        </w:rPr>
        <w:t>колледж»</w:t>
      </w: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401CEB">
        <w:tc>
          <w:tcPr>
            <w:tcW w:w="5068" w:type="dxa"/>
          </w:tcPr>
          <w:p w:rsidR="00401CEB" w:rsidRDefault="00C7779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401CEB" w:rsidRDefault="00C7779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401CEB">
        <w:tc>
          <w:tcPr>
            <w:tcW w:w="5068" w:type="dxa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№  </w:t>
            </w:r>
            <w:r w:rsidR="008E30B0">
              <w:rPr>
                <w:rFonts w:ascii="Times New Roman" w:hAnsi="Times New Roman"/>
                <w:sz w:val="24"/>
                <w:szCs w:val="24"/>
              </w:rPr>
              <w:t xml:space="preserve">160-о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E30B0">
              <w:rPr>
                <w:rFonts w:ascii="Times New Roman" w:hAnsi="Times New Roman"/>
                <w:sz w:val="24"/>
                <w:szCs w:val="24"/>
              </w:rPr>
              <w:t>28.08.2023 г.</w:t>
            </w:r>
          </w:p>
        </w:tc>
      </w:tr>
    </w:tbl>
    <w:p w:rsidR="00401CEB" w:rsidRDefault="00401CE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1CEB" w:rsidRDefault="00C777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401CEB" w:rsidRDefault="008E3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ОГСЭ.</w:t>
      </w:r>
      <w:r w:rsidR="00C7779F">
        <w:rPr>
          <w:rFonts w:ascii="Times New Roman" w:hAnsi="Times New Roman"/>
          <w:sz w:val="24"/>
          <w:szCs w:val="24"/>
        </w:rPr>
        <w:t xml:space="preserve">03   ПСИХОЛОГИЯ ОБЩЕНИЯ   </w:t>
      </w:r>
    </w:p>
    <w:p w:rsidR="00401CEB" w:rsidRDefault="00401CEB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401CEB" w:rsidRDefault="0040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CEB" w:rsidRDefault="00401CE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01CEB" w:rsidRDefault="00C7779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Воскресенск, </w:t>
      </w:r>
      <w:r>
        <w:rPr>
          <w:rFonts w:ascii="Times New Roman" w:hAnsi="Times New Roman"/>
          <w:bCs/>
          <w:sz w:val="24"/>
          <w:szCs w:val="24"/>
        </w:rPr>
        <w:t>2023 г.</w:t>
      </w:r>
    </w:p>
    <w:p w:rsidR="00401CEB" w:rsidRDefault="00C7779F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01CEB" w:rsidRDefault="00C777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учебной дисциплины ОГСЭ 03 « Психология   общения»  разработана в соответствии с требованиями федерального государственного образовательного стандарта среднего профессионального образования по  специальности 38.02.01 « Экономика и бухга</w:t>
      </w:r>
      <w:r>
        <w:rPr>
          <w:rFonts w:ascii="Times New Roman" w:hAnsi="Times New Roman"/>
          <w:sz w:val="24"/>
          <w:szCs w:val="24"/>
        </w:rPr>
        <w:t xml:space="preserve">лтерский учет ( по отраслям)»,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от </w:t>
      </w:r>
      <w:r>
        <w:rPr>
          <w:rFonts w:ascii="Times New Roman" w:hAnsi="Times New Roman"/>
          <w:sz w:val="24"/>
          <w:szCs w:val="24"/>
        </w:rPr>
        <w:t xml:space="preserve">05.02.2018 года № 69 </w:t>
      </w:r>
    </w:p>
    <w:p w:rsidR="00401CEB" w:rsidRDefault="00401CEB">
      <w:pPr>
        <w:spacing w:after="0"/>
        <w:rPr>
          <w:rFonts w:ascii="Times New Roman" w:hAnsi="Times New Roman"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EB" w:rsidRDefault="00C777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401CEB" w:rsidRDefault="00401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EB" w:rsidRDefault="00C777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Смирнова Н.М.</w:t>
      </w: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br w:type="page"/>
      </w: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401CEB" w:rsidRDefault="00401CE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401CEB">
        <w:tc>
          <w:tcPr>
            <w:tcW w:w="7500" w:type="dxa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401CEB" w:rsidRDefault="00401C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CEB">
        <w:tc>
          <w:tcPr>
            <w:tcW w:w="7500" w:type="dxa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01CEB" w:rsidRDefault="00401C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401CEB" w:rsidRDefault="00401C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CEB">
        <w:tc>
          <w:tcPr>
            <w:tcW w:w="7500" w:type="dxa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1CEB" w:rsidRDefault="00C77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</w:t>
      </w:r>
      <w:r>
        <w:rPr>
          <w:rFonts w:ascii="Times New Roman" w:hAnsi="Times New Roman"/>
          <w:b/>
          <w:sz w:val="24"/>
          <w:szCs w:val="24"/>
        </w:rPr>
        <w:t>ХАРАКТЕРИСТИКА РАБОЧЕЙ ПРОГРАММЫ УЧЕБНОЙ ДИСЦИПЛИНЫ ОГСЭ 03 « Психология   общения»</w:t>
      </w:r>
    </w:p>
    <w:p w:rsidR="00401CEB" w:rsidRDefault="00401CEB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401CEB" w:rsidRDefault="00C7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401CEB" w:rsidRDefault="00C7779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ОГСЭ 03</w:t>
      </w:r>
      <w:r>
        <w:rPr>
          <w:rFonts w:ascii="Times New Roman" w:hAnsi="Times New Roman"/>
          <w:sz w:val="24"/>
          <w:szCs w:val="24"/>
        </w:rPr>
        <w:t xml:space="preserve">«Психология  общения» является обязательной частью и входит в общий  </w:t>
      </w:r>
      <w:r>
        <w:rPr>
          <w:rFonts w:ascii="Times New Roman" w:hAnsi="Times New Roman"/>
          <w:sz w:val="24"/>
          <w:szCs w:val="24"/>
        </w:rPr>
        <w:t>гуманитарный и социально-экономический цикл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в соответствии с ФГОС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38.02.01    « Экономика и бухгалтерский учет ( по отраслям)»</w:t>
      </w: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CEB" w:rsidRDefault="0040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CEB" w:rsidRDefault="00C777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1CEB" w:rsidRDefault="00C77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4253"/>
        <w:gridCol w:w="4218"/>
      </w:tblGrid>
      <w:tr w:rsidR="00401C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01CEB">
        <w:trPr>
          <w:trHeight w:val="46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ЛР4.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ЛР7.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ЛР14.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профессиональной деятельности; 3. 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</w:t>
            </w:r>
            <w:r>
              <w:rPr>
                <w:rFonts w:ascii="Times New Roman" w:hAnsi="Times New Roman"/>
                <w:sz w:val="24"/>
                <w:szCs w:val="24"/>
              </w:rPr>
              <w:t>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19871782"/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  <w:bookmarkEnd w:id="1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" w:name="_Hlk119871840"/>
            <w:r>
              <w:rPr>
                <w:rFonts w:ascii="Times New Roman" w:hAnsi="Times New Roman"/>
                <w:sz w:val="24"/>
                <w:szCs w:val="24"/>
              </w:rPr>
              <w:t>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4.нормы </w:t>
            </w:r>
            <w:r>
              <w:rPr>
                <w:rFonts w:ascii="Times New Roman" w:hAnsi="Times New Roman"/>
                <w:sz w:val="24"/>
                <w:szCs w:val="24"/>
              </w:rPr>
              <w:t>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  <w:bookmarkEnd w:id="2"/>
          </w:p>
          <w:p w:rsidR="00401CEB" w:rsidRDefault="00401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CEB" w:rsidRDefault="00401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CEB" w:rsidRDefault="0040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EB" w:rsidRDefault="00C777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дисциплины:</w:t>
      </w:r>
    </w:p>
    <w:p w:rsidR="00401CEB" w:rsidRDefault="00C77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078"/>
        <w:gridCol w:w="2595"/>
        <w:gridCol w:w="2616"/>
        <w:gridCol w:w="3317"/>
      </w:tblGrid>
      <w:tr w:rsidR="00401CEB">
        <w:trPr>
          <w:trHeight w:val="64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2.применять техники и приемы эффективного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 в профессиональной деятельности; 3.испол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1.цели, </w:t>
            </w:r>
            <w:r>
              <w:rPr>
                <w:rFonts w:ascii="Times New Roman" w:hAnsi="Times New Roman"/>
                <w:sz w:val="24"/>
                <w:szCs w:val="24"/>
              </w:rPr>
              <w:t>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3.специфику делового общения, структуру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</w:t>
            </w:r>
            <w:r>
              <w:rPr>
                <w:rFonts w:ascii="Times New Roman" w:hAnsi="Times New Roman"/>
                <w:sz w:val="24"/>
                <w:szCs w:val="24"/>
              </w:rPr>
              <w:t>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</w:t>
            </w:r>
            <w:r>
              <w:rPr>
                <w:rFonts w:ascii="Times New Roman" w:hAnsi="Times New Roman"/>
                <w:sz w:val="24"/>
                <w:szCs w:val="24"/>
              </w:rPr>
              <w:t>я в профессиональной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9.источники, причины, виды и способы </w:t>
            </w:r>
            <w:r>
              <w:rPr>
                <w:rFonts w:ascii="Times New Roman" w:hAnsi="Times New Roman"/>
                <w:sz w:val="24"/>
                <w:szCs w:val="24"/>
              </w:rPr>
              <w:t>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Планировать и реализовывать свое профессиональное и личностное развитие,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1.планироват</w:t>
            </w:r>
            <w:r>
              <w:rPr>
                <w:rFonts w:ascii="Times New Roman" w:hAnsi="Times New Roman"/>
                <w:sz w:val="24"/>
                <w:szCs w:val="24"/>
              </w:rPr>
              <w:t>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2.применять техники и приемы эффективного общения в профессиональной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3.специфику делового общения, структуру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8.влияние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взаимодействовать в коллективе и команде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</w:t>
            </w:r>
            <w:r>
              <w:rPr>
                <w:rFonts w:ascii="Times New Roman" w:hAnsi="Times New Roman"/>
                <w:sz w:val="24"/>
                <w:szCs w:val="24"/>
              </w:rPr>
              <w:t>хники и приемы эффективного общения в профессиональной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4.нормы и правила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</w:t>
            </w:r>
            <w:r>
              <w:rPr>
                <w:rFonts w:ascii="Times New Roman" w:hAnsi="Times New Roman"/>
                <w:sz w:val="24"/>
                <w:szCs w:val="24"/>
              </w:rPr>
              <w:t>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письменную и устную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коммуникацию на государственном языке РФ с учетом особенностей социального и культурного контекста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1.планировать, прогнозировать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профессиональной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</w:t>
            </w:r>
            <w:r>
              <w:rPr>
                <w:rFonts w:ascii="Times New Roman" w:hAnsi="Times New Roman"/>
                <w:sz w:val="24"/>
                <w:szCs w:val="24"/>
              </w:rPr>
              <w:t>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4.нормы </w:t>
            </w:r>
            <w:r>
              <w:rPr>
                <w:rFonts w:ascii="Times New Roman" w:hAnsi="Times New Roman"/>
                <w:sz w:val="24"/>
                <w:szCs w:val="24"/>
              </w:rPr>
              <w:t>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8.влияние индивидуальных особенностей партнеров на процесс </w:t>
            </w:r>
            <w:r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ценностей, в том числе с учетом гармонизации межнациональных и межрел</w:t>
            </w:r>
            <w:r>
              <w:rPr>
                <w:rFonts w:ascii="Times New Roman" w:hAnsi="Times New Roman"/>
                <w:sz w:val="24"/>
                <w:szCs w:val="24"/>
              </w:rPr>
              <w:t>игиозных отношений, применять стандарты антикоррупционного поведения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профессиональной деятельности; 3.использовать приемы саморегуляции повед</w:t>
            </w:r>
            <w:r>
              <w:rPr>
                <w:rFonts w:ascii="Times New Roman" w:hAnsi="Times New Roman"/>
                <w:sz w:val="24"/>
                <w:szCs w:val="24"/>
              </w:rPr>
              <w:t>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2.роли и </w:t>
            </w:r>
            <w:r>
              <w:rPr>
                <w:rFonts w:ascii="Times New Roman" w:hAnsi="Times New Roman"/>
                <w:sz w:val="24"/>
                <w:szCs w:val="24"/>
              </w:rPr>
              <w:t>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6.техники и приемы общения, правила </w:t>
            </w:r>
            <w:r>
              <w:rPr>
                <w:rFonts w:ascii="Times New Roman" w:hAnsi="Times New Roman"/>
                <w:sz w:val="24"/>
                <w:szCs w:val="24"/>
              </w:rPr>
              <w:t>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Содействовать сохранению окружающей среды, ресурсосбе</w:t>
            </w:r>
            <w:r>
              <w:rPr>
                <w:rFonts w:ascii="Times New Roman" w:hAnsi="Times New Roman"/>
                <w:sz w:val="24"/>
                <w:szCs w:val="24"/>
              </w:rPr>
              <w:t>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>альной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использовать эффективные приемы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</w:t>
            </w:r>
            <w:r>
              <w:rPr>
                <w:rFonts w:ascii="Times New Roman" w:hAnsi="Times New Roman"/>
                <w:sz w:val="24"/>
                <w:szCs w:val="24"/>
              </w:rPr>
              <w:t>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>льной деятельности; 3.использовать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</w:t>
            </w:r>
            <w:r>
              <w:rPr>
                <w:rFonts w:ascii="Times New Roman" w:hAnsi="Times New Roman"/>
                <w:sz w:val="24"/>
                <w:szCs w:val="24"/>
              </w:rPr>
              <w:t>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</w:t>
            </w:r>
            <w:r>
              <w:rPr>
                <w:rFonts w:ascii="Times New Roman" w:hAnsi="Times New Roman"/>
                <w:sz w:val="24"/>
                <w:szCs w:val="24"/>
              </w:rPr>
              <w:t>взаимопонимания в общении; 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9.источники, причины, виды и способы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1.планировать, прогнозировать и анализировать деловое общение;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2.применять техники и приемы эффективного общения в профессиональной деятельности; 3.испо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 приемы саморегуляции поведения в процессе межличностного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4.устанавливать деловые контакты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использовать эффективные приемы управления конфликтами;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1.цели, функци</w:t>
            </w:r>
            <w:r>
              <w:rPr>
                <w:rFonts w:ascii="Times New Roman" w:hAnsi="Times New Roman"/>
                <w:sz w:val="24"/>
                <w:szCs w:val="24"/>
              </w:rPr>
              <w:t>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2.роли и ролевые ожидания в общении;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3.специфику делового общения, структуру коммуникативного акта и условия установления контакта;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4.нормы и правила профессионального поведения и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5.механизмы взаимопонимания в общении; </w:t>
            </w:r>
            <w:r>
              <w:rPr>
                <w:rFonts w:ascii="Times New Roman" w:hAnsi="Times New Roman"/>
                <w:sz w:val="24"/>
                <w:szCs w:val="24"/>
              </w:rPr>
              <w:t>6.техники и приемы общения, правила слушания, ведения беседы, убеждения;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8.влияние индивидуальных особенностей партнеров на процесс общения;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9.источники, причины, виды и способы разрешения конфликтов;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и демо</w:t>
            </w:r>
            <w:r>
              <w:rPr>
                <w:rFonts w:ascii="Times New Roman" w:hAnsi="Times New Roman"/>
                <w:sz w:val="24"/>
                <w:szCs w:val="24"/>
              </w:rPr>
              <w:t>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и чужую уникальность в различных ситуациях, во всех формах и видах деятельности</w:t>
            </w: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01CEB">
        <w:trPr>
          <w:trHeight w:val="21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Принимающий цели  эк</w:t>
            </w:r>
            <w:r>
              <w:rPr>
                <w:rFonts w:ascii="Times New Roman" w:hAnsi="Times New Roman"/>
                <w:sz w:val="24"/>
                <w:szCs w:val="24"/>
              </w:rPr>
              <w:t>ономического, информационного развития России, готовый работать на их достижение</w:t>
            </w:r>
          </w:p>
        </w:tc>
      </w:tr>
    </w:tbl>
    <w:p w:rsidR="00401CEB" w:rsidRDefault="00401C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401CE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CEB" w:rsidRDefault="00C7779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01CEB" w:rsidRDefault="00C7779F">
      <w:pPr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401CEB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401CEB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34</w:t>
            </w:r>
          </w:p>
        </w:tc>
      </w:tr>
      <w:tr w:rsidR="00401CEB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1CEB" w:rsidRDefault="00401CEB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</w:p>
        </w:tc>
      </w:tr>
      <w:tr w:rsidR="00401CEB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01CEB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</w:tr>
      <w:tr w:rsidR="00401CEB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401CEB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401CEB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</w:p>
        </w:tc>
      </w:tr>
      <w:tr w:rsidR="00401CEB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iCs/>
              </w:rPr>
              <w:t>дифференцированного зачета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EB" w:rsidRDefault="00C7779F">
            <w:pPr>
              <w:widowControl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401CEB" w:rsidRDefault="00401CEB">
      <w:pPr>
        <w:sectPr w:rsidR="00401CEB">
          <w:footerReference w:type="even" r:id="rId7"/>
          <w:footerReference w:type="default" r:id="rId8"/>
          <w:footerReference w:type="first" r:id="rId9"/>
          <w:pgSz w:w="11906" w:h="16838"/>
          <w:pgMar w:top="1134" w:right="850" w:bottom="765" w:left="1701" w:header="0" w:footer="708" w:gutter="0"/>
          <w:cols w:space="720"/>
          <w:formProt w:val="0"/>
          <w:docGrid w:linePitch="299" w:charSpace="4096"/>
        </w:sectPr>
      </w:pPr>
    </w:p>
    <w:p w:rsidR="00401CEB" w:rsidRDefault="00C7779F">
      <w:pPr>
        <w:pStyle w:val="2"/>
        <w:rPr>
          <w:rFonts w:ascii="Times New Roman" w:hAnsi="Times New Roman" w:cs="Times New Roman"/>
          <w:bCs/>
          <w:i/>
          <w:iCs/>
          <w:color w:val="auto"/>
        </w:rPr>
      </w:pPr>
      <w:bookmarkStart w:id="3" w:name="_Toc283296932"/>
      <w:bookmarkStart w:id="4" w:name="_Toc283648314"/>
      <w:r>
        <w:rPr>
          <w:rFonts w:ascii="Times New Roman" w:hAnsi="Times New Roman" w:cs="Times New Roman"/>
          <w:color w:val="auto"/>
        </w:rPr>
        <w:lastRenderedPageBreak/>
        <w:t>2.2. Тематический план и содержание учебной дисциплины</w:t>
      </w:r>
      <w:bookmarkEnd w:id="3"/>
      <w:bookmarkEnd w:id="4"/>
    </w:p>
    <w:tbl>
      <w:tblPr>
        <w:tblW w:w="4900" w:type="pct"/>
        <w:tblLayout w:type="fixed"/>
        <w:tblLook w:val="01E0" w:firstRow="1" w:lastRow="1" w:firstColumn="1" w:lastColumn="1" w:noHBand="0" w:noVBand="0"/>
      </w:tblPr>
      <w:tblGrid>
        <w:gridCol w:w="2302"/>
        <w:gridCol w:w="8380"/>
        <w:gridCol w:w="1437"/>
        <w:gridCol w:w="2510"/>
      </w:tblGrid>
      <w:tr w:rsidR="00401CEB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деятельности обучающихся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 формированию которых способствует элемент программы</w:t>
            </w:r>
          </w:p>
        </w:tc>
      </w:tr>
      <w:tr w:rsidR="00401CEB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bookmarkStart w:id="5" w:name="_Hlk11987234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– основа человеческого бытия.</w:t>
            </w:r>
            <w:bookmarkEnd w:id="5"/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ОК1,ОК 3, ОК 4, ОК 5, ОК7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,ОК8,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0К09, ПК 1.2, ПК1.3,ЛР4,ЛР14,ЛР16</w:t>
            </w:r>
          </w:p>
        </w:tc>
      </w:tr>
      <w:tr w:rsidR="00401CEB">
        <w:trPr>
          <w:trHeight w:val="11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Общение в системе межличностных и общественных отношений. 2. Классификация общения. Виды, функции общения. Структура и средства общения. Единство общения и деятельности.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1: Техники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приемы общения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1987236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Общение как восприятие людьми друг друга </w:t>
            </w:r>
            <w:bookmarkEnd w:id="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(перцептивная сторона общения)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ОК1,ОК 3, ОК 4, ОК 5, ОК7,ОК8, ПК 1.2, ПК2.2, ПК 2.3,ПК3.5,ЛР7,ЛР14, ЛР16</w:t>
            </w:r>
          </w:p>
        </w:tc>
      </w:tr>
      <w:tr w:rsidR="00401CEB">
        <w:trPr>
          <w:trHeight w:val="11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Понятие социальной перцепции. Факторы,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оказывающие влияние на восприятие. Искажения в процессе восприятия.</w:t>
            </w:r>
          </w:p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Психологические механизмы восприятия. Влияние имиджа на восприятие человека.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52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№2 Барьеры и искажение в восприятии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70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1987238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Общение как взаимодействие </w:t>
            </w:r>
            <w:bookmarkEnd w:id="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(интерактивная сторона общения)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ОК1,ОК 2, ОК 3, ОК4, ОК 5, ОК6, ОК7,ОК9, ПК 1.2, ПК2.2,  ПК 2.3, ПК3.5,ЛР4,ЛР7, ЛР14, ЛР16</w:t>
            </w: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Типы взаимодействия: кооперация и конкуренция. Позиции взаимодействия в русле трансактного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анализа. Ориентация на понимание и ориентация на контроль.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Взаимодействие как организация совместной деятельности. Манипуляции и типы манипуляторов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7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№3: Анализ позиций в общении в концепции трансактного анализа (Э.Берн).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1987239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Общение как обмен информацией </w:t>
            </w:r>
            <w:bookmarkEnd w:id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(коммуникативная сторона общения)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ОК1,ОК 2, ОК 3, ОК4,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ОК6, ОК8,ОК9, ПК 1.2, ПК1.3, ПК2.2,  ПК 2.3, ПК3.5,ЛР14,ЛР17</w:t>
            </w:r>
          </w:p>
        </w:tc>
      </w:tr>
      <w:tr w:rsidR="00401CEB">
        <w:trPr>
          <w:trHeight w:val="14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Основные элементы коммуникации. Вербальная коммуникация.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Коммуникативные барьеры. Невербальная коммуникация.</w:t>
            </w:r>
          </w:p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Методы развития коммуникативных способностей</w:t>
            </w:r>
          </w:p>
          <w:p w:rsidR="00401CEB" w:rsidRDefault="00401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9" w:name="_Hlk11987240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делового общения и их характеристики</w:t>
            </w:r>
            <w:bookmarkEnd w:id="9"/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ОК1,ОК 2, ОК 3, ОК4, ОК 5, ОК6, ОК7,ОК8, ПК 1.2, ПК2.2,  ПК 2.3, </w:t>
            </w:r>
            <w:r>
              <w:rPr>
                <w:rFonts w:ascii="Times New Roman" w:hAnsi="Times New Roman"/>
                <w:sz w:val="24"/>
                <w:szCs w:val="24"/>
              </w:rPr>
              <w:t>ПК3.5,ЛР4,ЛР7, ЛР14, ЛР16</w:t>
            </w: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Деловая беседа. Формы постановки вопросов.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1987242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Конфликт: его сущность и основные характеристики</w:t>
            </w:r>
            <w:bookmarkEnd w:id="10"/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ОК1,ОК 2, ОК 3, ОК4, ОК 5, ОК6, ОК8,ОК9, ПК 1.2, ПК1.3, ПК2.2,  ПК 2.3, ПК3.5,ЛР4,ЛР7, ЛР16</w:t>
            </w: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Понятие конфликта. Типы и виды конфликтов. Невербальное проявление конфликта.</w:t>
            </w:r>
          </w:p>
          <w:p w:rsidR="00401CEB" w:rsidRDefault="00401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1CEB" w:rsidRDefault="00401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1" w:name="_Hlk11987247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Эмоциональное реагирование в конфликтах и саморегуляция</w:t>
            </w:r>
            <w:bookmarkEnd w:id="11"/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119872442"/>
            <w:r>
              <w:rPr>
                <w:rFonts w:ascii="Times New Roman" w:hAnsi="Times New Roman"/>
                <w:sz w:val="24"/>
                <w:szCs w:val="24"/>
              </w:rPr>
              <w:t>ОК1,ОК 2, ОК 3, ОК4, ОК 5, ОК7, ОК8,ОК9, ПК 1.2, ПК1.3, ПК2.2,  ПК 2.3 ЛР4,ЛР7, ЛР16</w:t>
            </w:r>
            <w:bookmarkEnd w:id="12"/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Особенности эмоционального реагирования в конфликтах. Гнев и агрессия. Разрядка эмоций.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Правила поведения в конфликтах. Влияние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толерантности на разрешение конфликтной ситуации.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3.Стрессы. Саморегуляция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 № 4: Стратегии выхода из конфликтов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401C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10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EB">
        <w:trPr>
          <w:trHeight w:val="20"/>
        </w:trPr>
        <w:tc>
          <w:tcPr>
            <w:tcW w:w="10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C777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EB" w:rsidRDefault="00401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01CEB" w:rsidRDefault="00C777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  <w:sectPr w:rsidR="00401CEB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4"/>
          <w:szCs w:val="24"/>
        </w:rPr>
        <w:t>.</w:t>
      </w:r>
    </w:p>
    <w:p w:rsidR="00401CEB" w:rsidRDefault="00C777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bCs/>
          <w:sz w:val="24"/>
          <w:szCs w:val="24"/>
        </w:rPr>
        <w:t>ПРОГРАММЫ УЧЕБНОЙ ДИСЦИПЛИНЫ</w:t>
      </w:r>
    </w:p>
    <w:p w:rsidR="00401CEB" w:rsidRDefault="00401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Для реализации программы учебной дисциплины должны быть предусмотрены следующие специальные помещения кабинет «Гуманитарных и социально-экономических дисциплин», оснащенный оборудованием: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посадочные места по количеству</w:t>
      </w:r>
      <w:r>
        <w:rPr>
          <w:rFonts w:ascii="Times New Roman" w:hAnsi="Times New Roman"/>
          <w:sz w:val="24"/>
          <w:szCs w:val="24"/>
        </w:rPr>
        <w:t xml:space="preserve"> обучающихся,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преподавателя,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техническими средствами обучения: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персональный компьютер с лицензионным программным обеспечением с доступом к сети Интернет;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оргтехника;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мультимедийный проектор.</w:t>
      </w:r>
    </w:p>
    <w:p w:rsidR="00401CEB" w:rsidRDefault="00C777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01CEB" w:rsidRDefault="00C77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401CEB" w:rsidRDefault="00C777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Гарькуша О.Н. Профессиональное общение, ООО «Издательский центр РИОР», 2020.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Жарова М.Н. Психология общения, ОИЦ Академия, 2021.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Тимохин В.В. Психология делового общения. Учебник и практикум для академического бакалавриата. Юрайт, 2020.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Шеламо</w:t>
      </w:r>
      <w:r>
        <w:rPr>
          <w:rFonts w:ascii="Times New Roman" w:hAnsi="Times New Roman"/>
          <w:sz w:val="24"/>
          <w:szCs w:val="24"/>
        </w:rPr>
        <w:t>ва Г.М. Деловая культура и психология общения: учебник / Г.М. Шеламова.-М.: Академия, 2021.</w:t>
      </w:r>
    </w:p>
    <w:p w:rsidR="00401CEB" w:rsidRDefault="00C7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        </w:t>
      </w:r>
      <w:r>
        <w:rPr>
          <w:rFonts w:ascii="Times New Roman" w:hAnsi="Times New Roman"/>
          <w:sz w:val="24"/>
          <w:szCs w:val="24"/>
        </w:rPr>
        <w:t>5.Зарецкая Е.Н. Профессиональная этика Учебное пособие. - Волгоград, 2021.</w:t>
      </w:r>
    </w:p>
    <w:p w:rsidR="00401CEB" w:rsidRDefault="00401CE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Информационный портал Режим доступа: </w:t>
      </w:r>
      <w:hyperlink r:id="rId11">
        <w:r>
          <w:rPr>
            <w:rFonts w:ascii="Times New Roman" w:hAnsi="Times New Roman"/>
            <w:sz w:val="24"/>
            <w:szCs w:val="24"/>
            <w:u w:val="single"/>
          </w:rPr>
          <w:t>http://ps-psiholog.ru/obshhenie-v-internete/aktivnyie-polzovateli-interneta-kto-oni.html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Информационный портал Режим доступа: </w:t>
      </w:r>
      <w:hyperlink r:id="rId12">
        <w:r>
          <w:rPr>
            <w:rFonts w:ascii="Times New Roman" w:hAnsi="Times New Roman"/>
            <w:sz w:val="24"/>
            <w:szCs w:val="24"/>
            <w:u w:val="single"/>
          </w:rPr>
          <w:t>http://psbatishev.narod.ru/library/19938.htm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Информационный портал Режим доступа:</w:t>
      </w:r>
      <w:hyperlink r:id="rId13">
        <w:r>
          <w:rPr>
            <w:rFonts w:ascii="Times New Roman" w:hAnsi="Times New Roman"/>
            <w:sz w:val="24"/>
            <w:szCs w:val="24"/>
            <w:u w:val="single"/>
          </w:rPr>
          <w:t>http://www.inwent</w:t>
        </w:r>
        <w:r>
          <w:rPr>
            <w:rFonts w:ascii="Times New Roman" w:hAnsi="Times New Roman"/>
            <w:sz w:val="24"/>
            <w:szCs w:val="24"/>
            <w:u w:val="single"/>
          </w:rPr>
          <w:t>.ru/psikhologiya/190-psikhologiya-delovogo-obshcheniya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Информационный портал Режим доступа: </w:t>
      </w:r>
      <w:hyperlink r:id="rId14">
        <w:r>
          <w:rPr>
            <w:rFonts w:ascii="Times New Roman" w:hAnsi="Times New Roman"/>
            <w:sz w:val="24"/>
            <w:szCs w:val="24"/>
            <w:u w:val="single"/>
          </w:rPr>
          <w:t>https://psyera.ru/4322/obshchenie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01CEB" w:rsidRDefault="00C7779F">
      <w:pPr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3.3.3. Дополнительные источники</w:t>
      </w:r>
    </w:p>
    <w:p w:rsidR="00401CEB" w:rsidRDefault="00401CEB">
      <w:pPr>
        <w:spacing w:after="0" w:line="240" w:lineRule="auto"/>
        <w:ind w:left="426"/>
        <w:rPr>
          <w:bCs/>
          <w:u w:val="single"/>
        </w:rPr>
      </w:pP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1.Ковальчук А.С. Основы имиджелогии</w:t>
      </w:r>
      <w:r>
        <w:rPr>
          <w:rFonts w:ascii="Times New Roman" w:hAnsi="Times New Roman"/>
          <w:bCs/>
          <w:sz w:val="24"/>
          <w:szCs w:val="24"/>
        </w:rPr>
        <w:t xml:space="preserve"> и делового общения: Учебное пособие для студентов вузов.-Ростов н/Д: «Феникс», 2020</w:t>
      </w:r>
    </w:p>
    <w:p w:rsidR="00401CEB" w:rsidRDefault="00C7779F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2.Столяренко Л.Д. Психология деловых отношений: Учебное пособие для среднего профессионального образования.- Ростов н/Д: «Феникс», 2021</w:t>
      </w:r>
    </w:p>
    <w:p w:rsidR="00401CEB" w:rsidRDefault="00401CEB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401C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01CEB" w:rsidRDefault="00C777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</w:t>
      </w:r>
      <w:r>
        <w:rPr>
          <w:rFonts w:ascii="Times New Roman" w:hAnsi="Times New Roman"/>
          <w:b/>
          <w:sz w:val="24"/>
          <w:szCs w:val="24"/>
        </w:rPr>
        <w:t xml:space="preserve">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401CEB" w:rsidRDefault="00401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59"/>
        <w:gridCol w:w="3024"/>
        <w:gridCol w:w="2887"/>
      </w:tblGrid>
      <w:tr w:rsidR="00401CEB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401CEB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профессиональной этики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деятельности;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общения;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 и </w:t>
            </w:r>
            <w:r>
              <w:rPr>
                <w:rFonts w:ascii="Times New Roman" w:hAnsi="Times New Roman"/>
                <w:sz w:val="24"/>
                <w:szCs w:val="24"/>
              </w:rPr>
              <w:t>ролевые ожидания в общении; виды социальных взаимодействий;</w:t>
            </w:r>
          </w:p>
          <w:p w:rsidR="00401CEB" w:rsidRDefault="00401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саморегуляции в процессе общения.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Имеет полноту представления и владеет понятиями о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общения и деятельности, о цели, ф</w:t>
            </w:r>
            <w:r>
              <w:rPr>
                <w:rFonts w:ascii="Times New Roman" w:hAnsi="Times New Roman"/>
                <w:sz w:val="24"/>
                <w:szCs w:val="24"/>
              </w:rPr>
              <w:t>ункциях, видах и уровнях общения;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ролях и ролевых ожиданиях в общении; о видах социальных взаимодействий; правила слушания, ведения беседы, убеждения; этические принципы общения;</w:t>
            </w:r>
          </w:p>
          <w:p w:rsidR="00401CEB" w:rsidRDefault="00C777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виды и способы разрешения конфликтов;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адекватность применения профес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сиональной терминологии</w:t>
            </w:r>
          </w:p>
          <w:p w:rsidR="00401CEB" w:rsidRDefault="00C7779F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правильных ответов - «отлично»</w:t>
            </w:r>
          </w:p>
          <w:p w:rsidR="00401CEB" w:rsidRDefault="00C7779F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69-84% правильных ответов - «хорошо»</w:t>
            </w:r>
          </w:p>
          <w:p w:rsidR="00401CEB" w:rsidRDefault="00C7779F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ответов-«удовлетворительно»</w:t>
            </w:r>
          </w:p>
          <w:p w:rsidR="00401CEB" w:rsidRDefault="00C7779F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–«неудовлетворительно»</w:t>
            </w:r>
          </w:p>
          <w:p w:rsidR="00401CEB" w:rsidRDefault="00401CEB">
            <w:pPr>
              <w:pStyle w:val="af"/>
              <w:widowControl w:val="0"/>
              <w:rPr>
                <w:rFonts w:ascii="Times New Roman" w:hAnsi="Times New Roman"/>
              </w:rPr>
            </w:pP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-оценки результатов практических занятий,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401CEB">
        <w:trPr>
          <w:trHeight w:val="89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приемы саморегуляции поведения в процессе межличностного общения;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  соответствие требованиям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 при саморегуляции, методов, техник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   общения в профессиональной деятельности,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последовательностей действий и т.д.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оценки, самооценки выполнения при устанавливании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деловых контактов с учетом особенностей партнеров по общению и соблюдением делового этикета;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</w:t>
            </w:r>
            <w:r>
              <w:rPr>
                <w:rFonts w:ascii="Times New Roman" w:hAnsi="Times New Roman"/>
                <w:sz w:val="24"/>
                <w:szCs w:val="24"/>
              </w:rPr>
              <w:t>т владение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техниками и приемами эффективного общения, а так же приемами саморегуляции поведения в процессе межличностного общения;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 на практических  занятиях;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1CEB" w:rsidRDefault="00C777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экспертная оценка выполнения  заданий на зачете</w:t>
            </w:r>
          </w:p>
          <w:p w:rsidR="00401CEB" w:rsidRDefault="00401CE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1CEB" w:rsidRDefault="00401CEB">
      <w:pPr>
        <w:ind w:left="1353"/>
        <w:rPr>
          <w:rFonts w:ascii="Times New Roman" w:hAnsi="Times New Roman"/>
          <w:b/>
          <w:szCs w:val="52"/>
        </w:rPr>
      </w:pPr>
    </w:p>
    <w:sectPr w:rsidR="00401CEB">
      <w:footerReference w:type="even" r:id="rId15"/>
      <w:footerReference w:type="default" r:id="rId16"/>
      <w:footerReference w:type="first" r:id="rId17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9F" w:rsidRDefault="00C7779F">
      <w:pPr>
        <w:spacing w:after="0" w:line="240" w:lineRule="auto"/>
      </w:pPr>
      <w:r>
        <w:separator/>
      </w:r>
    </w:p>
  </w:endnote>
  <w:endnote w:type="continuationSeparator" w:id="0">
    <w:p w:rsidR="00C7779F" w:rsidRDefault="00C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01CEB" w:rsidRDefault="00C7779F">
                          <w:pPr>
                            <w:pStyle w:val="a4"/>
                            <w:rPr>
                              <w:rStyle w:val="a5"/>
                              <w:rFonts w:eastAsiaTheme="majorEastAsia"/>
                            </w:rPr>
                          </w:pPr>
                          <w:r>
                            <w:rPr>
                              <w:rStyle w:val="a5"/>
                              <w:rFonts w:eastAsiaTheme="majorEastAsia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401CEB" w:rsidRDefault="00C7779F">
                    <w:pPr>
                      <w:pStyle w:val="a4"/>
                      <w:rPr>
                        <w:rStyle w:val="a5"/>
                        <w:rFonts w:eastAsiaTheme="majorEastAsia"/>
                      </w:rPr>
                    </w:pPr>
                    <w:r>
                      <w:rPr>
                        <w:rStyle w:val="a5"/>
                        <w:rFonts w:eastAsiaTheme="majorEastAsia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8E30B0">
      <w:rPr>
        <w:noProof/>
      </w:rPr>
      <w:t>2</w:t>
    </w:r>
    <w:r>
      <w:fldChar w:fldCharType="end"/>
    </w:r>
  </w:p>
  <w:p w:rsidR="00401CEB" w:rsidRDefault="00401CE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401CEB" w:rsidRDefault="00401CE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8E30B0">
      <w:rPr>
        <w:noProof/>
      </w:rPr>
      <w:t>12</w:t>
    </w:r>
    <w:r>
      <w:fldChar w:fldCharType="end"/>
    </w:r>
  </w:p>
  <w:p w:rsidR="00401CEB" w:rsidRDefault="00401CEB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01CEB" w:rsidRDefault="00C7779F">
                          <w:pPr>
                            <w:pStyle w:val="a4"/>
                            <w:rPr>
                              <w:rStyle w:val="a5"/>
                              <w:rFonts w:eastAsiaTheme="majorEastAsia"/>
                            </w:rPr>
                          </w:pPr>
                          <w:r>
                            <w:rPr>
                              <w:rStyle w:val="a5"/>
                              <w:rFonts w:eastAsiaTheme="majorEastAsia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YZxwEAAHEDAAAOAAAAZHJzL2Uyb0RvYy54bWysU8Fu1DAQvSPxD5bvbNJVW6FosxW02goJ&#10;AVLhAxzH2ViyPZbH3WRvfANfwgUh8RXhjzp2mm0FN8QevDPj8Zt5byabq9EadlABNbian61KzpST&#10;0Gq3r/mXz7tXrznDKFwrDDhV86NCfrV9+WIz+EqtoQfTqsAIxGE1+Jr3MfqqKFD2ygpcgVeOLjsI&#10;VkRyw75ogxgI3ZpiXZaXxQCh9QGkQqTozXzJtxm/65SMH7sOVWSm5tRbzGfIZ5POYrsR1T4I32v5&#10;2Ib4hy6s0I6KnqBuRBTsPui/oKyWARC6uJJgC+g6LVXmQGzOyj/Y3PXCq8yFxEF/kgn/H6z8cPgU&#10;mG5rvubMCUsjmr79/jr9mH5Ov6bv6yTQ4LGivDtPmXF8CyMNeokjBRPvsQs2/RMjRvck9fEkrxoj&#10;k+nR+WV5wZmkm9kk7OLpqQ8YbxVYloyaB5pdllQc3mOcU5eUVAnB6HanjclO2DfXJrCDoDnv8m9+&#10;a3wv5mieNZXDOTWXfoZRJJYzm2TFsRmzLCemDbRHEsC8cyR/WqXFCIvRLIZwsgdasrl/9G/uI+x0&#10;5pCwZyRqIDk019zK4w6mxXnu56ynL2X7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LJPthnHAQAAcQ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401CEB" w:rsidRDefault="00C7779F">
                    <w:pPr>
                      <w:pStyle w:val="a4"/>
                      <w:rPr>
                        <w:rStyle w:val="a5"/>
                        <w:rFonts w:eastAsiaTheme="majorEastAsia"/>
                      </w:rPr>
                    </w:pPr>
                    <w:r>
                      <w:rPr>
                        <w:rStyle w:val="a5"/>
                        <w:rFonts w:eastAsiaTheme="majorEastAsia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8E30B0">
      <w:rPr>
        <w:noProof/>
      </w:rPr>
      <w:t>15</w:t>
    </w:r>
    <w:r>
      <w:fldChar w:fldCharType="end"/>
    </w:r>
  </w:p>
  <w:p w:rsidR="00401CEB" w:rsidRDefault="00401CEB">
    <w:pPr>
      <w:pStyle w:val="a4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B" w:rsidRDefault="00C7779F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:rsidR="00401CEB" w:rsidRDefault="00401C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9F" w:rsidRDefault="00C7779F">
      <w:pPr>
        <w:spacing w:after="0" w:line="240" w:lineRule="auto"/>
      </w:pPr>
      <w:r>
        <w:separator/>
      </w:r>
    </w:p>
  </w:footnote>
  <w:footnote w:type="continuationSeparator" w:id="0">
    <w:p w:rsidR="00C7779F" w:rsidRDefault="00C7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4D9"/>
    <w:multiLevelType w:val="multilevel"/>
    <w:tmpl w:val="62280F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02818"/>
    <w:multiLevelType w:val="multilevel"/>
    <w:tmpl w:val="A80C7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B"/>
    <w:rsid w:val="00401CEB"/>
    <w:rsid w:val="008E30B0"/>
    <w:rsid w:val="00C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874D"/>
  <w15:docId w15:val="{E2C93544-8059-4447-A339-85BB756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EB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3CA"/>
    <w:pPr>
      <w:keepNext/>
      <w:keepLines/>
      <w:spacing w:after="360" w:line="360" w:lineRule="auto"/>
      <w:ind w:firstLine="851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873CA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058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C058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qFormat/>
    <w:rsid w:val="00C058EB"/>
    <w:rPr>
      <w:rFonts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B85F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Стиль1"/>
    <w:basedOn w:val="12"/>
    <w:qFormat/>
    <w:rsid w:val="002873CA"/>
  </w:style>
  <w:style w:type="paragraph" w:styleId="12">
    <w:name w:val="toc 1"/>
    <w:basedOn w:val="a"/>
    <w:next w:val="a"/>
    <w:autoRedefine/>
    <w:uiPriority w:val="39"/>
    <w:unhideWhenUsed/>
    <w:rsid w:val="002873CA"/>
    <w:pPr>
      <w:tabs>
        <w:tab w:val="left" w:pos="851"/>
        <w:tab w:val="right" w:pos="9072"/>
      </w:tabs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2873CA"/>
    <w:pPr>
      <w:tabs>
        <w:tab w:val="left" w:pos="993"/>
        <w:tab w:val="right" w:pos="9072"/>
      </w:tabs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unhideWhenUsed/>
    <w:qFormat/>
    <w:rsid w:val="000359F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C058E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7">
    <w:name w:val="Balloon Text"/>
    <w:basedOn w:val="a"/>
    <w:link w:val="a6"/>
    <w:uiPriority w:val="99"/>
    <w:semiHidden/>
    <w:unhideWhenUsed/>
    <w:qFormat/>
    <w:rsid w:val="00B85F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112876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nwent.ru/psikhologiya/190-psikhologiya-delovogo-obshchen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batishev.narod.ru/library/19938.htm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-psiholog.ru/obshhenie-v-internete/aktivnyie-polzovateli-interneta-kto-oni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psyera.ru/4322/ob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3131</Words>
  <Characters>17847</Characters>
  <Application>Microsoft Office Word</Application>
  <DocSecurity>0</DocSecurity>
  <Lines>148</Lines>
  <Paragraphs>41</Paragraphs>
  <ScaleCrop>false</ScaleCrop>
  <Company>diakov.net</Company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dc:description/>
  <cp:lastModifiedBy>virus.metodist@bk.ru</cp:lastModifiedBy>
  <cp:revision>16</cp:revision>
  <cp:lastPrinted>2021-09-10T15:58:00Z</cp:lastPrinted>
  <dcterms:created xsi:type="dcterms:W3CDTF">2021-09-05T14:48:00Z</dcterms:created>
  <dcterms:modified xsi:type="dcterms:W3CDTF">2023-10-13T05:45:00Z</dcterms:modified>
  <dc:language>ru-RU</dc:language>
</cp:coreProperties>
</file>