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D6" w:rsidRDefault="00DD15D6" w:rsidP="00DD15D6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:rsidR="00DD15D6" w:rsidRDefault="00DD15D6" w:rsidP="00DD15D6">
      <w:pPr>
        <w:pStyle w:val="Standard"/>
        <w:jc w:val="center"/>
      </w:pPr>
      <w:r>
        <w:rPr>
          <w:b/>
          <w:bCs/>
        </w:rPr>
        <w:t>ОУП.07 Химия</w:t>
      </w:r>
    </w:p>
    <w:p w:rsidR="00DD15D6" w:rsidRDefault="00DD15D6" w:rsidP="00DD15D6">
      <w:pPr>
        <w:pStyle w:val="Standard"/>
        <w:jc w:val="center"/>
        <w:rPr>
          <w:b/>
          <w:bCs/>
        </w:rPr>
      </w:pPr>
    </w:p>
    <w:p w:rsidR="00DD15D6" w:rsidRPr="00DD15D6" w:rsidRDefault="00DD15D6" w:rsidP="00DD15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5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-   </w:t>
      </w:r>
      <w:r w:rsidRPr="00DD15D6">
        <w:rPr>
          <w:rFonts w:ascii="Times New Roman" w:eastAsia="Times New Roman" w:hAnsi="Times New Roman" w:cs="Times New Roman"/>
          <w:b/>
          <w:sz w:val="24"/>
          <w:szCs w:val="24"/>
        </w:rPr>
        <w:t>38.02.03 Операционная деятельность в логистике</w:t>
      </w:r>
    </w:p>
    <w:p w:rsidR="00DD15D6" w:rsidRPr="00866ADD" w:rsidRDefault="00DD15D6" w:rsidP="00DD15D6">
      <w:pPr>
        <w:pStyle w:val="Standard"/>
        <w:ind w:firstLine="708"/>
        <w:jc w:val="both"/>
      </w:pP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bCs/>
          <w:sz w:val="24"/>
          <w:szCs w:val="24"/>
        </w:rPr>
        <w:t>Данная</w:t>
      </w:r>
      <w:r w:rsidRPr="0086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gramStart"/>
      <w:r w:rsidRPr="00866ADD">
        <w:rPr>
          <w:rFonts w:ascii="Times New Roman" w:hAnsi="Times New Roman" w:cs="Times New Roman"/>
          <w:sz w:val="24"/>
          <w:szCs w:val="24"/>
        </w:rPr>
        <w:t>общеобразовательный  цикл</w:t>
      </w:r>
      <w:proofErr w:type="gramEnd"/>
      <w:r w:rsidRPr="00866ADD">
        <w:rPr>
          <w:rFonts w:ascii="Times New Roman" w:hAnsi="Times New Roman" w:cs="Times New Roman"/>
          <w:sz w:val="24"/>
          <w:szCs w:val="24"/>
        </w:rPr>
        <w:t>.</w:t>
      </w:r>
    </w:p>
    <w:p w:rsidR="00DD15D6" w:rsidRDefault="00DD15D6" w:rsidP="00DD15D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программы учебной дисциплины «Химия» направлено на</w:t>
      </w:r>
    </w:p>
    <w:p w:rsidR="00DD15D6" w:rsidRPr="00866ADD" w:rsidRDefault="00DD15D6" w:rsidP="00DD15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следующих </w:t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</w:t>
      </w:r>
      <w:proofErr w:type="spellStart"/>
      <w:proofErr w:type="gramStart"/>
      <w:r w:rsidRPr="00866ADD">
        <w:rPr>
          <w:rFonts w:ascii="Times New Roman" w:hAnsi="Times New Roman" w:cs="Times New Roman"/>
          <w:sz w:val="24"/>
          <w:szCs w:val="24"/>
        </w:rPr>
        <w:t>социальной,культурной</w:t>
      </w:r>
      <w:proofErr w:type="spellEnd"/>
      <w:proofErr w:type="gramEnd"/>
      <w:r w:rsidRPr="00866ADD">
        <w:rPr>
          <w:rFonts w:ascii="Times New Roman" w:hAnsi="Times New Roman" w:cs="Times New Roman"/>
          <w:sz w:val="24"/>
          <w:szCs w:val="24"/>
        </w:rPr>
        <w:t>, технической среды, — используя для этого химические знания;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D15D6" w:rsidRPr="00866ADD" w:rsidRDefault="00DD15D6" w:rsidP="00DD15D6">
      <w:pPr>
        <w:pStyle w:val="11"/>
        <w:spacing w:after="0" w:line="240" w:lineRule="auto"/>
        <w:rPr>
          <w:rFonts w:ascii="Times New Roman" w:hAnsi="Times New Roman" w:cs="Times New Roman"/>
        </w:rPr>
      </w:pPr>
    </w:p>
    <w:p w:rsidR="00DD15D6" w:rsidRPr="00866ADD" w:rsidRDefault="00DD15D6" w:rsidP="00DD15D6">
      <w:pPr>
        <w:pStyle w:val="11"/>
        <w:spacing w:after="0" w:line="240" w:lineRule="auto"/>
        <w:rPr>
          <w:rFonts w:ascii="Times New Roman" w:hAnsi="Times New Roman" w:cs="Times New Roman"/>
        </w:rPr>
      </w:pPr>
      <w:r w:rsidRPr="00866ADD">
        <w:rPr>
          <w:rFonts w:ascii="Times New Roman" w:eastAsia="Calibri" w:hAnsi="Times New Roman" w:cs="Times New Roman"/>
          <w:bCs/>
          <w:lang w:eastAsia="en-US"/>
        </w:rPr>
        <w:tab/>
        <w:t>Освоение содержания учебной дисциплины «Химия» обеспечивает достижение студентами следующих результатов:</w:t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9B2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личностных: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готовность к продолжению образовани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и повышения квалификации в из</w:t>
      </w:r>
      <w:bookmarkStart w:id="0" w:name="_GoBack"/>
      <w:bookmarkEnd w:id="0"/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бранной профессиональной деятельности и объективное осознание роли химических компетенций в этом;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использование различных видов познавательной деятельности и основных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причинно-следственных связей, поиска аналогов, формулирования выводов)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поставленной задачи, применение основных методов познания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6A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предметных: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представлений о месте химии в современной научной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основополагающими химическими понятиями, теориями, законами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и закономерностями; уверенное пользование химической терминологией 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символикой;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 владение основными методами научного познания, используемыми в химии: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наблюдением, описанием, измерением, экспериментом; умение обрабатывать,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результаты проведенных опытов и делать выводы; готовность 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методы познания при решении практических задач;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давать количественные оценки и производить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расчеты по химическим формулам и уравнениям;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правилами техники безопасности при использовании химических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4648_488207424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bookmarkEnd w:id="1"/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собственной позиции по отношению к химической информации, получаемой из разных источников.</w:t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ab/>
      </w:r>
      <w:r w:rsidRPr="00866ADD">
        <w:rPr>
          <w:rFonts w:ascii="Times New Roman" w:hAnsi="Times New Roman" w:cs="Times New Roman"/>
          <w:bCs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</w:p>
    <w:p w:rsidR="00DD15D6" w:rsidRPr="00866ADD" w:rsidRDefault="00DD15D6" w:rsidP="00DD15D6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Максимальная у</w:t>
      </w:r>
      <w:r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78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866AD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15D6" w:rsidRPr="00866ADD" w:rsidRDefault="00DD15D6" w:rsidP="00DD15D6">
      <w:pPr>
        <w:pStyle w:val="a3"/>
        <w:widowControl w:val="0"/>
        <w:tabs>
          <w:tab w:val="clear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proofErr w:type="gramStart"/>
      <w:r w:rsidRPr="00866ADD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диторная  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нагрузка   78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866ADD">
        <w:rPr>
          <w:rFonts w:ascii="Times New Roman" w:hAnsi="Times New Roman" w:cs="Times New Roman"/>
          <w:sz w:val="24"/>
          <w:szCs w:val="24"/>
        </w:rPr>
        <w:t>,</w:t>
      </w:r>
    </w:p>
    <w:p w:rsidR="00DD15D6" w:rsidRPr="009B2CF0" w:rsidRDefault="00DD15D6" w:rsidP="00DD15D6">
      <w:pPr>
        <w:pStyle w:val="a3"/>
        <w:widowControl w:val="0"/>
        <w:tabs>
          <w:tab w:val="clear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283648313"/>
      <w:bookmarkStart w:id="3" w:name="_Toc283296931"/>
      <w:bookmarkStart w:id="4" w:name="__RefHeading__1957_656431946"/>
      <w:bookmarkEnd w:id="2"/>
      <w:bookmarkEnd w:id="3"/>
      <w:bookmarkEnd w:id="4"/>
    </w:p>
    <w:p w:rsidR="00DD15D6" w:rsidRPr="009B2CF0" w:rsidRDefault="00DD15D6" w:rsidP="00DD15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CF0">
        <w:rPr>
          <w:rFonts w:ascii="Times New Roman" w:hAnsi="Times New Roman" w:cs="Times New Roman"/>
          <w:sz w:val="24"/>
          <w:szCs w:val="24"/>
        </w:rPr>
        <w:t>Темы: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Предмет органической химии. Теория строения органических веществ. </w:t>
      </w:r>
      <w:proofErr w:type="gramStart"/>
      <w:r w:rsidRPr="009B2CF0">
        <w:rPr>
          <w:rFonts w:ascii="Times New Roman" w:eastAsia="Calibri" w:hAnsi="Times New Roman"/>
        </w:rPr>
        <w:t>Изомерия  органических</w:t>
      </w:r>
      <w:proofErr w:type="gramEnd"/>
      <w:r w:rsidRPr="009B2CF0">
        <w:rPr>
          <w:rFonts w:ascii="Times New Roman" w:eastAsia="Calibri" w:hAnsi="Times New Roman"/>
        </w:rPr>
        <w:t xml:space="preserve"> веществ и ее виды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Предельные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Этиленовые и диеновые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Ацетиленовые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Ароматические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Природные источники углеводородов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Гидроксильные соединения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Альдегиды и кетоны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Карбоновые кислоты и их производные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Углеводы 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Амины, аминокислоты, белки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Азотсодержашие</w:t>
      </w:r>
      <w:proofErr w:type="spellEnd"/>
      <w:r w:rsidRPr="009B2CF0">
        <w:rPr>
          <w:rFonts w:ascii="Times New Roman" w:eastAsia="Calibri" w:hAnsi="Times New Roman"/>
          <w:bCs/>
          <w:iCs/>
        </w:rPr>
        <w:t xml:space="preserve"> гетероциклические соединения. Нуклеиновые кислоты.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Биологически активные соединения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Химия – наука о веществах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атома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 xml:space="preserve">Периодический закон и Периодическая система химических элементов </w:t>
      </w:r>
      <w:proofErr w:type="spellStart"/>
      <w:r w:rsidRPr="009B2CF0">
        <w:rPr>
          <w:rFonts w:ascii="Times New Roman" w:eastAsia="Calibri" w:hAnsi="Times New Roman"/>
          <w:bCs/>
          <w:iCs/>
        </w:rPr>
        <w:t>Д.И.Менделеева</w:t>
      </w:r>
      <w:proofErr w:type="spellEnd"/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вещества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Полимеры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Дисперсные системы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Химические реакции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Растворы 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Окислительно</w:t>
      </w:r>
      <w:proofErr w:type="spellEnd"/>
      <w:r w:rsidRPr="009B2CF0">
        <w:rPr>
          <w:rFonts w:ascii="Times New Roman" w:eastAsia="Calibri" w:hAnsi="Times New Roman"/>
          <w:bCs/>
          <w:iCs/>
        </w:rPr>
        <w:t>-восстановительные реакции. Электрохимические процессы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lastRenderedPageBreak/>
        <w:t>Классификация веществ. Простые вещества.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Основные классы неорганических и органических соединений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Химия элементов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  <w:bCs/>
          <w:iCs/>
        </w:rPr>
        <w:t>Химия в жизни общества</w:t>
      </w:r>
    </w:p>
    <w:p w:rsidR="00DD15D6" w:rsidRPr="009B2CF0" w:rsidRDefault="00DD15D6" w:rsidP="00DD15D6">
      <w:pPr>
        <w:pStyle w:val="a4"/>
        <w:spacing w:line="240" w:lineRule="auto"/>
        <w:contextualSpacing/>
        <w:rPr>
          <w:rFonts w:ascii="Times New Roman" w:eastAsia="Calibri" w:hAnsi="Times New Roman"/>
        </w:rPr>
      </w:pPr>
    </w:p>
    <w:p w:rsidR="00DD15D6" w:rsidRPr="009B2CF0" w:rsidRDefault="00DD15D6" w:rsidP="00DD15D6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Cs/>
          <w:color w:val="auto"/>
          <w:sz w:val="24"/>
          <w:szCs w:val="24"/>
        </w:rPr>
        <w:t>Контроль и оценка</w:t>
      </w:r>
      <w:r w:rsidRPr="009B2C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B2CF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</w:t>
      </w:r>
      <w:proofErr w:type="gramStart"/>
      <w:r w:rsidRPr="009B2CF0">
        <w:rPr>
          <w:rFonts w:ascii="Times New Roman" w:hAnsi="Times New Roman" w:cs="Times New Roman"/>
          <w:color w:val="auto"/>
          <w:sz w:val="24"/>
          <w:szCs w:val="24"/>
        </w:rPr>
        <w:t>заданий,  исследований</w:t>
      </w:r>
      <w:proofErr w:type="gramEnd"/>
      <w:r w:rsidRPr="009B2C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D15D6" w:rsidRPr="00DD15D6" w:rsidRDefault="00DD15D6" w:rsidP="00DD15D6">
      <w:pPr>
        <w:pStyle w:val="1"/>
        <w:keepLines w:val="0"/>
        <w:widowControl w:val="0"/>
        <w:tabs>
          <w:tab w:val="left" w:pos="709"/>
          <w:tab w:val="left" w:pos="1141"/>
          <w:tab w:val="left" w:pos="1573"/>
          <w:tab w:val="left" w:pos="2005"/>
          <w:tab w:val="left" w:pos="2437"/>
          <w:tab w:val="left" w:pos="2443"/>
          <w:tab w:val="left" w:pos="2508"/>
          <w:tab w:val="left" w:pos="2585"/>
          <w:tab w:val="left" w:pos="2727"/>
          <w:tab w:val="left" w:pos="2869"/>
          <w:tab w:val="left" w:pos="3424"/>
          <w:tab w:val="left" w:pos="4340"/>
          <w:tab w:val="left" w:pos="5256"/>
          <w:tab w:val="left" w:pos="6172"/>
          <w:tab w:val="left" w:pos="7088"/>
          <w:tab w:val="left" w:pos="8004"/>
          <w:tab w:val="left" w:pos="8920"/>
          <w:tab w:val="left" w:pos="9836"/>
          <w:tab w:val="left" w:pos="10752"/>
          <w:tab w:val="left" w:pos="11668"/>
          <w:tab w:val="left" w:pos="12584"/>
          <w:tab w:val="left" w:pos="13500"/>
          <w:tab w:val="left" w:pos="14416"/>
          <w:tab w:val="left" w:pos="15332"/>
          <w:tab w:val="left" w:pos="16248"/>
        </w:tabs>
        <w:suppressAutoHyphens/>
        <w:spacing w:before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DD15D6" w:rsidRPr="009B2CF0" w:rsidRDefault="00DD15D6" w:rsidP="00DD15D6">
      <w:pPr>
        <w:pStyle w:val="1"/>
        <w:keepLines w:val="0"/>
        <w:widowControl w:val="0"/>
        <w:numPr>
          <w:ilvl w:val="0"/>
          <w:numId w:val="3"/>
        </w:numPr>
        <w:tabs>
          <w:tab w:val="left" w:pos="709"/>
          <w:tab w:val="left" w:pos="1141"/>
          <w:tab w:val="left" w:pos="1573"/>
          <w:tab w:val="left" w:pos="2005"/>
          <w:tab w:val="left" w:pos="2437"/>
          <w:tab w:val="left" w:pos="2443"/>
          <w:tab w:val="left" w:pos="2508"/>
          <w:tab w:val="left" w:pos="2585"/>
          <w:tab w:val="left" w:pos="2727"/>
          <w:tab w:val="left" w:pos="2869"/>
          <w:tab w:val="left" w:pos="3424"/>
          <w:tab w:val="left" w:pos="4340"/>
          <w:tab w:val="left" w:pos="5256"/>
          <w:tab w:val="left" w:pos="6172"/>
          <w:tab w:val="left" w:pos="7088"/>
          <w:tab w:val="left" w:pos="8004"/>
          <w:tab w:val="left" w:pos="8920"/>
          <w:tab w:val="left" w:pos="9836"/>
          <w:tab w:val="left" w:pos="10752"/>
          <w:tab w:val="left" w:pos="11668"/>
          <w:tab w:val="left" w:pos="12584"/>
          <w:tab w:val="left" w:pos="13500"/>
          <w:tab w:val="left" w:pos="14416"/>
          <w:tab w:val="left" w:pos="15332"/>
          <w:tab w:val="left" w:pos="16248"/>
        </w:tabs>
        <w:suppressAutoHyphens/>
        <w:spacing w:before="0" w:line="100" w:lineRule="atLeast"/>
        <w:ind w:left="0" w:hanging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9B2C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Формой итогового контроля является дифференцированный зачет. Зачет выставляется студентам, имеющим положительные оценки по всем практическим работам, прошедшим тестирование и выполнившим творческие работы. Задания для аттестации отражены в косах дисциплины.</w:t>
      </w:r>
    </w:p>
    <w:p w:rsidR="00DD15D6" w:rsidRPr="009B2CF0" w:rsidRDefault="00DD15D6" w:rsidP="00DD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90B" w:rsidRDefault="00DD15D6"/>
    <w:sectPr w:rsidR="007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58D1"/>
    <w:multiLevelType w:val="multilevel"/>
    <w:tmpl w:val="280A51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EA0FEF"/>
    <w:multiLevelType w:val="hybridMultilevel"/>
    <w:tmpl w:val="071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72A7"/>
    <w:multiLevelType w:val="hybridMultilevel"/>
    <w:tmpl w:val="737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574D"/>
    <w:multiLevelType w:val="multilevel"/>
    <w:tmpl w:val="CFC06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4"/>
    <w:rsid w:val="008835A5"/>
    <w:rsid w:val="008961F4"/>
    <w:rsid w:val="00DD15D6"/>
    <w:rsid w:val="00E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A0C"/>
  <w15:chartTrackingRefBased/>
  <w15:docId w15:val="{BD1E95A6-83E0-45F9-A6DC-160DAA4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DD15D6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FreeSans"/>
      <w:color w:val="00000A"/>
      <w:lang w:eastAsia="ru-RU"/>
    </w:rPr>
  </w:style>
  <w:style w:type="paragraph" w:customStyle="1" w:styleId="11">
    <w:name w:val="Обычный1"/>
    <w:rsid w:val="00DD15D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DD15D6"/>
    <w:pPr>
      <w:widowControl w:val="0"/>
      <w:tabs>
        <w:tab w:val="clear" w:pos="708"/>
        <w:tab w:val="left" w:pos="709"/>
      </w:tabs>
      <w:ind w:left="720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paragraph" w:customStyle="1" w:styleId="Standard">
    <w:name w:val="Standard"/>
    <w:rsid w:val="00DD15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2023-09-26T08:51:00Z</dcterms:created>
  <dcterms:modified xsi:type="dcterms:W3CDTF">2023-09-26T08:54:00Z</dcterms:modified>
</cp:coreProperties>
</file>