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bookmarkStart w:id="0" w:name="_Toc283648311"/>
      <w:bookmarkEnd w:id="0"/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Приложение 2.3</w:t>
      </w:r>
    </w:p>
    <w:p>
      <w:pPr>
        <w:pStyle w:val="Normal"/>
        <w:spacing w:before="0" w:after="0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 xml:space="preserve">к ОПОП </w:t>
      </w:r>
    </w:p>
    <w:p>
      <w:pPr>
        <w:pStyle w:val="Normal"/>
        <w:spacing w:before="0" w:after="0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по специальности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38.02.03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</w:p>
    <w:p>
      <w:pPr>
        <w:pStyle w:val="Normal"/>
        <w:jc w:val="righ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Министерство образования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 xml:space="preserve"> </w:t>
      </w: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Московской области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Государственное бюджетное профессиональное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образовательное учреждение Московской области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«Воскресенский колледж»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БД.03 Иностранный язык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Воскресенск,2021г.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page" w:leftFromText="180" w:rightFromText="180" w:tblpX="871" w:tblpY="3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заседании ПЦК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Общеобразовательных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«28 » августа 2021г.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______/Ермишкина Е.А./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учебной дисциплины разработана на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основе требований ФГОС среднего общего образования и примерной программы общеобразовательной учебной дисциплины «Иностранный язык»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ФИРО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от 21.07.2015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Мозголова Е.В.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lineRule="auto" w:line="360"/>
        <w:ind w:left="-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111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11"/>
      </w:tblGrid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kern w:val="2"/>
          <w:sz w:val="24"/>
          <w:szCs w:val="24"/>
          <w:lang w:eastAsia="x-none"/>
        </w:rPr>
      </w:pPr>
      <w:r>
        <w:rPr>
          <w:rFonts w:cs="Times New Roman" w:ascii="Times New Roman" w:hAnsi="Times New Roman"/>
          <w:bCs/>
          <w:kern w:val="2"/>
          <w:sz w:val="24"/>
          <w:szCs w:val="24"/>
          <w:lang w:eastAsia="x-none"/>
        </w:rPr>
        <w:t xml:space="preserve">   </w:t>
      </w:r>
    </w:p>
    <w:p>
      <w:pPr>
        <w:pStyle w:val="Normal"/>
        <w:rPr>
          <w:rFonts w:ascii="Times New Roman" w:hAnsi="Times New Roman" w:cs="Times New Roman"/>
          <w:bCs/>
          <w:kern w:val="2"/>
          <w:sz w:val="24"/>
          <w:szCs w:val="24"/>
          <w:lang w:eastAsia="x-none"/>
        </w:rPr>
      </w:pPr>
      <w:r>
        <w:rPr>
          <w:rFonts w:cs="Times New Roman" w:ascii="Times New Roman" w:hAnsi="Times New Roman"/>
          <w:bCs/>
          <w:kern w:val="2"/>
          <w:sz w:val="24"/>
          <w:szCs w:val="24"/>
          <w:lang w:eastAsia="x-non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numPr>
          <w:ilvl w:val="0"/>
          <w:numId w:val="5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Область применения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Цель и планируемые результаты освоения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Требования к минимальному материально- техническому обеспечению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4"/>
          <w:szCs w:val="24"/>
        </w:rPr>
      </w:pPr>
      <w:r>
        <w:rPr>
          <w:rFonts w:eastAsia="" w:cs="Times New Roman" w:ascii="Times New Roman" w:hAnsi="Times New Roman" w:eastAsiaTheme="majorEastAsia"/>
          <w:sz w:val="24"/>
          <w:szCs w:val="24"/>
        </w:rPr>
        <w:t>3.2</w:t>
      </w: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 xml:space="preserve">. </w:t>
      </w:r>
      <w:r>
        <w:rPr>
          <w:rFonts w:eastAsia="" w:cs="Times New Roman" w:ascii="Times New Roman" w:hAnsi="Times New Roman" w:eastAsiaTheme="majorEastAsia"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1080" w:hanging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720" w:hanging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4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 xml:space="preserve">         </w:t>
      </w: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1.1 Область применения программы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eastAsia="en-US"/>
        </w:rPr>
        <w:t>учебной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  <w:lang w:eastAsia="en-US"/>
        </w:rPr>
        <w:t>Цель и планируемые результаты освоения дисциплины: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рамках программы учебной дисциплины обеспечивается достижение студентами следующих результатов: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Личностные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1.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культуры;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2.Сформированность широкого представления о достижениях национальных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культур, о роли английского языка и культуры в развитии мировой культуры;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3.  Развитие интереса и способности к наблюдению за иным способом мировидения;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4.Осознание своего места в поликультурном мире; готовность и способность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областях для их достижения; умение проявлять толерантность к другому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образу мыслей, к иной позиции партнера по общению;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5.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языка, так и в сфере английского языка;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Метапредметные результаты учебной деятельности: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1.  Умение самостоятельно выбирать успешные коммуникативные стратегии в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Calibri" w:cs="Times New Roman" w:eastAsiaTheme="minorHAnsi"/>
          <w:i/>
          <w:i/>
          <w:i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eastAsia="en-US"/>
        </w:rPr>
        <w:t>различных ситуациях общения;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Calibri" w:cs="Times New Roman"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color w:val="000000" w:themeColor="text1"/>
          <w:sz w:val="24"/>
          <w:szCs w:val="24"/>
          <w:lang w:eastAsia="en-US"/>
        </w:rPr>
        <w:t>МР 2. Владение навыками проектной деятельности, моделирующей реальные ситуации межкультурной коммуникации;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3.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4. Умение ясно, логично и точно излагать свою точку зрения, используя адекватные языковые средства;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Предметные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1.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2.  Владение знаниями о социокультурной специфике англоговорящих стран и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умение строить свое речевое и неречевое поведение адекватно этой специфике;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3. Умение выделять общее и различное в культуре родной страны и англоговорящих стран;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4.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5. Сформированность умения использовать английский язык как средство для получения информации из англоязычных источников в образовательных и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самообразовательных целях.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i/>
          <w:sz w:val="24"/>
          <w:szCs w:val="24"/>
          <w:lang w:eastAsia="en-US"/>
        </w:rPr>
        <w:t>Личностные результаты воспитания: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ЛРВ 5. </w:t>
      </w:r>
      <w:r>
        <w:rPr>
          <w:rFonts w:eastAsia="Times New Roman" w:cs="Times New Roman" w:ascii="Times New Roman" w:hAnsi="Times New Roman"/>
          <w:sz w:val="24"/>
          <w:szCs w:val="24"/>
        </w:rPr>
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8. 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многонационального российского государства;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10. Заботиться о защите окружающей среды, собственной и чужой безопасности, в том числе цифровой;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11. Проявлять уважение к эстетическим ценностям, обладать основами эстетической культуры;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16. Проявлять ценностное отношение к культуре и искусству, к культуре речи и культуре поведения, к красоте и гармонии;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17. 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ЛРВ 20. </w:t>
      </w:r>
      <w:r>
        <w:rPr>
          <w:rFonts w:cs="Times New Roman" w:ascii="Times New Roman" w:hAnsi="Times New Roman"/>
          <w:sz w:val="24"/>
          <w:szCs w:val="24"/>
        </w:rPr>
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bCs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186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124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62 часа.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2"/>
        <w:spacing w:lineRule="auto" w:line="360"/>
        <w:rPr>
          <w:rFonts w:ascii="Times New Roman" w:hAnsi="Times New Roman" w:cs="Times New Roman"/>
          <w:b w:val="false"/>
          <w:b w:val="false"/>
          <w:caps/>
          <w:sz w:val="24"/>
          <w:szCs w:val="24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</w:rPr>
      </w:r>
      <w:bookmarkStart w:id="1" w:name="_Toc283648311"/>
      <w:bookmarkStart w:id="2" w:name="_Toc283648312"/>
      <w:bookmarkStart w:id="3" w:name="_Toc283296930"/>
      <w:bookmarkStart w:id="4" w:name="_Toc283648311"/>
      <w:bookmarkStart w:id="5" w:name="_Toc283648312"/>
      <w:bookmarkStart w:id="6" w:name="_Toc283296930"/>
      <w:bookmarkEnd w:id="4"/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jc w:val="both"/>
        <w:rPr>
          <w:b/>
          <w:b/>
          <w:caps/>
        </w:rPr>
      </w:pPr>
      <w:r>
        <w:rPr>
          <w:b/>
          <w:caps/>
        </w:rPr>
      </w:r>
    </w:p>
    <w:p>
      <w:pPr>
        <w:pStyle w:val="1"/>
        <w:jc w:val="both"/>
        <w:rPr>
          <w:b/>
          <w:b/>
          <w:caps/>
        </w:rPr>
      </w:pPr>
      <w:bookmarkStart w:id="7" w:name="_Toc283648312"/>
      <w:bookmarkStart w:id="8" w:name="_Toc283296930"/>
      <w:r>
        <w:rPr>
          <w:b/>
          <w:caps/>
        </w:rPr>
        <w:t>2. СТРУКТУРА И СОДЕРЖАНИЕ УЧЕБНОЙ ДИСЦИПЛИНЫ</w:t>
      </w:r>
      <w:bookmarkEnd w:id="7"/>
      <w:bookmarkEnd w:id="8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24"/>
          <w:szCs w:val="24"/>
          <w:u w:val="single"/>
        </w:rPr>
      </w:pPr>
      <w:bookmarkStart w:id="9" w:name="_Toc283648313"/>
      <w:bookmarkStart w:id="10" w:name="_Toc283296931"/>
      <w:r>
        <w:rPr>
          <w:rFonts w:cs="Times New Roman" w:ascii="Times New Roman" w:hAnsi="Times New Roman"/>
          <w:bCs w:val="false"/>
          <w:color w:val="000000" w:themeColor="text1"/>
          <w:sz w:val="24"/>
          <w:szCs w:val="24"/>
        </w:rPr>
        <w:t>2.1. Объем учебной дисциплины и виды учебной работы</w:t>
      </w:r>
      <w:bookmarkEnd w:id="9"/>
      <w:bookmarkEnd w:id="10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186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2"/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bookmarkStart w:id="11" w:name="_Toc283296932"/>
      <w:bookmarkStart w:id="12" w:name="_Toc283648314"/>
      <w:r>
        <w:rPr>
          <w:rFonts w:cs="Times New Roman" w:ascii="Times New Roman" w:hAnsi="Times New Roman"/>
          <w:bCs w:val="false"/>
          <w:color w:val="000000" w:themeColor="text1"/>
          <w:sz w:val="24"/>
          <w:szCs w:val="24"/>
        </w:rPr>
        <w:t>2.2 Тематический план и содержание учебной дисциплины</w:t>
      </w:r>
      <w:bookmarkEnd w:id="11"/>
      <w:bookmarkEnd w:id="12"/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3"/>
        <w:tblW w:w="14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4"/>
        <w:gridCol w:w="7080"/>
        <w:gridCol w:w="2123"/>
        <w:gridCol w:w="2203"/>
      </w:tblGrid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разделов учебных модулей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0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 (ЛРВ)</w:t>
            </w:r>
          </w:p>
        </w:tc>
      </w:tr>
      <w:tr>
        <w:trPr>
          <w:trHeight w:val="288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английского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Алфавит. Буквы и звуки. Правила чтения.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18" w:hRule="atLeast"/>
        </w:trPr>
        <w:tc>
          <w:tcPr>
            <w:tcW w:w="1044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Раздел 1. Основное содержание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4" w:hRule="atLeast"/>
        </w:trPr>
        <w:tc>
          <w:tcPr>
            <w:tcW w:w="3364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FontStyle22"/>
                <w:rFonts w:eastAsia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Тема 1.1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Приветствие, прощание, представление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себя»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Грамматика: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 xml:space="preserve">Местоимения. Спряжение глагола </w:t>
            </w:r>
            <w:r>
              <w:rPr>
                <w:rStyle w:val="FontStyle22"/>
                <w:b w:val="false"/>
                <w:bCs w:val="false"/>
                <w:sz w:val="24"/>
                <w:szCs w:val="24"/>
                <w:lang w:val="en-US"/>
              </w:rPr>
              <w:t>to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false"/>
                <w:bCs w:val="false"/>
                <w:sz w:val="24"/>
                <w:szCs w:val="24"/>
                <w:lang w:val="en-US"/>
              </w:rPr>
              <w:t>be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Лексика: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Внешность. Знакомство.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3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«Семья»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Порядок слов в предложении. Простое настоящее время.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быт, родственные связи, увлечения, семья, профессии, возраст.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2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Работа над проектом «Моя семья»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«Дом»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Оборот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Описание жилища, предметы мебели.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1.3 «Распорядок дня студента»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Предлоги времени. Обозначение времени. Количественные и порядковые числительные.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Режим дня.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«Мой колледж»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Предлоги места и направления. Множественное число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описание кабинета. Текст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Beyond our dreams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проектом «Колледж мечты»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2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1.5 «Хобби»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enjoy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Лексика: любимое занятие,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1.6 «Спрашиваем дорогу»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Специальные вопросы. Наречия и выражения места и направления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как спросить дорогу.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561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1.7 «Еда»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Исчесляемые и неисчесляемые существительные. Слова «много, мало»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еда, прием пищи, продукты.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9"/>
        <w:gridCol w:w="7088"/>
        <w:gridCol w:w="2125"/>
        <w:gridCol w:w="2204"/>
      </w:tblGrid>
      <w:tr>
        <w:trPr>
          <w:trHeight w:val="323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1.8 «Магазины и покупки»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Неопределенные местоимения.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товары.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1.9 «Спорт»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Степени сравнения прилагательных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виды спорта, игры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1.10 «Поездки»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Настоящее продолженное время. Конструкция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to be going to do sth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планирование поездки.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1.11 «Россия»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Простое прошедшее время. Конструкция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 Простое будущее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Лексика: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география, экономика, климат России.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1.12 «Англоговорящие страны»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Страдательный залог.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Лексика: география, экономика, климат.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1.13 «Традиции, обычаи»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Артикли с географическими названиями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Текст «Какие у них традиции».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1.14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Город или деревня»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Герундий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Транспорт, люди, пейзаж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1.15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Олимпийское движение»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Настоящее совершенное время. Прошедшее совершенное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Текст «Олимпийские игры»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1.16 «Культура и искусство»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Модальные глаголы.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кино, театр, телевидение, музыка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1.17 «Чудеса света»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Условные предложения.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древности, эпохи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1.18 «Люди и природа»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Согласование времен. Прямая и косвенная речь.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проблемы экологии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1.19 «На пути к карьере»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Времена группы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Continuous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профессии.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35" w:hRule="atLeast"/>
        </w:trPr>
        <w:tc>
          <w:tcPr>
            <w:tcW w:w="1045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2. Профессионально-ориентированное содержание.</w:t>
            </w:r>
          </w:p>
        </w:tc>
        <w:tc>
          <w:tcPr>
            <w:tcW w:w="432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</w:t>
            </w:r>
          </w:p>
        </w:tc>
      </w:tr>
      <w:tr>
        <w:trPr>
          <w:trHeight w:val="480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2.1 «Переговоры. Отношения внутри коллектива»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Переговоры.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Разрешение конфликтных ситуаций.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Рабочие совещания.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Отношения внутри коллектива.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90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2.2 «Этикет.  Дресс-код. Телефонные переговоры»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Этикет делового и неофициального общения.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Дресс-код.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Телефонные переговоры.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поведения в ресторане, кафе, во время делового обеда.</w:t>
            </w:r>
          </w:p>
        </w:tc>
        <w:tc>
          <w:tcPr>
            <w:tcW w:w="21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90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Составить памятку «Этикет» (деловая встреча)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2.3 «Финансовые учреждения и услуги»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Типы банков.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Процесс продажи.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Отвечая запросам заказчика.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Деньги.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25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1"/>
        <w:rPr>
          <w:rFonts w:ascii="Times New Roman" w:hAnsi="Times New Roman" w:eastAsia="" w:cs="Times New Roman" w:eastAsiaTheme="majorEastAsia"/>
          <w:b/>
          <w:b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Иностранных языков.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«Иностранный язык» входят: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bookmarkStart w:id="13" w:name="_GoBack"/>
      <w:bookmarkEnd w:id="13"/>
      <w:r>
        <w:rPr>
          <w:rFonts w:eastAsia="Century Schoolbook"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«Иностранный язык»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1"/>
        <w:rPr>
          <w:rFonts w:ascii="Times New Roman" w:hAnsi="Times New Roman" w:eastAsia="" w:cs="Times New Roman" w:eastAsiaTheme="majorEastAsia"/>
          <w:b/>
          <w:b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3.2. Информационное обеспечение реализации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3.2.1. Основные печатные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Безкоровайная Г. Т.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Койранская Е.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Соколова Н. 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Лаврик Г. В. </w:t>
      </w:r>
      <w:r>
        <w:rPr>
          <w:rFonts w:eastAsia="Times New Roman" w:cs="Times New Roman" w:ascii="Times New Roman" w:hAnsi="Times New Roman"/>
          <w:sz w:val="24"/>
          <w:szCs w:val="24"/>
        </w:rPr>
        <w:t>Planet of English: учебник английского языка для учреждений СПО. — М., 2020.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Безкоровайная Г. Т.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Койранская Е.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Соколова Н. 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Лаврик Г. В. </w:t>
      </w:r>
      <w:r>
        <w:rPr>
          <w:rFonts w:eastAsia="Times New Roman" w:cs="Times New Roman" w:ascii="Times New Roman" w:hAnsi="Times New Roman"/>
          <w:sz w:val="24"/>
          <w:szCs w:val="24"/>
        </w:rPr>
        <w:t>Planet of English: электронный учебно-методический комплекс английского языка для учреждений СПО. – М., 2020.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Голубев А. П.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Балюк Н. 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Смирнова И. Б. </w:t>
      </w:r>
      <w:r>
        <w:rPr>
          <w:rFonts w:eastAsia="Times New Roman" w:cs="Times New Roman" w:ascii="Times New Roman" w:hAnsi="Times New Roman"/>
          <w:sz w:val="24"/>
          <w:szCs w:val="24"/>
        </w:rPr>
        <w:t>Английский язык: учебник для студ. учреждений сред. проф. образования. — М., 2020.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86" w:after="200"/>
        <w:ind w:left="720" w:right="1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www.lingvo-online.ru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200"/>
        <w:ind w:left="720" w:right="5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5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www.macmillandictionary.com/dictionary/british/enjoy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Macmillan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Dictionary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возможно</w:t>
        <w:softHyphen/>
        <w:t>стью прослушать произношение слов).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6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www.britannica.com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(энциклопедия «Британника»).</w:t>
      </w:r>
    </w:p>
    <w:p>
      <w:pPr>
        <w:pStyle w:val="Normal"/>
        <w:keepNext w:val="true"/>
        <w:keepLines/>
        <w:widowControl w:val="false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hyperlink r:id="rId7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numPr>
          <w:ilvl w:val="2"/>
          <w:numId w:val="2"/>
        </w:numPr>
        <w:spacing w:lineRule="auto" w:line="225" w:before="0" w:after="0"/>
        <w:ind w:left="1080" w:right="5" w:hanging="72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>Дополнительные источники:</w:t>
      </w:r>
    </w:p>
    <w:p>
      <w:pPr>
        <w:pStyle w:val="Normal"/>
        <w:spacing w:lineRule="auto" w:line="225" w:before="0" w:after="0"/>
        <w:ind w:left="1080" w:right="5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  <w:softHyphen/>
        <w:t>разования».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102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86"/>
        <w:gridCol w:w="3568"/>
        <w:gridCol w:w="3369"/>
      </w:tblGrid>
      <w:tr>
        <w:trPr>
          <w:trHeight w:val="784" w:hRule="atLeast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интереса и способности к наблюдению за иным способом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мировидения;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языка, так и в сфере английского языка;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выбирать успешные коммуникативные стратегии в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ситуациях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организовать коммуникативную деятельность, продуктивно общаться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взаимодействовать с ее участниками, учитывать их позиции, эффективно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разрешать конфликты;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межкультурного общения в современном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строить свое речевое и неречевое поведение адекватно этой специфике;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выпускникам общаться в устной и письменной формах как с носителями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получения информации из англоязычных источников в образовательных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самообразовательных целях.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Относиться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Иметь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широкое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Осознавать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свое место в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Быть способным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самостоятельно выбирать успешные коммуникативные стратегии в различных ситуациях общения;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Иметь навыки владения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проектной деятельности;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Поддерживать разговор на заданную тему, используя изученный лексический минимум, владеет техникой ведения беседы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Демонстрировать владение лексикой, логично и точно излагать свою точку зрения.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Поддержать разговор на заданную тему, используя изученный лексический минимум, владеет техникой ведения беседы;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Строить 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Уметь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опрос, составление диалогов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Составление монологов, написание эссе по проблеме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Диалогическая речь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Тесты по грамматике, самостоятельные работы; контрольные работы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Пересказ текстов, техника перевода документов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Составление монологов, дискуссия по проблеме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Написание делового письма, изложение,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Сочинение,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индивидуальный); техника перевода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Написание делового и личного  письма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Заполнение анкет, написание рецензий на статьи профессионального характера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4" w:name="_Toc283648316"/>
      <w:bookmarkStart w:id="15" w:name="_Toc283296933"/>
      <w:bookmarkStart w:id="16" w:name="_Toc283648316"/>
      <w:bookmarkStart w:id="17" w:name="_Toc283296933"/>
      <w:bookmarkEnd w:id="16"/>
      <w:bookmarkEnd w:id="17"/>
    </w:p>
    <w:p>
      <w:pPr>
        <w:pStyle w:val="1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1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8"/>
      <w:type w:val="nextPage"/>
      <w:pgSz w:w="11906" w:h="16838"/>
      <w:pgMar w:left="1276" w:right="566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451181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830770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869911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b5ddb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b5dd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c317e1"/>
    <w:rPr>
      <w:rFonts w:ascii="Times New Roman" w:hAnsi="Times New Roman" w:cs="Times New Roman"/>
      <w:b/>
      <w:bCs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6549b9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6549b9"/>
    <w:rPr/>
  </w:style>
  <w:style w:type="character" w:styleId="11" w:customStyle="1">
    <w:name w:val="Заголовок 1 Знак"/>
    <w:basedOn w:val="DefaultParagraphFont"/>
    <w:link w:val="1"/>
    <w:qFormat/>
    <w:rsid w:val="008b5dd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b5dd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2" w:customStyle="1">
    <w:name w:val="Основной текст (2) + Полужирный"/>
    <w:qFormat/>
    <w:rsid w:val="002a51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342859"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Выделение"/>
    <w:qFormat/>
    <w:rsid w:val="00dd589d"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b5dd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5">
    <w:name w:val="Body Text Indent"/>
    <w:basedOn w:val="Normal"/>
    <w:link w:val="aa"/>
    <w:rsid w:val="00342859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d58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7e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lingvo-online.ru/" TargetMode="External"/><Relationship Id="rId5" Type="http://schemas.openxmlformats.org/officeDocument/2006/relationships/hyperlink" Target="http://www.macmillandictionary.com/dictionary/british/enjoy" TargetMode="External"/><Relationship Id="rId6" Type="http://schemas.openxmlformats.org/officeDocument/2006/relationships/hyperlink" Target="http://www.britannica.com/" TargetMode="External"/><Relationship Id="rId7" Type="http://schemas.openxmlformats.org/officeDocument/2006/relationships/hyperlink" Target="http://www.ldoceonline.com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264E-E1D2-49A5-9959-012E55E8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16</Pages>
  <Words>2427</Words>
  <Characters>16535</Characters>
  <CharactersWithSpaces>18799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2021-10-05T12:37:00Z</dcterms:created>
  <dc:creator>User</dc:creator>
  <dc:description/>
  <dc:language>ru-RU</dc:language>
  <cp:lastModifiedBy>507N1</cp:lastModifiedBy>
  <cp:lastPrinted>2018-05-15T06:42:00Z</cp:lastPrinted>
  <dcterms:modified xsi:type="dcterms:W3CDTF">2021-10-05T12:37:00Z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