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 2.21</w:t>
      </w:r>
      <w:bookmarkStart w:id="0" w:name="_GoBack"/>
      <w:bookmarkEnd w:id="0"/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 ОПОП по специальности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38.02.04 Коммерция ( по отраслям)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ОП.02 «СТАТИСТИКА»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учебной дисциплины ОП.02 «СТАТИСТИКА»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приказом Министерства образования и науки РФ от 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 мая 2014года, №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539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ОП.02  «СТАТИСТИКА»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Учебная дисциплина </w:t>
      </w:r>
      <w:r>
        <w:rPr>
          <w:rFonts w:cs="Times New Roman" w:ascii="Times New Roman" w:hAnsi="Times New Roman"/>
        </w:rPr>
        <w:t>ОП.02</w:t>
      </w:r>
      <w:r>
        <w:rPr>
          <w:rFonts w:cs="Times New Roman" w:ascii="Times New Roman" w:hAnsi="Times New Roman"/>
        </w:rPr>
        <w:t xml:space="preserve"> «Статистика» является частью общепрофессионального цикла основной образовательной программы в соответствии с ФГОС по специальности  38.02.04 Коммерция ( по отраслям).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1-4, ПК 1.8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40" w:leader="none"/>
              </w:tabs>
              <w:spacing w:lineRule="auto" w:line="276"/>
              <w:ind w:right="12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собирать и регистрировать статистическую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информацию;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проводить первичную обработку и контроль материалов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наблюдения;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выполнять расчеты статистических показателей и формулировать основные выводы.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Style17"/>
              <w:ind w:right="89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Принимать решения  в стандартных и нестандартных ситуациях и нести за них ответственность.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Предмет, метод и задачи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статистики;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принципы организации государственной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статистики;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современные тенденции развития статистического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учета;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способы сбора, обработки, анализа и наглядного представления собранной</w:t>
            </w:r>
            <w:r>
              <w:rPr>
                <w:rFonts w:cs="Times New Roman" w:ascii="Times New Roman" w:hAnsi="Times New Roman"/>
                <w:spacing w:val="-1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формы и виды действующей статистической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отчетности;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6" w:leader="none"/>
              </w:tabs>
              <w:spacing w:lineRule="auto" w:line="276"/>
              <w:ind w:right="11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статистические наблюдения; сводки и группировки; способы наглядного представления статистических данных;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статистические величины: абсолютные, относительные,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средние;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вариации;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ряды динамики и распределения;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индексы.</w:t>
            </w:r>
          </w:p>
          <w:p>
            <w:pPr>
              <w:pStyle w:val="Style17"/>
              <w:spacing w:before="6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1.8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Осознавать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Заботиться о защите окружающей среды, собственной и чужой безопасности, в том числе цифровой.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</w:t>
      </w: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диф.зачета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099"/>
        <w:gridCol w:w="7935"/>
        <w:gridCol w:w="2206"/>
        <w:gridCol w:w="2329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Введение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о статистике. Возникновение и развитие статистики. Предмет, метод и задачи статистики . Роль статистики для экономики страны. Органы государственной статистики Российской Федераци . Содержание дисциплины, связь с другими дисциплинами, значение дисциплины для подготовки специалистов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1.8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1 Статистическое исследование и этапы его проведения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1.Определение статистического исследования. Этапы проведения статистического исследования. Статистическое наблюдение, его виды и формы. Объекты и единицы статистического наблюдения.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Понятие статистической сводки и статистической группировки. Понятие группировочного признака и его виды.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Интервалы группировок. Статистические ряды распределения. Понятие о статистической таблице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Понятие группировочного признака и его виды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Проведение группировок статистических данных и построение рядов распределения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Построение интервального ряда распределения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Построение дискретного ряда распределения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Группировка статистических данных и оформление результатов в виде статистической таблицы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Подготовка рефератов об истории развития статистики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Доклады на тему «О принципах и структуре организации государственной статистики РФ»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Реферат о современных тенденциях развития статистического учета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1.8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Тема 2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Статистические величины в статистике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TableParagraph"/>
              <w:spacing w:lineRule="auto" w:line="276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Статистические показатели: определение и значение. Классификация статистических показателей.</w:t>
            </w:r>
          </w:p>
          <w:p>
            <w:pPr>
              <w:pStyle w:val="TableParagraph"/>
              <w:spacing w:lineRule="auto" w:line="276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2.Абсолютные величины, определение, виды, единицы измерения. </w:t>
            </w:r>
            <w:r>
              <w:rPr/>
              <w:t>3.</w:t>
            </w:r>
            <w:r>
              <w:rPr>
                <w:sz w:val="24"/>
                <w:szCs w:val="24"/>
              </w:rPr>
              <w:t>Определение относительных величин: выполнения плана, динамики, структуры, координации, интенсивности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4.Статистические показатели: определение и значение. Классификация статистических показателей. Абсолютные величины, определение, виды, единицы измерения. Определение относительных величин: выполнения плана, динамики, структуры, координации, интенсивность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Средние величины в статистике, виды средних величин: средняя арифметическая простая и взвешенная, средняя хронологическая, средняя гармоническая простая и взвешенная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Расчет относительных величин (динамики, выполнения плана, структуры, координации) и формулировка выводов по произведенным расчетам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средних величин(арифметической, хронологической, геометрической) и формулировка выводов по произведенным расчетам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1.Подготовка сообщений: Понятие о вариации. . Причины, порождающие вариацию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2.Самостоятельное составление  условия и решение задач по пройденной теме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3.Доклад на тему « Необходимость определения квадратичных отклонений и коэффициента вариации»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1.8. 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0" w:right="37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 Выборочное наблюдение и исследование связей.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1.Выборочное наблюдение: понятие и значение. Причины и условия для выборочного наблюдения. Понятие связи в статистике. Всеобщая связь явлений. Виды и формы взаимосвязей. Основные методы изучения взаимосвязей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1.Расчет показателей вариации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статистических величин по выборочным данным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1.Определение и классификация статистических методов – конспект темы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2.Реферат на тему «Освоение методики статистического анализа»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3.Самостоятельное решение задач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4.Определение и классификация статистических методов. Статистический анализ. 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5.Корреляционно-регрессионный анализ. Упрощенные методы измерения тесноты связи изучение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1.8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4 Ряды динамики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1.Понятие о рядах динамики. Показатель времени и уровня ряда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Интервальный и моментный ряды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Сопоставимость данных в рядах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Статистические показатели рядов динамики: цепные и базисные: абсолютный прирост, темпы роста и темпы прироста, абсолютное значение одного процента темпа роста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Приемы обработки рядов динамики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1.Расчет показателей рядов динамики: абсолютного прироста, темпов роста, темпов прироста и абсолютного значения  прироста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показателей рядов динамики цепным и базисным способом, оформление полученных результатов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1.Подготовка рефератов и докладов по теме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2.Самостоятельное составление и решение задач по теме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3.Подготовка к тестированию по теме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4.Средние величины в рядах динамики. Компоненты временных рядов – подготовка сообщений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ПК 1.8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5 Экономические индексы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Понятие, определение и классификация экономических индексов. Значение экономических индексов в статистике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Индивидуальные и сводные (общие) индексы</w:t>
            </w:r>
          </w:p>
          <w:p>
            <w:pPr>
              <w:pStyle w:val="TableParagraph"/>
              <w:spacing w:lineRule="auto" w:line="276" w:before="1" w:after="0"/>
              <w:ind w:left="0" w:right="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3.Методика расчета индивидуальных и сводных индексов. Базисные и цепные индексы. 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4.Сводные (общие) индексы в среднеарифметической и среднегармонических формах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Style w:val="FontStyle13"/>
                <w:sz w:val="22"/>
                <w:szCs w:val="22"/>
              </w:rPr>
              <w:t>5</w:t>
            </w:r>
            <w:r>
              <w:rPr>
                <w:rStyle w:val="FontStyle13"/>
              </w:rPr>
              <w:t>.Виды выборки. Генеральная и выборочная совокупность. Расчет средней и предельной ошибки выборки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1.Расчет индивидуальных и сводных индексов.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Оформление полученных результатов в виде таблицы. Формулировка выводов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TableParagraph"/>
              <w:spacing w:lineRule="auto" w:line="276" w:before="2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индексы постоянного и переменного состава.</w:t>
            </w:r>
          </w:p>
          <w:p>
            <w:pPr>
              <w:pStyle w:val="TableParagraph"/>
              <w:spacing w:lineRule="auto" w:line="276" w:before="2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агрегатных индексов.</w:t>
            </w:r>
          </w:p>
          <w:p>
            <w:pPr>
              <w:pStyle w:val="Style21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Подготовка к зачету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1-4. ПК 1.8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Дифференцированный зачет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3.2.1 Основные печатные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2.Ефимова М.Р., Ганченко О.И., Петрова Е.В. Практикум по общей теории статистики. Учебное пособие – 2-е издание переработанное и дополненное. Москва. Финансы и статистика, 2017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3.Канцедал С.А., Основы статистики.- Москва,Форум, Инфра-М,2018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4.Лысенко С.Н.,.Дмитриев И.А.. Общая теория статистики. М.:Форум, Инфра-М, 2017г.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Салин В.Н., Э.Ю.Чурилова, Е.П.Шпаковская. Статистика. – Москва, Кронус, 2018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Статистика под редакцией В.С.Мхитарян. – Москва, Академия 2018 г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hyperlink r:id="rId2">
        <w:r>
          <w:rPr>
            <w:rFonts w:cs="Times New Roman" w:ascii="Times New Roman" w:hAnsi="Times New Roman"/>
          </w:rPr>
          <w:t>http://eup.ru</w:t>
        </w:r>
      </w:hyperlink>
      <w:r>
        <w:rPr>
          <w:rFonts w:cs="Times New Roman" w:ascii="Times New Roman" w:hAnsi="Times New Roman"/>
        </w:rPr>
        <w:t xml:space="preserve"> Научно</w:t>
      </w:r>
      <w:r>
        <w:rPr>
          <w:rFonts w:cs="Times New Roman" w:ascii="Times New Roman" w:hAnsi="Times New Roman"/>
          <w:strike/>
        </w:rPr>
        <w:t xml:space="preserve">- </w:t>
      </w:r>
      <w:r>
        <w:rPr>
          <w:rFonts w:cs="Times New Roman"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https//www.kommersant.ru -Информационный сайт Коммерсант.ру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3.</w:t>
      </w:r>
      <w:r>
        <w:rPr>
          <w:rFonts w:eastAsia="Times New Roman" w:cs="Times New Roman"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4.</w:t>
      </w:r>
      <w:r>
        <w:rPr>
          <w:rFonts w:eastAsia="Times New Roman" w:cs="Times New Roman" w:ascii="Times New Roman" w:hAnsi="Times New Roman"/>
          <w:color w:val="000000"/>
        </w:rPr>
        <w:t xml:space="preserve"> http:// www.minfin.ru (Министерство финансов РФ)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Дополнительные источники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 Башина О.Э. Общая теория статистики. Статистическая методология в коммерческой деятельности. Учебник .Москва.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2.Елисеева И.И., Юзбашев М.М. Общая теория статистики. Учебник. Под редакцией И.И.Елисеевой. 5-е издание переработанное и дополненное. Москва, Финансы и статистика,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Ефимова М.А., Петрова Е.В., Румянцев Н.М. Общая теория статистики. Учебник, Москва, Инфра-М, 2015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4.Методологические положения по статистике (Госкомстат России)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Методы оценки</w:t>
            </w:r>
          </w:p>
        </w:tc>
      </w:tr>
      <w:tr>
        <w:trPr>
          <w:trHeight w:val="10293" w:hRule="atLeast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Знать: предмет, метод и задачи статистики;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основы статистической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современные тенденции развития статистического учета;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способы сбора, обработки, анализа и наглядного предоставления информации;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формы и виды действующей статистической отчетности;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методику проведения эффективного статистического исследования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7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предмета статистики как науки; методов, используемых в 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ответов «отлично» (демонстрирует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 ответов-«хорошо» (допускает неточности в  изложении основ, принципов и тенденций развития статистического учета)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 ответов-«удовлетворительно» (имеет неполное представление)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–«неудовлетворительно» (демонстрирует полное отсутствие знаний)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Овладение основными методами проведения статистического наблюдения; способами сбора, первичной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заслушиваемых докладов,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самостоятельной работы, защита практических заданий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Уметь:  проводить первичную обработку и контроль материалов наблюдения;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выполнять расчеты статистических показателей и формулировать основные выводы;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осуществлять комплексный анализ изучаемых социально-экономических явлений и процессов с использованием  средств вычислительной техники;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составлять основные формы действующей статистической отчетности;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определяемые показатели.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строить интервальные и дискретные ряды распределения, характеризующие состав или структуру явления после их группировки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определять показатели вариации, позволяющие судить о величине отклонения признака в совокупности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Демонстрировать правильность применения определенных видов средних величин в конкретных ситуациях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статистические показатели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c8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997c83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FontStyle13" w:customStyle="1">
    <w:name w:val="Font Style13"/>
    <w:basedOn w:val="DefaultParagraphFont"/>
    <w:uiPriority w:val="99"/>
    <w:qFormat/>
    <w:rsid w:val="007f18b0"/>
    <w:rPr>
      <w:rFonts w:ascii="Times New Roman" w:hAnsi="Times New Roman" w:cs="Times New Roman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5"/>
    <w:rsid w:val="00997c83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Содержимое таблицы"/>
    <w:basedOn w:val="Normal"/>
    <w:qFormat/>
    <w:rsid w:val="00997c83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997c83"/>
    <w:pPr>
      <w:widowControl w:val="false"/>
      <w:suppressAutoHyphens w:val="false"/>
      <w:ind w:left="110" w:hanging="0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  <w:style w:type="paragraph" w:styleId="ListParagraph">
    <w:name w:val="List Paragraph"/>
    <w:basedOn w:val="Normal"/>
    <w:uiPriority w:val="1"/>
    <w:qFormat/>
    <w:rsid w:val="00997c8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7c8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12</Pages>
  <Words>1672</Words>
  <Characters>12690</Characters>
  <CharactersWithSpaces>14312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2021-09-16T10:34:00Z</dcterms:created>
  <dc:creator>405</dc:creator>
  <dc:description/>
  <dc:language>ru-RU</dc:language>
  <cp:lastModifiedBy/>
  <dcterms:modified xsi:type="dcterms:W3CDTF">2021-09-30T14:41:54Z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