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rPr>
          <w:rFonts w:ascii="Times New Roman" w:hAnsi="Times New Roman"/>
          <w:caps/>
          <w:sz w:val="28"/>
          <w:szCs w:val="28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1.1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  <w:b/>
          <w:i/>
        </w:rPr>
        <w:t>38.02.04 Коммерция (по отраслям)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>
      <w:pPr>
        <w:pStyle w:val="Normal"/>
        <w:shd w:val="clear" w:fill="FFFFFF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 xml:space="preserve">ПМ 01 </w:t>
      </w:r>
      <w:r>
        <w:rPr>
          <w:rFonts w:eastAsia="Times New Roman" w:cs="Times New Roman" w:ascii="Times New Roman" w:hAnsi="Times New Roman"/>
          <w:caps/>
          <w:color w:val="auto"/>
          <w:kern w:val="0"/>
          <w:sz w:val="24"/>
          <w:szCs w:val="24"/>
          <w:lang w:val="ru-RU" w:eastAsia="ru-RU" w:bidi="ar-SA"/>
        </w:rPr>
        <w:t xml:space="preserve"> ОРГАНИЗАЦИЯ И УПРАВЛЕНИЕ ТОРГОВО-СБЫТОВОЙ ДЕЯТЕЛЬНОСТЬЮ</w:t>
      </w:r>
    </w:p>
    <w:p>
      <w:pPr>
        <w:pStyle w:val="Normal"/>
        <w:widowControl w:val="false"/>
        <w:bidi w:val="0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Воскресенск. 2021 г.</w:t>
      </w:r>
    </w:p>
    <w:p>
      <w:pPr>
        <w:pStyle w:val="Normal"/>
        <w:widowControl w:val="false"/>
        <w:shd w:val="clear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/>
      </w:pPr>
      <w:r>
        <w:rPr/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5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заседании ПЦК экономических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дисциплин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  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«30» августа 2021г.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профессионального модуля ПМ 01 </w:t>
      </w:r>
      <w:r>
        <w:rPr>
          <w:rFonts w:eastAsia="Times New Roman" w:cs="Times New Roman" w:ascii="Times New Roman" w:hAnsi="Times New Roman"/>
          <w:caps/>
          <w:color w:val="auto"/>
          <w:kern w:val="0"/>
          <w:sz w:val="24"/>
          <w:szCs w:val="24"/>
          <w:lang w:val="ru-RU" w:eastAsia="ru-RU" w:bidi="ar-SA"/>
        </w:rPr>
        <w:t>ОРГАНИЗАЦИЯ И УПРАВЛЕНИЕ ТОРГОВО-СБЫТОВОЙ ДЕЯТЕЛЬНОСТЬЮ,    ра</w:t>
      </w:r>
      <w:r>
        <w:rPr>
          <w:rFonts w:cs="Times New Roman" w:ascii="Times New Roman" w:hAnsi="Times New Roman"/>
          <w:sz w:val="24"/>
          <w:szCs w:val="28"/>
        </w:rPr>
        <w:t xml:space="preserve">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15.05.2014 года № 539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8"/>
          <w:lang w:val="ru-RU" w:eastAsia="en-US" w:bidi="ar-SA"/>
        </w:rPr>
        <w:t>Портная И.М</w:t>
      </w:r>
      <w:r>
        <w:rPr>
          <w:rFonts w:cs="Times New Roman" w:ascii="Times New Roman" w:hAnsi="Times New Roman"/>
          <w:sz w:val="24"/>
          <w:szCs w:val="28"/>
          <w:lang w:eastAsia="en-US"/>
        </w:rPr>
        <w:t>. - преподаватель спецдисциплин;</w:t>
      </w:r>
    </w:p>
    <w:p>
      <w:pPr>
        <w:pStyle w:val="Normal"/>
        <w:widowControl w:val="false"/>
        <w:shd w:val="clear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="280"/>
        <w:ind w:left="432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09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930"/>
        <w:gridCol w:w="1166"/>
      </w:tblGrid>
      <w:tr>
        <w:trPr>
          <w:trHeight w:val="817" w:hRule="atLeast"/>
        </w:trPr>
        <w:tc>
          <w:tcPr>
            <w:tcW w:w="8930" w:type="dxa"/>
            <w:tcBorders/>
          </w:tcPr>
          <w:p>
            <w:pPr>
              <w:pStyle w:val="1"/>
              <w:spacing w:before="0" w:after="280"/>
              <w:ind w:left="459" w:hanging="425"/>
              <w:jc w:val="both"/>
              <w:rPr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b w:val="false"/>
                <w:sz w:val="28"/>
                <w:szCs w:val="28"/>
                <w:lang w:eastAsia="en-US"/>
              </w:rPr>
              <w:t>1.</w:t>
            </w:r>
            <w:r>
              <w:rPr>
                <w:rFonts w:cs="Times New Roman"/>
                <w:b/>
                <w:sz w:val="24"/>
                <w:szCs w:val="24"/>
                <w:lang w:eastAsia="en-US"/>
              </w:rPr>
              <w:t>ОБЩАЯ ХАРАКТЕРИСТИКА  РАБОЧЕЙ ПРОГРАММЫ ПРОФЕССИОНАЛЬНОГО МОДУЛЯ</w:t>
            </w:r>
          </w:p>
        </w:tc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ind w:left="-828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720" w:hRule="atLeast"/>
        </w:trPr>
        <w:tc>
          <w:tcPr>
            <w:tcW w:w="8930" w:type="dxa"/>
            <w:tcBorders/>
          </w:tcPr>
          <w:p>
            <w:pPr>
              <w:pStyle w:val="Normal"/>
              <w:spacing w:lineRule="auto" w:line="240" w:before="0" w:after="0"/>
              <w:ind w:left="459" w:hanging="42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2. 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ПРОФЕССИОНАЛЬНОГО МОДУЛЯ</w:t>
            </w:r>
          </w:p>
        </w:tc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ind w:left="-828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594" w:hRule="atLeast"/>
        </w:trPr>
        <w:tc>
          <w:tcPr>
            <w:tcW w:w="8930" w:type="dxa"/>
            <w:tcBorders/>
          </w:tcPr>
          <w:p>
            <w:pPr>
              <w:pStyle w:val="1"/>
              <w:spacing w:before="0" w:after="280"/>
              <w:ind w:left="34" w:hanging="0"/>
              <w:jc w:val="both"/>
              <w:rPr>
                <w:b w:val="false"/>
                <w:b w:val="false"/>
                <w:caps/>
                <w:sz w:val="28"/>
                <w:szCs w:val="28"/>
                <w:lang w:eastAsia="en-US"/>
              </w:rPr>
            </w:pPr>
            <w:r>
              <w:rPr>
                <w:b w:val="false"/>
                <w:sz w:val="28"/>
                <w:szCs w:val="28"/>
                <w:lang w:eastAsia="en-US"/>
              </w:rPr>
              <w:t>3. </w:t>
            </w:r>
            <w:r>
              <w:rPr>
                <w:rFonts w:cs="Times New Roman"/>
                <w:b/>
                <w:sz w:val="24"/>
                <w:szCs w:val="24"/>
                <w:lang w:eastAsia="en-US"/>
              </w:rPr>
              <w:t>УСЛОВИЯ РЕАЛИЗАЦИИ ПРОФЕССИОНАЛЬНОГО МОДУЛЯ</w:t>
            </w:r>
          </w:p>
          <w:p>
            <w:pPr>
              <w:pStyle w:val="Normal"/>
              <w:spacing w:lineRule="auto" w:line="240" w:before="0" w:after="0"/>
              <w:ind w:left="459" w:hanging="42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r>
          </w:p>
        </w:tc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ind w:left="-828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692" w:hRule="atLeast"/>
        </w:trPr>
        <w:tc>
          <w:tcPr>
            <w:tcW w:w="8930" w:type="dxa"/>
            <w:tcBorders/>
          </w:tcPr>
          <w:p>
            <w:pPr>
              <w:pStyle w:val="1"/>
              <w:spacing w:before="0" w:after="0"/>
              <w:ind w:left="34" w:hanging="0"/>
              <w:jc w:val="both"/>
              <w:rPr>
                <w:b w:val="false"/>
                <w:b w:val="false"/>
                <w:caps/>
                <w:sz w:val="28"/>
                <w:szCs w:val="28"/>
                <w:lang w:eastAsia="en-US"/>
              </w:rPr>
            </w:pPr>
            <w:r>
              <w:rPr>
                <w:b w:val="false"/>
                <w:sz w:val="28"/>
                <w:szCs w:val="28"/>
                <w:lang w:eastAsia="en-US"/>
              </w:rPr>
              <w:t>4.</w:t>
            </w:r>
            <w:r>
              <w:rPr>
                <w:rFonts w:cs="Times New Roman"/>
                <w:b/>
                <w:sz w:val="24"/>
                <w:szCs w:val="24"/>
                <w:lang w:eastAsia="en-US"/>
              </w:rPr>
              <w:t>КОНТРОЛЬ И ОЦЕНКА РЕЗУЛЬТАТОВ ОСВОЕНИЯ ПРОФЕССИОНАЛЬНОГО МОДУЛЯ</w:t>
            </w:r>
          </w:p>
          <w:p>
            <w:pPr>
              <w:pStyle w:val="1"/>
              <w:spacing w:before="0" w:after="0"/>
              <w:ind w:left="34" w:hanging="0"/>
              <w:jc w:val="both"/>
              <w:rPr>
                <w:b w:val="false"/>
                <w:b w:val="false"/>
                <w:caps/>
                <w:sz w:val="28"/>
                <w:szCs w:val="28"/>
                <w:lang w:eastAsia="en-US"/>
              </w:rPr>
            </w:pPr>
            <w:r>
              <w:rPr>
                <w:b w:val="false"/>
                <w:caps/>
                <w:sz w:val="28"/>
                <w:szCs w:val="28"/>
                <w:lang w:eastAsia="en-US"/>
              </w:rPr>
            </w:r>
          </w:p>
        </w:tc>
        <w:tc>
          <w:tcPr>
            <w:tcW w:w="1166" w:type="dxa"/>
            <w:tcBorders/>
          </w:tcPr>
          <w:p>
            <w:pPr>
              <w:pStyle w:val="Normal"/>
              <w:spacing w:lineRule="auto" w:line="240" w:before="0" w:after="0"/>
              <w:ind w:left="-828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ПРОФЕССИОНАЛЬНОГО МОДУЛЯ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ПМ 01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4"/>
          <w:szCs w:val="24"/>
          <w:lang w:val="ru-RU" w:eastAsia="ru-RU" w:bidi="ar-SA"/>
        </w:rPr>
        <w:t xml:space="preserve">ОРГАНИЗАЦИЯ И УПРАВЛЕНИЕ ТОРГОВО-СБЫТОВОЙ ДЕЯТЕЛЬНОСТЬЮ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cs="Times New Roman"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rFonts w:cs="Times New Roman" w:ascii="Times New Roman" w:hAnsi="Times New Roman"/>
          <w:sz w:val="24"/>
          <w:szCs w:val="28"/>
        </w:rPr>
        <w:t>ПМ 01</w:t>
      </w:r>
      <w:r>
        <w:rPr>
          <w:rFonts w:eastAsia="Times New Roman" w:cs="Times New Roman" w:ascii="Times New Roman" w:hAnsi="Times New Roman"/>
          <w:caps/>
          <w:color w:val="auto"/>
          <w:kern w:val="0"/>
          <w:sz w:val="24"/>
          <w:szCs w:val="24"/>
          <w:lang w:val="ru-RU" w:eastAsia="ru-RU" w:bidi="ar-SA"/>
        </w:rPr>
        <w:t>ОРГАНИЗАЦИЯ И УПРАВЛЕНИЕ ТОРГОВО-СБЫТОВОЙ ДЕЯТЕЛЬНОСТЬЮ,</w:t>
      </w:r>
      <w:r>
        <w:rPr>
          <w:rFonts w:cs="Times New Roman"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1.1.1. Перечень общих компетенций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left"/>
        <w:rPr/>
      </w:pPr>
      <w:r>
        <w:rPr/>
      </w:r>
    </w:p>
    <w:tbl>
      <w:tblPr>
        <w:tblpPr w:bottomFromText="200" w:horzAnchor="margin" w:leftFromText="180" w:rightFromText="180" w:tblpX="0" w:tblpY="68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557"/>
        <w:gridCol w:w="7797"/>
      </w:tblGrid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trHeight w:val="373" w:hRule="atLeast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3.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trHeight w:val="690" w:hRule="atLeast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trHeight w:val="673" w:hRule="atLeast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>
        <w:trPr>
          <w:trHeight w:val="416" w:hRule="atLeast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>
        <w:trPr>
          <w:trHeight w:val="673" w:hRule="atLeast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>
        <w:trPr>
          <w:trHeight w:val="673" w:hRule="atLeast"/>
        </w:trPr>
        <w:tc>
          <w:tcPr>
            <w:tcW w:w="155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>
        <w:trPr>
          <w:trHeight w:val="673" w:hRule="atLeast"/>
        </w:trPr>
        <w:tc>
          <w:tcPr>
            <w:tcW w:w="155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>
        <w:trPr>
          <w:trHeight w:val="673" w:hRule="atLeast"/>
        </w:trPr>
        <w:tc>
          <w:tcPr>
            <w:tcW w:w="155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ЛР15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0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numPr>
          <w:ilvl w:val="0"/>
          <w:numId w:val="0"/>
        </w:numPr>
        <w:bidi w:val="0"/>
        <w:spacing w:before="0" w:after="0"/>
        <w:ind w:left="72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Style16"/>
          <w:rFonts w:cs="Times New Roman"/>
          <w:b/>
          <w:i w:val="false"/>
          <w:iCs w:val="false"/>
          <w:sz w:val="24"/>
          <w:szCs w:val="24"/>
        </w:rPr>
        <w:t>1.1</w:t>
      </w:r>
      <w:r>
        <w:rPr>
          <w:i w:val="false"/>
          <w:iCs w:val="false"/>
        </w:rPr>
        <w:t>.</w:t>
      </w:r>
      <w:r>
        <w:rPr>
          <w:i w:val="false"/>
          <w:iCs w:val="false"/>
          <w:sz w:val="24"/>
          <w:szCs w:val="24"/>
        </w:rPr>
        <w:t xml:space="preserve">2 </w:t>
      </w:r>
      <w:r>
        <w:rPr>
          <w:sz w:val="24"/>
          <w:szCs w:val="24"/>
        </w:rPr>
        <w:t xml:space="preserve">Перечень профессиональных компетенций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left"/>
        <w:rPr>
          <w:rStyle w:val="Style16"/>
          <w:rFonts w:ascii="Times New Roman" w:hAnsi="Times New Roman" w:cs="Times New Roman"/>
          <w:b/>
          <w:b/>
          <w:bCs/>
          <w:i w:val="false"/>
          <w:i w:val="false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bCs/>
          <w:i w:val="false"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200" w:horzAnchor="margin" w:leftFromText="180" w:rightFromText="180" w:tblpX="0" w:tblpY="68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557"/>
        <w:gridCol w:w="7797"/>
      </w:tblGrid>
      <w:tr>
        <w:trPr>
          <w:trHeight w:val="651" w:hRule="atLeast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>
        <w:trPr/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1.3.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товары по количеству и качеству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Идентифицировать вид, класс и тип организаций розничной и оптовой торговли.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Оказывать основные и дополнительные услуги оптовой и розничной торговли.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>
        <w:trPr>
          <w:trHeight w:val="874" w:hRule="atLeast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9"/>
              <w:spacing w:lineRule="auto" w:line="276"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Эксплуатировать торгово-технологическое оборудование.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  <w:r>
        <w:rPr>
          <w:rStyle w:val="Style12"/>
          <w:rFonts w:cs="Times New Roman" w:ascii="Times New Roman" w:hAnsi="Times New Roman"/>
          <w:bCs/>
          <w:sz w:val="24"/>
          <w:szCs w:val="24"/>
          <w:highlight w:val="yellow"/>
        </w:rPr>
        <w:footnoteReference w:id="2"/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tbl>
      <w:tblPr>
        <w:tblW w:w="947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672"/>
      </w:tblGrid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820" w:leader="none"/>
              </w:tabs>
              <w:bidi w:val="0"/>
              <w:spacing w:lineRule="auto" w:line="235" w:before="0" w:after="0"/>
              <w:ind w:left="-72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опреприемки товаров по количеству и качеству;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договоров;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становления коммерческих связей;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соблюдения правил торговли;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технологических операций по подготовке товаров к продаже, их выкладке и реализации;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820" w:leader="none"/>
              </w:tabs>
              <w:bidi w:val="0"/>
              <w:spacing w:lineRule="auto" w:line="235" w:before="0" w:after="0"/>
              <w:ind w:left="-72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эксплуатации оборудования в соответствии с назначением и соблюдения правил охраны труда; 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коммерческие связи, заключать договора и контролировать их выполнение;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управлять товарными запасами и потоками;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товародвижение и принимать товары по количеству и качеству;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вид и тип организаций розничной и оптовой торговли; эксплуатировать торгово-технологическое оборудование;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bidi w:val="0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right="0" w:firstLine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элементы коммерческой деятельности: цели, задачи, принципы, объекты, субъекты,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коммерческой деятельности;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коммерческой деятельности;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инфраструктуру, средства, методы, инновации в коммерции;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торговли в организациях оптовой и розничной торговли, их классификацию;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оптовой и розничной торговли: основные и дополнительные; правила торговли;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торгово-технологического оборудования, правила его эксплуатации;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и правовые нормы охраны труда;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2457" w:leader="none"/>
              </w:tabs>
              <w:bidi w:val="0"/>
              <w:spacing w:lineRule="auto" w:line="228" w:before="0" w:after="0"/>
              <w:ind w:left="1331" w:right="24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технику безопасности условий труда, пожарную безопасность.-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3576" w:leader="none"/>
              </w:tabs>
              <w:bidi w:val="0"/>
              <w:spacing w:lineRule="auto" w:line="240" w:before="0" w:after="0"/>
              <w:ind w:left="2280" w:right="0" w:hanging="0"/>
              <w:contextualSpacing/>
              <w:jc w:val="both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35" w:leader="none"/>
        </w:tabs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Всего часов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507</w:t>
      </w:r>
    </w:p>
    <w:p>
      <w:pPr>
        <w:pStyle w:val="Normal"/>
        <w:bidi w:val="0"/>
        <w:spacing w:before="0" w:after="0"/>
        <w:ind w:left="0" w:righ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 числе в форме практической подготовки  72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 них на освоение МДК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435</w:t>
      </w:r>
    </w:p>
    <w:p>
      <w:pPr>
        <w:pStyle w:val="Normal"/>
        <w:bidi w:val="0"/>
        <w:spacing w:before="0" w:after="0"/>
        <w:ind w:left="0" w:right="0" w:firstLine="708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 числе самостоятельная работ</w:t>
      </w: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145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практики, в том числе учебная   36</w:t>
      </w:r>
    </w:p>
    <w:p>
      <w:pPr>
        <w:pStyle w:val="Normal"/>
        <w:bidi w:val="0"/>
        <w:spacing w:before="0" w:after="0"/>
        <w:ind w:left="1416" w:righ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производственная  36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caps/>
          <w:sz w:val="24"/>
          <w:szCs w:val="24"/>
        </w:rPr>
        <w:t>Промежуточная аттестация</w:t>
      </w:r>
      <w:bookmarkStart w:id="1" w:name="_Hlk511591667"/>
      <w:bookmarkEnd w:id="1"/>
      <w:r>
        <w:rPr>
          <w:rFonts w:cs="Times New Roman" w:ascii="Times New Roman" w:hAnsi="Times New Roman"/>
          <w:b/>
          <w:i w:val="false"/>
          <w:iCs w:val="false"/>
          <w:caps/>
          <w:sz w:val="24"/>
          <w:szCs w:val="24"/>
        </w:rPr>
        <w:t xml:space="preserve"> -  экзамен по профессиональному модулю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Bullet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hanging="0"/>
        <w:jc w:val="center"/>
        <w:rPr>
          <w:i/>
          <w:i/>
        </w:rPr>
      </w:pPr>
      <w:r>
        <w:rPr>
          <w:rFonts w:eastAsia="Times New Roman" w:cs="Times New Roman"/>
          <w:b/>
          <w:caps/>
          <w:color w:val="auto"/>
          <w:kern w:val="0"/>
          <w:sz w:val="24"/>
          <w:szCs w:val="24"/>
          <w:lang w:val="ru-RU" w:eastAsia="ru-RU" w:bidi="ar-SA"/>
        </w:rPr>
        <w:t xml:space="preserve">2. </w:t>
      </w:r>
      <w:r>
        <w:rPr>
          <w:b/>
          <w:caps/>
        </w:rPr>
        <w:t xml:space="preserve"> СТРУКТУРА и содержание профессионального модуля</w:t>
      </w:r>
      <w:r>
        <w:rPr>
          <w:i/>
        </w:rPr>
        <w:t>.</w:t>
      </w:r>
    </w:p>
    <w:p>
      <w:pPr>
        <w:pStyle w:val="ListBullet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hanging="0"/>
        <w:jc w:val="center"/>
        <w:rPr>
          <w:b/>
          <w:b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2.</w:t>
      </w:r>
      <w:r>
        <w:rPr>
          <w:b/>
        </w:rPr>
        <w:t xml:space="preserve">1. Тематический план профессионального модуля </w:t>
      </w:r>
    </w:p>
    <w:tbl>
      <w:tblPr>
        <w:tblW w:w="145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017"/>
        <w:gridCol w:w="937"/>
        <w:gridCol w:w="603"/>
        <w:gridCol w:w="1880"/>
        <w:gridCol w:w="1087"/>
        <w:gridCol w:w="750"/>
        <w:gridCol w:w="1485"/>
        <w:gridCol w:w="1061"/>
        <w:gridCol w:w="754"/>
        <w:gridCol w:w="1065"/>
        <w:gridCol w:w="398"/>
        <w:gridCol w:w="617"/>
        <w:gridCol w:w="1866"/>
        <w:gridCol w:w="48"/>
      </w:tblGrid>
      <w:tr>
        <w:trPr>
          <w:trHeight w:val="435" w:hRule="atLeast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Коды </w:t>
            </w:r>
            <w:r>
              <w:rPr>
                <w:b/>
                <w:sz w:val="20"/>
                <w:szCs w:val="20"/>
                <w:lang w:eastAsia="en-US"/>
              </w:rPr>
              <w:t xml:space="preserve">общих и </w:t>
            </w:r>
            <w:r>
              <w:rPr>
                <w:b/>
                <w:sz w:val="20"/>
                <w:szCs w:val="20"/>
                <w:lang w:eastAsia="en-US"/>
              </w:rPr>
              <w:t xml:space="preserve"> профессиональных компетенций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>
              <w:rPr>
                <w:rStyle w:val="Style12"/>
                <w:b/>
                <w:lang w:eastAsia="en-US"/>
              </w:rPr>
              <w:footnoteReference w:customMarkFollows="1" w:id="3"/>
              <w:t>*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>
        <w:trPr>
          <w:trHeight w:val="435" w:hRule="atLeast"/>
        </w:trPr>
        <w:tc>
          <w:tcPr>
            <w:tcW w:w="2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34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Учебная,</w:t>
            </w:r>
          </w:p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Производственная (по профилю специальности),</w:t>
            </w:r>
          </w:p>
          <w:p>
            <w:pPr>
              <w:pStyle w:val="ListBullet3"/>
              <w:widowControl w:val="false"/>
              <w:spacing w:lineRule="auto" w:line="276"/>
              <w:ind w:left="0" w:hanging="2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часов </w:t>
            </w:r>
            <w:r>
              <w:rPr>
                <w:i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>
        <w:trPr>
          <w:trHeight w:val="390" w:hRule="atLeast"/>
        </w:trPr>
        <w:tc>
          <w:tcPr>
            <w:tcW w:w="2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342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</w:t>
            </w:r>
          </w:p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 лабораторные работы и практические занятия,</w:t>
            </w:r>
          </w:p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</w:t>
            </w:r>
          </w:p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i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r>
          </w:p>
        </w:tc>
        <w:tc>
          <w:tcPr>
            <w:tcW w:w="19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390" w:hRule="atLeast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>
        <w:trPr>
          <w:trHeight w:val="632" w:hRule="atLeast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1.1 – ПК 1.9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1-4,6,7,8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МДК 01.01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Организация  коммерческой деятельностью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>
        <w:trPr/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1.10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1-4,6,7,8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МДК 01.02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Организация торговли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46" w:hRule="atLeast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1.10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1-4,6,7,8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spacing w:lineRule="auto" w:line="276"/>
              <w:ind w:left="0" w:hanging="0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МДК 01.03 </w:t>
            </w:r>
            <w:r>
              <w:rPr>
                <w:lang w:eastAsia="en-US"/>
              </w:rPr>
              <w:t>Техническое оснащение торговых организаций и охрана труда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507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290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>
        <w:trPr/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ПМ, междисциплинарных курсов (МДК) ПМ,  тем,  учебная и производственная практика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1"/>
              <w:widowControl/>
              <w:spacing w:lineRule="auto" w:line="240"/>
              <w:jc w:val="left"/>
              <w:rPr/>
            </w:pPr>
            <w:r>
              <w:rPr>
                <w:rStyle w:val="FontStyle52"/>
                <w:color w:val="000000"/>
                <w:lang w:eastAsia="en-US"/>
              </w:rPr>
              <w:t>Раздел 1 Организация коммерческой деятельности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174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trHeight w:val="307" w:hRule="atLeast"/>
        </w:trPr>
        <w:tc>
          <w:tcPr>
            <w:tcW w:w="1203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1"/>
              <w:widowControl/>
              <w:spacing w:lineRule="auto" w:line="240"/>
              <w:jc w:val="lef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МДК 01.01 </w:t>
            </w:r>
          </w:p>
          <w:p>
            <w:pPr>
              <w:pStyle w:val="Style141"/>
              <w:widowControl/>
              <w:spacing w:lineRule="auto" w:line="240"/>
              <w:jc w:val="left"/>
              <w:rPr/>
            </w:pPr>
            <w:r>
              <w:rPr>
                <w:rStyle w:val="FontStyle52"/>
                <w:color w:val="000000"/>
                <w:lang w:eastAsia="en-US"/>
              </w:rPr>
              <w:t>Организация коммерческой деятельности</w:t>
            </w:r>
          </w:p>
        </w:tc>
        <w:tc>
          <w:tcPr>
            <w:tcW w:w="2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/>
            </w:r>
          </w:p>
        </w:tc>
        <w:tc>
          <w:tcPr>
            <w:tcW w:w="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Введение.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Предмет, цели и задачи дисциплины, межпредметные связи, понятие коммерческой деятельности, торговли, предпринимательской деятельности; историю развития коммерческой деятельности и предпринимательства в России, роль и задачи коммерческой деятельности, содержание коммерческой деятельности: общие коммерческие операции, коммерческие операции в оптовой торговле, коммерческие операции в розничной торговле; перспективы развития и задачи коммерческой деятельности.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1.1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4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рефераты на темы: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«Развитие коммерческого предпринимательства в России»,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«Знаменитые купцы-меценаты».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3" w:hRule="atLeast"/>
        </w:trPr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1.1.Основы коммерческой деятельности 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50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Объекты коммерческой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коммерческой деятельности: товары, услуги, технологии, недвижимость, информация, ценные бумаги, интеллектуальная собственность.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3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Субъекты коммерческой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Субъекты  коммерческой  деятельности: организации - изготовители, продавцы-посредники, потребители, их назначение и место в организации доведения объектов деятельности до конечного потребителя; организационно-правовые формы субъектов коммерческой деятельности.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Практическая работа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«Выполнение заданий по теме: Организационно-правовые формы субъектов коммерческой деятельности».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Информационное обеспечение коммерческой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Style w:val="Applestylespan"/>
                <w:rFonts w:ascii="Times New Roman" w:hAnsi="Times New Roman"/>
                <w:sz w:val="24"/>
                <w:szCs w:val="24"/>
                <w:lang w:eastAsia="en-US"/>
              </w:rPr>
              <w:t>Виды коммерческой информации: первичная и вторичная, внутренняя и внешняя, их источники. Комплексное исследование рынка — основа информационного обеспечения коммерческой деятельности. Информация о потребителях (покупателях). Информация о товаре. Информация о конъюнктуре рынка. Информация о конкурентах. Использование коммерческой информации для принятия коммерческих решений.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Понятие, порядок отнесения информации к коммерческой тайне; мероприятия по защите коммерческой тайны.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Информационные ресурсы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Виды информационных ресурсов: товарно-сопроводительные документы, товарная маркировка, и её назначение для предприятий-изготовителей, продавцов, потребителей; реклама и др.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1251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pplestylespan"/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Style w:val="Applestylespan"/>
                <w:rFonts w:ascii="Times New Roman" w:hAnsi="Times New Roman"/>
                <w:i/>
                <w:sz w:val="24"/>
                <w:szCs w:val="24"/>
                <w:lang w:eastAsia="en-US"/>
              </w:rPr>
              <w:t>Коммерческие службы на предприятии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коммерческих служб на предприятиях, их цель и задачи, структура, функции, требования квалификационных характеристик работников коммерческих служб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Практическая работа № 5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Разработка организационной структуры предприятий торговли»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1.1 (проработка конспекта занятия, учебной литературы, подготовка к практической работе).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сравнительную характеристику АОЗТ и АООТ; ПТ и КТ;  ООО и ОДО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Подготовить рефераты на темы: «Организация коммерческого  предпринимательства в условиях рынка»,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 в коммерческой деятельности предприятия».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опросной анкеты для изучения спроса покупателей.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 2 Государственное регулирование коммерческой деятельности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Государственное регулирование коммерческой 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назначение, механизм; направления государственного регулирования: защита прав потребителей, юридических лиц и индивидуальных предпринимателей, обеспечение взаимовыгодности и безопасности сделок, соблюдение выполнения договорных обязательств, лицензирование отдельных видов коммерческой деятельности; федеральные законы и нормативные акты по государственному регулированию коммерческой деятельности.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Style w:val="Strong"/>
                <w:b w:val="false"/>
                <w:i/>
                <w:sz w:val="24"/>
                <w:szCs w:val="24"/>
                <w:lang w:eastAsia="en-US"/>
              </w:rPr>
              <w:t xml:space="preserve">Государственный контроль за деятельностью коммерческого предприятия.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Значение, виды контроля </w:t>
            </w: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  <w:lang w:eastAsia="en-US"/>
              </w:rPr>
              <w:t>за деятельностью коммерческого предприятия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контролирующие органы, их полномочия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6 Изучение ФЗ « Об основах государственного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регулирования торговой деятельности в РФ»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i/>
                <w:sz w:val="24"/>
                <w:szCs w:val="24"/>
                <w:lang w:eastAsia="en-US"/>
              </w:rPr>
              <w:t>Практическая работа № 7  Изучение ФЗ «О развитии малого и среднего предпринимательства в РФ»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i/>
                <w:sz w:val="24"/>
                <w:szCs w:val="24"/>
                <w:lang w:eastAsia="en-US"/>
              </w:rPr>
              <w:t xml:space="preserve">Практическая работа № 8 Изучение ФЗ «О лицензировании отдельных видов деятельности» 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9  Изучение</w:t>
            </w:r>
            <w:r>
              <w:rPr>
                <w:rFonts w:ascii="Times New Roman" w:hAnsi="Times New Roman"/>
                <w:color w:val="003C8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ФЗ</w:t>
            </w:r>
            <w:r>
              <w:rPr>
                <w:rStyle w:val="Appleconvertedspace"/>
                <w:rFonts w:ascii="Times New Roman" w:hAnsi="Times New Roman"/>
                <w:i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10 Изучение закона РФ «О защите прав потребителей»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Практическая работа № 11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«Выполнение заданий по теме: Защита прав потребителей».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1931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Товарные знаки и знаки обслуживания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Понятие, правовая охрана товарных знаков, регистрация, использование, передача и прекращение правовой охраны товарных знаков. Права владельцев товарного знака.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Международные и российские организации, регистрирующие товарные знаки.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Ответственность за незаконное использование товарных знаков и знаков обслуживания.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617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Практическая работа № 12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«Выполнение заданий по теме: Товарные знаки и знаки обслуживания».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Коммерческий риск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виды риска, способы определения степени риска; методы снижения риска; страхование коммерческих операций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709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" w:after="200"/>
              <w:ind w:right="1215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Практическая работа № 13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Деловая игра «Коммерческий риск и способы его уменьшения»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41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1.2 (проработка конспекта занятия, учебной литературы, подготовка к практической работе).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4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Подготовить рефераты на темы: «Организация малого и среднего бизнеса в торговле: состояние, проблемы, перспективы развития»,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«Товарные знаки: классификация и виды».</w:t>
            </w:r>
          </w:p>
          <w:p>
            <w:pPr>
              <w:pStyle w:val="Normal"/>
              <w:numPr>
                <w:ilvl w:val="0"/>
                <w:numId w:val="14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задач по теме «Оценка коммерческого риска»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 3. Инфраструктура коммерческой деятельности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52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Оптовые ярмарки</w:t>
            </w:r>
          </w:p>
          <w:p>
            <w:pPr>
              <w:pStyle w:val="HTMLPreformatted"/>
              <w:rPr>
                <w:rFonts w:ascii="Times New Roman" w:hAnsi="Times New Roman"/>
                <w:color w:val="275078"/>
                <w:sz w:val="24"/>
                <w:szCs w:val="24"/>
                <w:lang w:eastAsia="en-US"/>
              </w:rPr>
            </w:pPr>
            <w:r>
              <w:rPr>
                <w:rStyle w:val="Applestylespan"/>
                <w:rFonts w:cs="Courier New" w:ascii="Times New Roman" w:hAnsi="Times New Roman"/>
                <w:sz w:val="24"/>
                <w:szCs w:val="24"/>
                <w:lang w:eastAsia="en-US"/>
              </w:rPr>
              <w:t>Понятие, значение и виды оптовых ярмарок; организация работы оптовой ярмарки</w:t>
            </w:r>
            <w:r>
              <w:rPr>
                <w:rFonts w:cs="Courier New" w:ascii="Times New Roman" w:hAnsi="Times New Roman"/>
                <w:sz w:val="24"/>
                <w:szCs w:val="24"/>
                <w:lang w:eastAsia="en-US"/>
              </w:rPr>
              <w:t>; п</w:t>
            </w:r>
            <w:r>
              <w:rPr>
                <w:rStyle w:val="Applestylespan"/>
                <w:rFonts w:cs="Courier New" w:ascii="Times New Roman" w:hAnsi="Times New Roman"/>
                <w:sz w:val="24"/>
                <w:szCs w:val="24"/>
                <w:lang w:eastAsia="en-US"/>
              </w:rPr>
              <w:t>орядок заключения договоров на ярмарке, правовая основа.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14. «Деловая игра «Организация торговли на оптовых ярмарках»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15 «Организация работы выставки»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Style w:val="Applestylespan"/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Style w:val="Applestylespan"/>
                <w:rFonts w:ascii="Times New Roman" w:hAnsi="Times New Roman"/>
                <w:i/>
                <w:sz w:val="24"/>
                <w:szCs w:val="24"/>
                <w:lang w:eastAsia="en-US"/>
              </w:rPr>
              <w:t>Аукционы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организационные формы аукционов; характеристика различных видов аукционов, их задачи и функции, порядок организации и проведения аукциона, документальное оформление аукционных сделок,</w:t>
            </w:r>
            <w:r>
              <w:rPr>
                <w:rStyle w:val="Applestylespan"/>
                <w:rFonts w:cs="Courier New" w:ascii="Times New Roman" w:hAnsi="Times New Roman"/>
                <w:sz w:val="24"/>
                <w:szCs w:val="24"/>
                <w:lang w:eastAsia="en-US"/>
              </w:rPr>
              <w:t xml:space="preserve"> правовая основа.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Style w:val="Applestylespan"/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Деловая игра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Аукционные торги»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Товарные биржи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роль и значение биржевой торговли в условиях рынка, виды бирж, порядок организации и проведения биржевых торгов, документальное оформление сделок на биржевых торгах,</w:t>
            </w:r>
            <w:r>
              <w:rPr>
                <w:rStyle w:val="Applestylespan"/>
                <w:rFonts w:cs="Courier New" w:ascii="Times New Roman" w:hAnsi="Times New Roman"/>
                <w:sz w:val="24"/>
                <w:szCs w:val="24"/>
                <w:lang w:eastAsia="en-US"/>
              </w:rPr>
              <w:t xml:space="preserve"> правовая основа.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17 Деловая игра«Биржа»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Конкурсы (тендеры)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Сущность и организационные формы тендеров; порядок организации и проведения тендерных торгов, документальное оформление тендерных сделок, </w:t>
            </w:r>
            <w:r>
              <w:rPr>
                <w:rStyle w:val="Applestylespan"/>
                <w:rFonts w:cs="Courier New" w:ascii="Times New Roman" w:hAnsi="Times New Roman"/>
                <w:sz w:val="24"/>
                <w:szCs w:val="24"/>
                <w:lang w:eastAsia="en-US"/>
              </w:rPr>
              <w:t>правовая основа.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18 Деловая игра «Организация работы конкурса (тендера)»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Мелкооптовые магазины-склады.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Style w:val="Applestylespan"/>
                <w:rFonts w:ascii="Times New Roman" w:hAnsi="Times New Roman"/>
                <w:sz w:val="24"/>
                <w:szCs w:val="24"/>
                <w:lang w:eastAsia="en-US"/>
              </w:rPr>
              <w:t>Понятие, значение мелкооптовых магазинов-складов, организация работы мелкооптовых магазинов-складов. Документальное оформление сделки.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 </w:t>
            </w:r>
          </w:p>
          <w:p>
            <w:pPr>
              <w:pStyle w:val="Normal"/>
              <w:numPr>
                <w:ilvl w:val="0"/>
                <w:numId w:val="14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1.3 (проработка конспекта занятия, учебной литературы, подготовка к практической работе).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4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рефераты на темы: «История Нижегородской ярмарки»,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«Организация коммерческого посредничества в условиях рынка», «Развитие биржевой торговли в России».</w:t>
            </w:r>
          </w:p>
          <w:p>
            <w:pPr>
              <w:pStyle w:val="Normal"/>
              <w:numPr>
                <w:ilvl w:val="0"/>
                <w:numId w:val="14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Составить тест (кроссворд) по теме: «Инфраструктура коммерческой деятельности»</w:t>
            </w:r>
          </w:p>
          <w:p>
            <w:pPr>
              <w:pStyle w:val="Normal"/>
              <w:numPr>
                <w:ilvl w:val="0"/>
                <w:numId w:val="14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ситуационных задач по темам 1.3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 4 Инновации в коммерческой деятельности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Франчайзинг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объекты, субъекты (франчайзер, франчайзи), франшиза, их классификация, характерные признаки, организация, преимущества и недостатки, направления развития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Лизинг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виды (оперативный, финансовый, прямой, косвенный, чистый и полный, срочный, возобновленный, с дополнительным привлечением средств и др.; преимущества и недостатки лизинга; лизинговый контракт: назначение, основные элементы.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Факторинг.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субъекты, технология.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22 Ознакомление с договорами франчайзинга, лизинга, факторинга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Реклама и стимулирование сбыта товаров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Сущность, цели, задачи стимулирования сбыта товаров. Направления стимулирования сбыта товаров. Средства стимулирования сбыта товаров. Выбор средств стимулирования сбыта. Преимущества и недостатки применения средств стимулирования сбыта. Правила стимулирования сбыта. Разработка  комплекса стимулирования сбыта.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24. «Составление текстов рекламных объявлений и рекламных буклетов. Создание товарного знака и логотипа»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 w:val="false"/>
                <w:b w:val="false"/>
                <w:i/>
                <w:i/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Практическая работа № 25</w:t>
            </w:r>
            <w:r>
              <w:rPr>
                <w:i/>
                <w:sz w:val="24"/>
                <w:szCs w:val="24"/>
              </w:rPr>
              <w:t xml:space="preserve"> «</w:t>
            </w:r>
            <w:r>
              <w:rPr>
                <w:b w:val="false"/>
                <w:i/>
                <w:sz w:val="24"/>
                <w:szCs w:val="24"/>
              </w:rPr>
              <w:t>Разработка рекламы на отдельные виды товаров или услуг. Подготовка выставки по конкретному товару. Разработка мероприятий по формированию спроса, сбыта»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4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1.4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4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доклад на тему «Товарообменные операции»</w:t>
            </w:r>
          </w:p>
          <w:p>
            <w:pPr>
              <w:pStyle w:val="Normal"/>
              <w:numPr>
                <w:ilvl w:val="0"/>
                <w:numId w:val="15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реферат на тему «Коммерческая деятельность во внешнеторговых операциях» </w:t>
            </w:r>
          </w:p>
          <w:p>
            <w:pPr>
              <w:pStyle w:val="Normal"/>
              <w:numPr>
                <w:ilvl w:val="0"/>
                <w:numId w:val="151"/>
              </w:numPr>
              <w:shd w:val="clear" w:color="auto" w:fill="FFFFFF"/>
              <w:tabs>
                <w:tab w:val="clear" w:pos="708"/>
                <w:tab w:val="left" w:pos="545" w:leader="none"/>
              </w:tabs>
              <w:suppressAutoHyphens w:val="true"/>
              <w:spacing w:lineRule="auto" w:line="240" w:before="0" w:after="0"/>
              <w:ind w:left="545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Составить тест (кроссворд) по теме: «Инновации в коммерческой деятельности»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1.5 Организация коммерческих связей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коммерческих (хозяйственных )связей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коммерческих  (хозяйственных) связей, система и структура коммерческих (хозяйственных) связей в условиях рынка, Гражданский кодекс РФ и его роль в организации коммерческих (хозяйственных) связей; заявки и заказы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Договор – основная форма коммерческих (хозяйственных) связей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Договор, его значение, виды, порядок заключения, изменения и расторжения. Контроль за выполнением договорных обязательств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1018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Содержание договора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Положения Гражданского Кодекса РФ по вопросам формирования коммерческих (хозяйственных) связей. Содержание существенных условий договора.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28 «</w:t>
            </w:r>
            <w:r>
              <w:rPr>
                <w:rFonts w:eastAsia="Calibri" w:ascii="Times New Roman" w:hAnsi="Times New Roman"/>
                <w:bCs/>
                <w:i/>
                <w:color w:val="000000"/>
                <w:spacing w:val="-2"/>
                <w:sz w:val="24"/>
                <w:szCs w:val="24"/>
                <w:lang w:eastAsia="en-US"/>
              </w:rPr>
              <w:t>Основные виды договоров в коммерческой деятельности, их характеристика»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29 «Составление договора купли-продажи»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5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1.5 (проработка конспекта занятия, учебной литературы, подготовка к практической работе).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5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Проанализировать содержание предложенного преподавателем договора поставки товаров на соответствие нормам гражданского законодательства</w:t>
            </w:r>
          </w:p>
          <w:p>
            <w:pPr>
              <w:pStyle w:val="Normal"/>
              <w:numPr>
                <w:ilvl w:val="0"/>
                <w:numId w:val="15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кроссворд по теме: «Хозяйственные связи в торговле»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 6 Коммерческая работа по оптовым закупкам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023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Коммерческая работа по оптовым закупкам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Сущность, значение и содержание закупочной работы в условиях рынка, источники поступления и поставщики, поиск, критерии выбора поставщиков. Примерные  правила  торговли на оптовом продовольственном рынке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457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Закупочная логистика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Сущность и задачи закупочной логистики; служба закупок на предприятии; выбор поставщика; оценка результатов работы с поставщиками.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30 «</w:t>
            </w:r>
            <w:r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  <w:lang w:eastAsia="en-US"/>
              </w:rPr>
              <w:t>Выбор территориально удаленного поставщика на основе анализа полной стоимости»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 № 31 «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Контроль в сфере закупочной деятельности и принятие решения по размещению заказов»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 № 32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Механизация и автоматизация торгово-технологического процесса на складах»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 № 33 «</w:t>
            </w:r>
            <w:r>
              <w:rPr>
                <w:rFonts w:eastAsia="Calibri" w:ascii="Times New Roman" w:hAnsi="Times New Roman"/>
                <w:i/>
                <w:sz w:val="24"/>
                <w:szCs w:val="24"/>
                <w:lang w:eastAsia="en-US"/>
              </w:rPr>
              <w:t>Документальное оформление товарных операций»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34 «Разработка проекта договора поставки»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</w:t>
            </w:r>
            <w:bookmarkStart w:id="2" w:name="_GoBack"/>
            <w:bookmarkEnd w:id="2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35 «Разработка протокола разногласий»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36 «Решение ситуаций по расчету суммы  и составлению претензий»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5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1.6 (проработка конспекта занятия, учебной литературы, подготовка к практической работе).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5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доклад на тему: «Современные методы контроля и учета за поступлением товаров от поставщиков». </w:t>
            </w:r>
          </w:p>
          <w:p>
            <w:pPr>
              <w:pStyle w:val="Normal"/>
              <w:numPr>
                <w:ilvl w:val="0"/>
                <w:numId w:val="15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логическую схему «Организация закупочной работы торгового предприятия»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1.7 Коммерческая работа по оптовой продаже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Коммерческая работа по оптовой продаже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и содержание коммерческой работы по продаже, формы и методы продажи, их организация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37 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организации оптовой продажи товаров»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5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1.7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5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Дать сравнительную характеристику договора купли-продажи и договора поставки.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1.8 Коммерческая работа по розничной продаже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Коммерческая работа по розничной продаже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и содержание коммерческой работы по продаже, формы и методы продажи, их организация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701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1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7" w:before="130" w:after="0"/>
              <w:ind w:left="0" w:right="1058" w:hanging="0"/>
              <w:jc w:val="both"/>
              <w:rPr>
                <w:b w:val="false"/>
                <w:b w:val="false"/>
                <w:i/>
                <w:i/>
                <w:sz w:val="24"/>
                <w:szCs w:val="24"/>
                <w:lang w:val="ru-RU"/>
              </w:rPr>
            </w:pPr>
            <w:r>
              <w:rPr>
                <w:b w:val="false"/>
                <w:i/>
                <w:sz w:val="24"/>
                <w:szCs w:val="24"/>
                <w:lang w:val="ru-RU"/>
              </w:rPr>
              <w:t>Практическая работа № 38  «Общественная роль и особенности организации розничной торговли»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6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1.8 (проработка конспекта занятия, учебной литературы).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1.9 Тара и тарные операции в торговле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Роль упаковки и тара в торгово-технологическом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Стандартизация, унификация и качество тары.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61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1.9 (проработка конспекта занятия, учебной литературы).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1.10 Формирование ассортимента и управление товарными запасами на предприятиях торговли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формирования и регулирования ассортимента. Управление товарными запасами на предприятиях торговли их учет и контроль.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6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1.10 (проработка конспекта занятия, учебной литературы).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1.11 Транспортное обеспечение коммерческой деятельности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Транспортное обеспечение Транспортно-экспедиционное обслуживание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Транспортное обеспечение:  понятие, назначение.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Виды транспортных средств, используемых для перевозки грузов, критерии их выбора. Правила перевозки скоропортящихся грузов, хлебобулочных изделий от транспортных организаций. Условия сохранности грузов. Товарные потери при перевозках грузов.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Организация перевозок грузов железнодорожным транспортом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Законодательство, регулирующее отношения на железнодорожном транспорте. Правила отправления грузов, Оформления перевозочных документов, приемки грузов. Транспортные тарифы.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Организация перевозок грузов автомобильным транспортом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Законодательство, регулирующее отношения 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автомобильном транспорте. Правила отправления грузов, оформления перевозочных документов, приемки грузов. Транспортные тарифы.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16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1.11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16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Подготовить доклад на тему: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«Страхование перевозки грузов».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1.12 Психология и этика коммерческой деятельности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Психология и этика коммерческой деятельности.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Личностные и профессиональные требования к коммерческому работнику; этикет предпринимателя-коммерсанта; организация и ведение деловых переговоров; деловые письма в коммерческой работе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80" w:type="dxa"/>
            <w:gridSpan w:val="8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83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1.13 Менеджмент 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коммерческой деятельности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Менеджмент в коммерческой деятельности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Понятие, цели, задачи, методы, основные категории менеджмента, факторы и принципы менеджмента в коммерческой деятельности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Примерная тематика курсовых работ. </w:t>
            </w:r>
          </w:p>
          <w:p>
            <w:pPr>
              <w:pStyle w:val="Normal"/>
              <w:numPr>
                <w:ilvl w:val="0"/>
                <w:numId w:val="165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и перспективы развития оптовой и розничной торговли.</w:t>
            </w:r>
          </w:p>
          <w:p>
            <w:pPr>
              <w:pStyle w:val="Normal"/>
              <w:numPr>
                <w:ilvl w:val="0"/>
                <w:numId w:val="166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культуры  и качества торгового обслуживания покупателей в условиях рынка.</w:t>
            </w:r>
          </w:p>
          <w:p>
            <w:pPr>
              <w:pStyle w:val="Normal"/>
              <w:numPr>
                <w:ilvl w:val="0"/>
                <w:numId w:val="167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совершенствование торгового обслуживания покупателей на примере торгового предприятия.</w:t>
            </w:r>
          </w:p>
          <w:p>
            <w:pPr>
              <w:pStyle w:val="Normal"/>
              <w:numPr>
                <w:ilvl w:val="0"/>
                <w:numId w:val="16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розничной продажи товаров, их социальная и экономическая оценка (на примере торгового предприятия).</w:t>
            </w:r>
          </w:p>
          <w:p>
            <w:pPr>
              <w:pStyle w:val="Normal"/>
              <w:numPr>
                <w:ilvl w:val="0"/>
                <w:numId w:val="16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Услуги в торговле и пути их развития (на примере торгового предприятия).</w:t>
            </w:r>
          </w:p>
          <w:p>
            <w:pPr>
              <w:pStyle w:val="Normal"/>
              <w:numPr>
                <w:ilvl w:val="0"/>
                <w:numId w:val="170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технология работы магазина и пути их улучшения </w:t>
            </w:r>
          </w:p>
          <w:p>
            <w:pPr>
              <w:pStyle w:val="Normal"/>
              <w:numPr>
                <w:ilvl w:val="0"/>
                <w:numId w:val="17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и защита прав потребителей при приобретении товаров и услуг (на примере розничного торгового предприятия).</w:t>
            </w:r>
          </w:p>
          <w:p>
            <w:pPr>
              <w:pStyle w:val="Normal"/>
              <w:numPr>
                <w:ilvl w:val="0"/>
                <w:numId w:val="17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государственного и ассортиментного контроля за работой розничного торгового предприятия.</w:t>
            </w:r>
          </w:p>
          <w:p>
            <w:pPr>
              <w:pStyle w:val="Normal"/>
              <w:numPr>
                <w:ilvl w:val="0"/>
                <w:numId w:val="17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экономическая эффективность тарного хозяйства </w:t>
            </w:r>
          </w:p>
          <w:p>
            <w:pPr>
              <w:pStyle w:val="Normal"/>
              <w:numPr>
                <w:ilvl w:val="0"/>
                <w:numId w:val="174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совершенствование торгово-технологического процесса на оптовом торговом предприятии Организация и совершенствование складского хозяйства </w:t>
            </w:r>
          </w:p>
          <w:p>
            <w:pPr>
              <w:pStyle w:val="Normal"/>
              <w:numPr>
                <w:ilvl w:val="0"/>
                <w:numId w:val="175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товарными запасами и мероприятия по их оптимизации в оптовом торговом предприятии </w:t>
            </w:r>
          </w:p>
          <w:p>
            <w:pPr>
              <w:pStyle w:val="Normal"/>
              <w:numPr>
                <w:ilvl w:val="0"/>
                <w:numId w:val="176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товарными запасами и мероприятия по их оптимизации  в розничном торговом предприятии.</w:t>
            </w:r>
          </w:p>
          <w:p>
            <w:pPr>
              <w:pStyle w:val="Normal"/>
              <w:numPr>
                <w:ilvl w:val="0"/>
                <w:numId w:val="177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хозяйственных связей по поставкам товаров в розничном торговом предприятии.</w:t>
            </w:r>
          </w:p>
          <w:p>
            <w:pPr>
              <w:pStyle w:val="Normal"/>
              <w:numPr>
                <w:ilvl w:val="0"/>
                <w:numId w:val="17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хозяйственных связей по поставкам товаров </w:t>
            </w:r>
          </w:p>
          <w:p>
            <w:pPr>
              <w:pStyle w:val="Normal"/>
              <w:numPr>
                <w:ilvl w:val="0"/>
                <w:numId w:val="17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закупочной работы в условиях рынка.</w:t>
            </w:r>
          </w:p>
          <w:p>
            <w:pPr>
              <w:pStyle w:val="Normal"/>
              <w:numPr>
                <w:ilvl w:val="0"/>
                <w:numId w:val="180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коммерческой работы по закупкам товаров</w:t>
            </w:r>
          </w:p>
          <w:p>
            <w:pPr>
              <w:pStyle w:val="Normal"/>
              <w:numPr>
                <w:ilvl w:val="0"/>
                <w:numId w:val="18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коммерческой работы по продаже товаров </w:t>
            </w:r>
          </w:p>
          <w:p>
            <w:pPr>
              <w:pStyle w:val="Normal"/>
              <w:numPr>
                <w:ilvl w:val="0"/>
                <w:numId w:val="18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коммерческой деятельности в сети фирменных магазинов промышленного предприятия.</w:t>
            </w:r>
          </w:p>
          <w:p>
            <w:pPr>
              <w:pStyle w:val="Normal"/>
              <w:numPr>
                <w:ilvl w:val="0"/>
                <w:numId w:val="18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претензионно-исковой работы с поставщиками и оценка ее эффективности (на примере торгового предприятия).</w:t>
            </w:r>
          </w:p>
          <w:p>
            <w:pPr>
              <w:pStyle w:val="Normal"/>
              <w:numPr>
                <w:ilvl w:val="0"/>
                <w:numId w:val="184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коммерческой деятельности и оценка ее эффективности (на примере  торговой фирмы).</w:t>
            </w:r>
          </w:p>
          <w:p>
            <w:pPr>
              <w:pStyle w:val="Normal"/>
              <w:numPr>
                <w:ilvl w:val="0"/>
                <w:numId w:val="185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коммерческих служб торгового предприятия.</w:t>
            </w:r>
          </w:p>
          <w:p>
            <w:pPr>
              <w:pStyle w:val="Normal"/>
              <w:numPr>
                <w:ilvl w:val="0"/>
                <w:numId w:val="186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приёмки товаров по количеству.</w:t>
            </w:r>
          </w:p>
          <w:p>
            <w:pPr>
              <w:pStyle w:val="Normal"/>
              <w:numPr>
                <w:ilvl w:val="0"/>
                <w:numId w:val="187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приёмки товаров по качеству.</w:t>
            </w:r>
          </w:p>
          <w:p>
            <w:pPr>
              <w:pStyle w:val="Normal"/>
              <w:numPr>
                <w:ilvl w:val="0"/>
                <w:numId w:val="18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посреднической коммерческой деятельности.</w:t>
            </w:r>
          </w:p>
          <w:p>
            <w:pPr>
              <w:pStyle w:val="Normal"/>
              <w:numPr>
                <w:ilvl w:val="0"/>
                <w:numId w:val="18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Коммерческая информация и её защита.</w:t>
            </w:r>
          </w:p>
          <w:p>
            <w:pPr>
              <w:pStyle w:val="Normal"/>
              <w:numPr>
                <w:ilvl w:val="0"/>
                <w:numId w:val="190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Выставочно-ярмарочная деятельность предприятий.</w:t>
            </w:r>
          </w:p>
          <w:p>
            <w:pPr>
              <w:pStyle w:val="Normal"/>
              <w:numPr>
                <w:ilvl w:val="0"/>
                <w:numId w:val="19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торговых домов.</w:t>
            </w:r>
          </w:p>
          <w:p>
            <w:pPr>
              <w:pStyle w:val="Normal"/>
              <w:numPr>
                <w:ilvl w:val="0"/>
                <w:numId w:val="19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сбыта товаров.</w:t>
            </w:r>
          </w:p>
          <w:p>
            <w:pPr>
              <w:pStyle w:val="Normal"/>
              <w:numPr>
                <w:ilvl w:val="0"/>
                <w:numId w:val="19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складского хозяйства предприятий.</w:t>
            </w:r>
          </w:p>
          <w:p>
            <w:pPr>
              <w:pStyle w:val="Normal"/>
              <w:numPr>
                <w:ilvl w:val="0"/>
                <w:numId w:val="194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Имидж торгового предприятия.</w:t>
            </w:r>
          </w:p>
          <w:p>
            <w:pPr>
              <w:pStyle w:val="Normal"/>
              <w:numPr>
                <w:ilvl w:val="0"/>
                <w:numId w:val="195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формы сотрудничества в финансовой сфере.</w:t>
            </w:r>
          </w:p>
          <w:p>
            <w:pPr>
              <w:pStyle w:val="Normal"/>
              <w:numPr>
                <w:ilvl w:val="0"/>
                <w:numId w:val="196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Транспортное обеспечение коммерческой деятельности.</w:t>
            </w:r>
          </w:p>
          <w:p>
            <w:pPr>
              <w:pStyle w:val="Normal"/>
              <w:numPr>
                <w:ilvl w:val="0"/>
                <w:numId w:val="197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управления коммерческой деятельностью.</w:t>
            </w:r>
          </w:p>
          <w:p>
            <w:pPr>
              <w:pStyle w:val="Normal"/>
              <w:numPr>
                <w:ilvl w:val="0"/>
                <w:numId w:val="19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партнёрских связей в торговле.</w:t>
            </w:r>
          </w:p>
          <w:p>
            <w:pPr>
              <w:pStyle w:val="Normal"/>
              <w:numPr>
                <w:ilvl w:val="0"/>
                <w:numId w:val="19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принципы организации труда в торговле.</w:t>
            </w:r>
          </w:p>
          <w:p>
            <w:pPr>
              <w:pStyle w:val="Normal"/>
              <w:numPr>
                <w:ilvl w:val="0"/>
                <w:numId w:val="200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закупочной деятельности торгового предприятия.</w:t>
            </w:r>
          </w:p>
          <w:p>
            <w:pPr>
              <w:pStyle w:val="Normal"/>
              <w:numPr>
                <w:ilvl w:val="0"/>
                <w:numId w:val="20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и перспектива развития коммерции в условиях рынка.</w:t>
            </w:r>
          </w:p>
          <w:p>
            <w:pPr>
              <w:pStyle w:val="Normal"/>
              <w:numPr>
                <w:ilvl w:val="0"/>
                <w:numId w:val="20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и место ассортиментной политики в деятельности оптового торгового предприятия.</w:t>
            </w:r>
          </w:p>
          <w:p>
            <w:pPr>
              <w:pStyle w:val="Normal"/>
              <w:numPr>
                <w:ilvl w:val="0"/>
                <w:numId w:val="20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и место ассортиментной политики в деятельности розничного торгового предприятия.</w:t>
            </w:r>
          </w:p>
          <w:p>
            <w:pPr>
              <w:pStyle w:val="Normal"/>
              <w:numPr>
                <w:ilvl w:val="0"/>
                <w:numId w:val="204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товароснабжения и пути его совершенствования.</w:t>
            </w:r>
          </w:p>
          <w:p>
            <w:pPr>
              <w:pStyle w:val="Normal"/>
              <w:numPr>
                <w:ilvl w:val="0"/>
                <w:numId w:val="205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материально-технической базы торгового предприятия и пути её совершенствования.</w:t>
            </w:r>
          </w:p>
          <w:p>
            <w:pPr>
              <w:pStyle w:val="Normal"/>
              <w:numPr>
                <w:ilvl w:val="0"/>
                <w:numId w:val="206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экономическая эффективность внемагазинных форм продажи товаров.</w:t>
            </w:r>
          </w:p>
          <w:p>
            <w:pPr>
              <w:pStyle w:val="Normal"/>
              <w:numPr>
                <w:ilvl w:val="0"/>
                <w:numId w:val="207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технология работы магазина и пути их улучшения.</w:t>
            </w:r>
          </w:p>
          <w:p>
            <w:pPr>
              <w:pStyle w:val="Normal"/>
              <w:numPr>
                <w:ilvl w:val="0"/>
                <w:numId w:val="208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и защита прав потребителей при приобретении товаров и услуг (на примере розничного торгового предприятия).</w:t>
            </w:r>
          </w:p>
          <w:p>
            <w:pPr>
              <w:pStyle w:val="Normal"/>
              <w:numPr>
                <w:ilvl w:val="0"/>
                <w:numId w:val="209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конкурентоспособности торгового предприятия.</w:t>
            </w:r>
          </w:p>
          <w:p>
            <w:pPr>
              <w:pStyle w:val="Normal"/>
              <w:numPr>
                <w:ilvl w:val="0"/>
                <w:numId w:val="210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коммерческой работы по продаже товаров </w:t>
            </w:r>
          </w:p>
          <w:p>
            <w:pPr>
              <w:pStyle w:val="Normal"/>
              <w:numPr>
                <w:ilvl w:val="0"/>
                <w:numId w:val="21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Коммерческая работа по стимулированию сбыта товаров и организации прогрессивных форм продажи товаров.</w:t>
            </w:r>
          </w:p>
          <w:p>
            <w:pPr>
              <w:pStyle w:val="Normal"/>
              <w:numPr>
                <w:ilvl w:val="0"/>
                <w:numId w:val="21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имиджа торгового предприятия - элемент коммерческой деятельности.  </w:t>
            </w:r>
          </w:p>
          <w:p>
            <w:pPr>
              <w:pStyle w:val="Normal"/>
              <w:numPr>
                <w:ilvl w:val="0"/>
                <w:numId w:val="21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рекламно-информационной работы и оценка её эффективности.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50.Технология и организация товародвижения.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720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1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left"/>
              <w:rPr/>
            </w:pPr>
            <w:r>
              <w:rPr>
                <w:rStyle w:val="FontStyle52"/>
                <w:color w:val="000000"/>
                <w:lang w:eastAsia="en-US"/>
              </w:rPr>
              <w:t xml:space="preserve">Раздел 2 </w:t>
            </w:r>
            <w:r>
              <w:rPr>
                <w:rStyle w:val="FontStyle52"/>
                <w:color w:val="000000"/>
                <w:lang w:eastAsia="en-US"/>
              </w:rPr>
              <w:t>Организация торговли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126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1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left"/>
              <w:rPr/>
            </w:pPr>
            <w:r>
              <w:rPr>
                <w:color w:val="000000"/>
                <w:lang w:eastAsia="en-US"/>
              </w:rPr>
              <w:t xml:space="preserve">МДК 01.02  </w:t>
            </w:r>
            <w:r>
              <w:rPr>
                <w:rStyle w:val="FontStyle52"/>
                <w:color w:val="000000"/>
                <w:lang w:eastAsia="en-US"/>
              </w:rPr>
              <w:t>Организация торговли</w:t>
            </w:r>
          </w:p>
        </w:tc>
        <w:tc>
          <w:tcPr>
            <w:tcW w:w="2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/>
            </w:r>
          </w:p>
        </w:tc>
        <w:tc>
          <w:tcPr>
            <w:tcW w:w="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2. 1.Оптовая торговля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910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Торговля, торговое предприятие.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торговли, история торговли, роль и задачи торговли в экономике страны; формы и виды торговли, 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98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Оптовая торговля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оптовой торговли, роль и задачи оптовой торговли в процессе товародвижения; функции оптовой торговли,  перспективы развития оптовой торговли, виды, типы, классы оптовых торговых предприятий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98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Материально-техническая база оптовой торговли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Style w:val="Applestylesp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Функции, классификация видов и типов товарных складов. Устройство и планировка товарных складов, требования к складам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98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58" w:before="0" w:after="200"/>
              <w:rPr>
                <w:rFonts w:ascii="Times New Roman" w:hAnsi="Times New Roman"/>
                <w:i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Практическая  работа  №  1  «Составление  планировки  склада  и  определение назначения складских помещений»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598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58" w:before="0" w:after="20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№2 «Расчет площадей помещений общетоварного склада»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>
          <w:trHeight w:val="598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3 «Расчет технико-экономических показателей склада»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1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2.1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Проанализировать эффективность использования складской площади и емкости оптового склада на примере конкретной ситуации.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Подготовить сообщение на тему: «Состояние и перспективы развития оптовой торговли»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2.2 Логистика склада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Логистический процесс на складе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логистического процесса на складе; разгрузка и приемка грузов; складирование и хранение, комплектация заказов и отгрузка, транспортировка и экспедиция заказов, сбор и доставка порожних товароносителей, информационное обслуживание складов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1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2.2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1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на тему: «Организация складирования грузов»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2. 3 Технология работы склада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Приемка товаров по количеству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Значение, виды, место, сроки, документальное оформление результатов приемки, особенности приемки товаров от органов железнодорожного и автомобильного транспорта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Style w:val="Applestylespan"/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Style w:val="Applestylespan"/>
                <w:rFonts w:ascii="Times New Roman" w:hAnsi="Times New Roman"/>
                <w:i/>
                <w:sz w:val="24"/>
                <w:szCs w:val="24"/>
                <w:lang w:eastAsia="en-US"/>
              </w:rPr>
              <w:t>Приемка товаров по качеству</w:t>
            </w:r>
          </w:p>
          <w:p>
            <w:pPr>
              <w:pStyle w:val="HTMLPreformatted"/>
              <w:rPr/>
            </w:pPr>
            <w:r>
              <w:rPr>
                <w:rFonts w:cs="Courier New" w:ascii="Times New Roman" w:hAnsi="Times New Roman"/>
                <w:sz w:val="24"/>
                <w:szCs w:val="24"/>
                <w:lang w:eastAsia="en-US"/>
              </w:rPr>
              <w:t>Значение, виды, место, сроки, документальное оформление результатов приемки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4  Изучение «Инструкции о порядке приемки продукции производственно-технического назначения и товаров народного потребления по количеству»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5  Изучение «Инструкции о порядке приемки продукции производственно-технического назначения и товаров народного потребления по качеству»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6  Документальное оформление приемки товаров от органов железнодорожного транспорта.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7  Документальное оформление результатов приемки товаров на складе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Хранение товаров </w:t>
            </w:r>
          </w:p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Значение, правила хранения, особенности хранения товаров на товарных складах, в том числе специализированных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Управление товарными запасами</w:t>
            </w:r>
          </w:p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Материальные потоки: понятие, виды (сырьевые, средств производства, товарные и др.). Товарные потоки как разновидности материальных потоков. Товарные запасы: понятие, виды, необходимость создания, поддержания и пополнения. Нормирование запасов, определение их оптимального размера. Критерии установления оптимального размера товарных партий. Учет и контроль за состоянием товарных запасов в коммерческих организациях. Регулирование товарных запасов.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Courier New" w:ascii="Times New Roman" w:hAnsi="Times New Roman"/>
                <w:i/>
                <w:sz w:val="24"/>
                <w:szCs w:val="24"/>
                <w:lang w:eastAsia="en-US"/>
              </w:rPr>
              <w:t>Практическая работа № 8  «Установление оптимальных размеров товарных запасов»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 товара со склада</w:t>
            </w:r>
          </w:p>
          <w:p>
            <w:pPr>
              <w:pStyle w:val="HTMLPreformatte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отборки товаров оптовыми покупателями, отпуск товаров со склада, технология работы зала товарных образцов, экспедиции склада, документальное оформление отпуска товаров</w:t>
            </w:r>
          </w:p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товароснабжения, формы и методы товароснабжения, их характеристика, порядок составления заявок на завоз товаров, методика расчета потребного количества товаров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9  Организация отпуска товаров со склада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товароснабжения розничной торговой сети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значение рациональной организации, факторы, влияющие на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10 Разработка схем, маршрутов, графиков товароснабжения  розничной торговой сети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1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домашнего задания по теме 2.3 (проработка конспекта занятия, учебной литературы,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подготовка к практической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1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Решить  задачи по расчету товарных потерь на складе,  сделать выводы</w:t>
            </w:r>
          </w:p>
          <w:p>
            <w:pPr>
              <w:pStyle w:val="Normal"/>
              <w:numPr>
                <w:ilvl w:val="0"/>
                <w:numId w:val="21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доклад на тему «Методы оптимизации товарных запасов».</w:t>
            </w:r>
          </w:p>
          <w:p>
            <w:pPr>
              <w:pStyle w:val="Normal"/>
              <w:numPr>
                <w:ilvl w:val="0"/>
                <w:numId w:val="22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Решить ситуации по теме: Приемка товаров на складе»</w:t>
            </w:r>
          </w:p>
          <w:p>
            <w:pPr>
              <w:pStyle w:val="Normal"/>
              <w:numPr>
                <w:ilvl w:val="0"/>
                <w:numId w:val="221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схему «Технологический процесс работы склада»</w:t>
            </w:r>
          </w:p>
          <w:p>
            <w:pPr>
              <w:pStyle w:val="Normal"/>
              <w:numPr>
                <w:ilvl w:val="0"/>
                <w:numId w:val="22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тест (кроссворд) по теме «Торгово-технологический процесс на складе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2.4 Услуги оптовой торговли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Услуги оптовой торговли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значение, состав, виды услуг оптовой торговли; услуги оптовой торговли по отношению к поставщикам, к оптовым покупателям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hd w:val="clear" w:color="auto" w:fill="FFFFE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i/>
                <w:sz w:val="24"/>
                <w:szCs w:val="24"/>
                <w:lang w:eastAsia="en-US"/>
              </w:rPr>
              <w:t>Практическая работа № 11 «Изучение Национального стандарта  РФ ГОСТ Р 51304-2009"Услуги торговли. Общие требования»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2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2.4 (проработка конспекта занятия, учебной литературы).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2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ситуаций по темам 2.4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2.5 Розничная торговля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Розничная торговля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розничной торговли, роль и задачи розничной торговли в процессе товародвижения; функции розничной торговли,  перспективы развития розничной.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710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40" w:before="0" w:after="20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12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Изучение содержания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ГОСТ Р 51303-99 Торговля. Термины и определения,  ГОСТа Р 51773-2001 Розничная торговля. Классификация предприятий</w:t>
            </w:r>
            <w:r>
              <w:rPr>
                <w:i/>
                <w:lang w:eastAsia="en-US"/>
              </w:rPr>
              <w:t>.»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13 «Организация, планирование  и технология товароснабжения розничных торговых предприятий»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Розничная торговая сеть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розничной торговой сети: стационарная, нестационарная, магазинная, мелкорозничная, развозная, разносная; перспективы развития розничной торговой сети; принципы размещения розничной торговой сети. Сетевая торговля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история возникновения, классификация, принципы функционирования, сетевая торговля потребительской кооперации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14  Выполнение заданий по теме: «Классификация предприятий розничной торговли и их размещение»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Типизация и специализация розничных торговых предприятий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Типизация торговых предприятий: понятие, значение, признаки, характеристика основных типов; специализация магазинов: понятие значение, направления, современные форматы торговых предприятий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Торговые здания и сооружения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Виды, классификация торговых зданий, требования, предъявляемые к их устройству; состав помещений магазина, их взаимосвязь; технологические планировки торгового зала, их виды и характеристика.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15  «Изучение устройства и технологических планировок магазина»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16  «Экскурсия на розничное торговое предприятие»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2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2.5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2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доклады на темы: «Перспективы развития розничной торговли», «Перспективы развития электронной коммерции»; «Современные форматы торговых предприятий».</w:t>
            </w:r>
          </w:p>
          <w:p>
            <w:pPr>
              <w:pStyle w:val="Normal"/>
              <w:numPr>
                <w:ilvl w:val="0"/>
                <w:numId w:val="22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письменное сочинение «Торговля будущего - какая она?»</w:t>
            </w:r>
          </w:p>
          <w:p>
            <w:pPr>
              <w:pStyle w:val="Normal"/>
              <w:numPr>
                <w:ilvl w:val="0"/>
                <w:numId w:val="22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Оценить преимущества и недостатки мелкорозничной и передвижной торговой сети, работу оформить письменно;</w:t>
            </w:r>
          </w:p>
          <w:p>
            <w:pPr>
              <w:pStyle w:val="Normal"/>
              <w:numPr>
                <w:ilvl w:val="0"/>
                <w:numId w:val="22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 технологическую планировку торгового зала магазина самообслуживания «Одежда».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ind w:left="252" w:hang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2.6 Технологический процесс в розничном торговом предприятии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Приемка товаров в магазине по количеству и качеству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Приемка товаров в магазине по количеству и качеству: значение, виды, место, сроки, документальное оформление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Хранение товаров в магазине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внутри магазинной  транспортировки товаров, пути ее рационализации, хранение товаров в магазине, создание и соблюдение оптимального режима хранения, способы и принципы укладки товаров на хранение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Подготовка товаров к продаже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Значение, основные и специфические операции, особенности подготовки к продаже пищевых продуктов и непродовольственных товаров, правила оформления ценников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Мерчендайзинг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размещения и выкладки товаров в торговом зале, особенности размещения и выкладки отдельных групп, видов товаров, учет психологических особенностей покупателей при размещении и выкладке товаров в торговом зале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Услуги розничной торговли.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социально-экономическое значение, классификация, характеристика, требования к услугам розничной торговли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Основные правила работы предприятий розничной торговли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Style w:val="Strong"/>
                <w:color w:val="000000"/>
              </w:rPr>
            </w:pPr>
            <w:r>
              <w:rPr>
                <w:rStyle w:val="Strong"/>
                <w:b w:val="false"/>
                <w:color w:val="000000"/>
                <w:sz w:val="24"/>
                <w:szCs w:val="24"/>
                <w:lang w:eastAsia="en-US"/>
              </w:rPr>
              <w:t>Примерные правила работы предприятия розничной торговли: приемка</w:t>
            </w:r>
            <w:r>
              <w:rPr>
                <w:rStyle w:val="Applestylespan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Applestylespan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хран</w:t>
            </w:r>
            <w:r>
              <w:rPr>
                <w:rStyle w:val="Applestylespan"/>
                <w:rFonts w:ascii="Times New Roman" w:hAnsi="Times New Roman"/>
                <w:bCs/>
                <w:sz w:val="24"/>
                <w:szCs w:val="24"/>
                <w:lang w:eastAsia="en-US"/>
              </w:rPr>
              <w:t>ен</w:t>
            </w:r>
            <w:r>
              <w:rPr>
                <w:rStyle w:val="Applestylespan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ие и подготовка товаров к продаже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п</w:t>
            </w:r>
            <w:r>
              <w:rPr>
                <w:rStyle w:val="Applestylespan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родажа товаров, расчеты с покупателями, </w:t>
            </w:r>
            <w:r>
              <w:rPr>
                <w:rStyle w:val="Applestylespan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Style w:val="Strong"/>
                <w:rFonts w:ascii="Times New Roman" w:hAnsi="Times New Roman"/>
                <w:b w:val="false"/>
                <w:color w:val="000000"/>
                <w:sz w:val="24"/>
                <w:szCs w:val="24"/>
                <w:lang w:eastAsia="en-US"/>
              </w:rPr>
              <w:t>рава и обязанности покупателя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, и</w:t>
            </w:r>
            <w:r>
              <w:rPr>
                <w:rStyle w:val="Strong"/>
                <w:rFonts w:ascii="Times New Roman" w:hAnsi="Times New Roman"/>
                <w:b w:val="false"/>
                <w:color w:val="000000"/>
                <w:sz w:val="24"/>
                <w:szCs w:val="24"/>
                <w:lang w:eastAsia="en-US"/>
              </w:rPr>
              <w:t>нформация покупателей,</w:t>
            </w:r>
            <w:r>
              <w:rPr>
                <w:rStyle w:val="Strong"/>
                <w:b w:val="false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продажи отдельных видов товаров.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i/>
                <w:sz w:val="24"/>
                <w:szCs w:val="24"/>
                <w:lang w:eastAsia="en-US"/>
              </w:rPr>
              <w:t xml:space="preserve">Ответственность торговых работников за нарушение правил торговли </w:t>
            </w:r>
            <w:r>
              <w:rPr>
                <w:b w:val="false"/>
                <w:sz w:val="24"/>
                <w:szCs w:val="24"/>
                <w:lang w:eastAsia="en-US"/>
              </w:rPr>
              <w:t>Нормативная база, виды, размер ответственности торговых работников за нарушение правил торговли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 </w:t>
            </w:r>
          </w:p>
          <w:p>
            <w:pPr>
              <w:pStyle w:val="Normal"/>
              <w:numPr>
                <w:ilvl w:val="0"/>
                <w:numId w:val="230"/>
              </w:numPr>
              <w:shd w:val="clear" w:color="auto" w:fill="FFFFFF"/>
              <w:tabs>
                <w:tab w:val="clear" w:pos="708"/>
                <w:tab w:val="left" w:pos="472" w:leader="none"/>
                <w:tab w:val="left" w:pos="1474" w:leader="none"/>
              </w:tabs>
              <w:suppressAutoHyphens w:val="true"/>
              <w:spacing w:lineRule="auto" w:line="240" w:before="0" w:after="0"/>
              <w:ind w:left="459" w:hanging="22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2.6 (проработка конспекта занятия, учебной литературы.</w:t>
            </w:r>
          </w:p>
          <w:p>
            <w:pPr>
              <w:pStyle w:val="Normal"/>
              <w:numPr>
                <w:ilvl w:val="0"/>
                <w:numId w:val="231"/>
              </w:numPr>
              <w:shd w:val="clear" w:color="auto" w:fill="FFFFFF"/>
              <w:tabs>
                <w:tab w:val="clear" w:pos="708"/>
                <w:tab w:val="left" w:pos="472" w:leader="none"/>
                <w:tab w:val="left" w:pos="1474" w:leader="none"/>
              </w:tabs>
              <w:suppressAutoHyphens w:val="true"/>
              <w:spacing w:lineRule="auto" w:line="240" w:before="0" w:after="0"/>
              <w:ind w:left="459" w:hanging="22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3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доклады на темы: «Организация продажи товаров за рубежом», Разработать товарную, сюжетную витрины по заданию преподавателя.</w:t>
            </w:r>
          </w:p>
          <w:p>
            <w:pPr>
              <w:pStyle w:val="Normal"/>
              <w:numPr>
                <w:ilvl w:val="0"/>
                <w:numId w:val="23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Изучить порядок государственной и общественной защиты прав потребителей</w:t>
            </w:r>
          </w:p>
          <w:p>
            <w:pPr>
              <w:pStyle w:val="Normal"/>
              <w:numPr>
                <w:ilvl w:val="0"/>
                <w:numId w:val="23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Изучить правила продажи товаров по заказам и на дом</w:t>
            </w:r>
          </w:p>
          <w:p>
            <w:pPr>
              <w:pStyle w:val="Normal"/>
              <w:numPr>
                <w:ilvl w:val="0"/>
                <w:numId w:val="23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презентацию по теме: «Формы и методы розничной продажи товаров»</w:t>
            </w:r>
          </w:p>
          <w:p>
            <w:pPr>
              <w:pStyle w:val="Normal"/>
              <w:numPr>
                <w:ilvl w:val="0"/>
                <w:numId w:val="23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тест (кроссворд) по теме «Торгово-технологический процесс в магазине»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2.7  Добровольная сертификация услуг оптовой и розничной торговли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Сертификация услуг оптовой и розничной торговли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Нормативные и подготовительные документы по проведению сертификации, Правила проведения сертификации, порядок оформления сертификата соответствия, правила применения знака соответствия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3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2.7 (проработка конспекта занятия, учебной литературы).</w:t>
            </w:r>
          </w:p>
          <w:p>
            <w:pPr>
              <w:pStyle w:val="Normal"/>
              <w:numPr>
                <w:ilvl w:val="0"/>
                <w:numId w:val="23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Подготовка к дифференцированному зачету по МДК 01.02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>Раздел 3  Техническое оснащение торговых организаций и охрана труда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1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lef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МДК 01.03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оснащение торговых организаций и охрана труда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 1. Научно-технический прогресс в торговле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Научно-технический прогресс в торговле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Научно-технический прогресс в торговле, состояние технической оснащенности магазинов, роль и задачи работников торговли по внедрению и освоению новой техники, связь научно-технического прогресса с производительность труда в торговле, роль технического оснащения в улучшении культуры обслуживания, классификация торгового оборудования.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1011" w:hRule="atLeast"/>
        </w:trPr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3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3.1 (проработка конспекта занятия, учебной литературы).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 2.Мебель для торговых организаций. Торговый инвентарь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Мебель для торговых организаций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Значение, назначение, классификация, требования, предъявляемые к нему, типизация, унификация, стандартизация торговой мебели, типы торговой мебели, используемые в торговых предприятиях, особенности ее конструкции; оборудование торговых залов и складских помещений: виды характеристика; классификация применяемого тары-оборудования, требования предъявляемые к нему; показатели эффективности использования торговой площади; правила техники безопасности при использовании торговой мебели, роль торговых работников в сохранности торговой мебели, направления совершенствования торговой мебели по конструкции, дизайну, функциональному назначению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Практическая работа №1 «Виды мебели. Назначение и классификация»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20" w:leader="none"/>
                <w:tab w:val="left" w:pos="2720" w:leader="none"/>
                <w:tab w:val="left" w:pos="3160" w:leader="none"/>
                <w:tab w:val="left" w:pos="4020" w:leader="none"/>
                <w:tab w:val="left" w:pos="5720" w:leader="none"/>
                <w:tab w:val="left" w:pos="7620" w:leader="none"/>
                <w:tab w:val="left" w:pos="8060" w:leader="none"/>
                <w:tab w:val="left" w:pos="9120" w:leader="none"/>
                <w:tab w:val="left" w:pos="98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i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Практическая работа №2  «Требования,</w:t>
            </w:r>
            <w:r>
              <w:rPr>
                <w:rFonts w:ascii="Times New Roman" w:hAnsi="Times New Roman"/>
                <w:i/>
                <w:lang w:eastAsia="en-US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>предъявляемые к мебели для торговых организаций»</w:t>
            </w:r>
            <w:r>
              <w:rPr>
                <w:rFonts w:ascii="Times New Roman" w:hAnsi="Times New Roman"/>
                <w:i/>
                <w:lang w:eastAsia="en-US"/>
              </w:rPr>
              <w:tab/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Торговый инвентарь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роль в торгово-технологическом процесса, классификация видов, их характеристика, правила пользования различными видами инвентаря, правила техники безопасности при его эксплуатации.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11111111112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Практическая работа №3 «Торговый инвентарь»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11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4 «Анализ эффективности использования торговой площади магазина»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5 «Выбор торговой мебели для конкретного магазина»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4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3.2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41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Сделать заключение о соответствии предложенных образцов торговой мебели предъявляемым требованиям, подготовить устное сообщение на уроке </w:t>
            </w:r>
          </w:p>
          <w:p>
            <w:pPr>
              <w:pStyle w:val="Normal"/>
              <w:numPr>
                <w:ilvl w:val="0"/>
                <w:numId w:val="24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Составить кроссворд по теме «Торговый инвентарь» </w:t>
            </w:r>
          </w:p>
          <w:p>
            <w:pPr>
              <w:pStyle w:val="Normal"/>
              <w:numPr>
                <w:ilvl w:val="0"/>
                <w:numId w:val="24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Посетить 2-3 магазина и оценить степень их технической оснащенности, подготовить устное сообщение на уроке.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3.3 Измерительное оборудование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Весоизмерительное оборудование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измерительного оборудования для торговли, классификация видов и индексация весов, требования, предъявляемые к весам,  меры веса, длины, объема: виды, их назначение, эксплуатация, уход за ними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Style w:val="Applestylespan"/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Style w:val="Applestylespan"/>
                <w:rFonts w:ascii="Times New Roman" w:hAnsi="Times New Roman"/>
                <w:i/>
                <w:sz w:val="24"/>
                <w:szCs w:val="24"/>
                <w:lang w:eastAsia="en-US"/>
              </w:rPr>
              <w:t>Эксплуатация весоизмерительного оборудования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 типов и подбор потребного количества весов для торгового предприятия;  государственный метрологический  надзор за средствами измерений, порядок технической поверки и клеймения весов и мер, паспортизация весов, ответственность торговых работников за нарушения правил эксплуатации весов, техническое обслуживание весоизмерительного оборудования.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Практическая работа № 6 «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Изучение устройства и овладение навыками эксплуатации настольных циферблатных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весов»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Практическая работа № 7. «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Изучение устройства и овладение навыками эксплуатации электронных весов»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Практическая работа № 8. «Изуч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ение устройства и овладение навыками эксплуатации товарных весов»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4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3.3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4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Подготовить реферат "История весов: от истоков до наших дней"</w:t>
            </w:r>
          </w:p>
          <w:p>
            <w:pPr>
              <w:pStyle w:val="Normal"/>
              <w:numPr>
                <w:ilvl w:val="0"/>
                <w:numId w:val="24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Изучить правила поверки весов, сделать конспект.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3.4 Оборудование для расчетов с покупателями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Контрольно- кассовое оборудование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и содержание закона РФ «О применении контрольно-кассовой техники при осуществлении наличных денежных расчетов и (или) расчетов с использованием платежных карт», «Типовые правила эксплуатации контрольно-кассовых машин при осуществлении денежных расчетов с населением», Государственный реестр контрольно-кассовых машин, роль и значение применения контрольно-кассовых машин в организации учета и контроля за денежными средствами в розничных торговых предприятиях,  порядок регистрации и контроля за соблюдением правил использования контрольно-кассовых машин со стороны налоговых органов.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Устройство контрольно-кассовых машин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узлы и механизмы, принцип устройства, характеристика электронных контрольно-кассовых машин различных типов.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Кассовые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– терминалы.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Кассовые  РО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терминалы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Принцип работы автоматизированных систем управления торговым предприятием. Системы штриховой кодировки товаров. Кассовые программы.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Сканирующие устройства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Термопринтеры, сканеры, терминалы для сбора данных: назначение, типы, устройство, техническая характеристика, правила эксплуатации. Программы, обеспечивающие сопряжение электронных кассовых машин с различными АСУ торговли.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Эксплуатация контрольно-кассового оборудования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эксплуатации контрольно-кассовых машин: подготовка машины к работе и порядок работы на ней, простейшие неисправности и способы их устранения, заключительный этап работы на контрольно-кассовой машине, оформление кассовой документации, правила техники безопасности, нормы оснащения розничных торговых предприятий контрольно-кассовыми машинами, критерии выбора контрольно-кассовых машин для торгового предприятия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Практическая работа № 9.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Приобретение умений эксплуатации электронной контрольно-регистрирующей машины "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Samsung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ER-4615RK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"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Практическая работа № 10.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Приобретений умений эксплуатации ККМ "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ЭКР 2102К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Практическая работа № 11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Приобретение умений эксплуатации ККМ "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АМС-110К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Практическая работа № 12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Приобретение умений эксплуатации ККМ "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ОКА - 102К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".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Практическая работа № 13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Приобретение умений эксплуатации  "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IBM  SurePOS-K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14  Отработка навыков работы кассира в рабочую смену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15 Оформление кассовой документации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4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3.4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4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Подготовить реферат на тему: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"Современные формы расчётов с покупателями за отобранные товары".</w:t>
            </w:r>
          </w:p>
          <w:p>
            <w:pPr>
              <w:pStyle w:val="Normal"/>
              <w:numPr>
                <w:ilvl w:val="0"/>
                <w:numId w:val="24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Подготовить доклад на тему: «Организация кассово-компьютерного учета в торговле»</w:t>
            </w:r>
          </w:p>
          <w:p>
            <w:pPr>
              <w:pStyle w:val="Normal"/>
              <w:numPr>
                <w:ilvl w:val="0"/>
                <w:numId w:val="25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Оценить степень соблюдения правил расчетных операций с покупателями в магазинах города. Сделать сообщение на уроке.</w:t>
            </w:r>
          </w:p>
          <w:p>
            <w:pPr>
              <w:pStyle w:val="Normal"/>
              <w:numPr>
                <w:ilvl w:val="0"/>
                <w:numId w:val="251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Подготовить сообщение «Из истории создания кассовых машин»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3.5 Холодильное оборудование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Холодильное оборудование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холода в торговле, безмашинное охлаждение продуктов, его преимущества и недостатки, машинное охлаждение, его преимущества, классификация, индексация и холодильного оборудования, правила эксплуатации и техники безопасности, выбор типов холодильного оборудования для различных типов торговых предприятий.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16 «Выбор типов холодильного оборудования для различных типов торговых предприятий»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5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3.5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5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Изучить правила техники безопасности при эксплуатации холодильного оборудования, сделать конспект</w:t>
            </w:r>
          </w:p>
          <w:p>
            <w:pPr>
              <w:pStyle w:val="Normal"/>
              <w:numPr>
                <w:ilvl w:val="0"/>
                <w:numId w:val="25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 на тему: «Модернизация торгового холодильного оборудования»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3.6 Оборудование для приготовления и продажи напитков. Торговые автоматы.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Оборудование для приготовления и продажи напитков. Торговые автоматы.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и характеристика оборудования для приготовления и продажи напитков и торговых автоматов, основные узлы этого оборудования, их назначение, правила эксплуатации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17 «Выбор типов оборудования </w:t>
            </w: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для приготовления и продажи напитков»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5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3.6 (проработка конспекта занятия, учебной литературы).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Тема3. 7 Системы защиты товаров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Системы защиты товаров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Назначение, классификация, виды, устройство, технические характеристики , эксплуатация систем защиты товаров; диактиваторы и магнитные съемники; теленаблюдение, оборудование для штрих-кодовых технологий: сканеры, принтеры для штрих-кодов, назначение, типы, эксплуатация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18 « Выбор типов оборудования </w:t>
            </w: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для защиты товаров»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5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3.7 (проработка конспекта занятия, учебной литературы).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Тема3. 8 Фасовочно-упаковочное оборудование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Фасовочно-упаковочное оборудование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Фасовочно-упаковочное оборудование: понятие, назначение, классификация, устройство, техническая характеристика, правила эксплуатации; оборудование для маркировки упакованных товаров и печати этикеток со штрих- кодом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19  «Выбор типов фасовочно-упаковочного оборудования для магазина</w:t>
            </w: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5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3.8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5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Подготовить сообщение "Перспективные виды упаковки товаров"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Тема3. 9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Измельчительно-режущее оборудование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Измельчительно-режущее оборудование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Измельчительно-режущее оборудование: назначение, классификация; режущие и измельчительные машины, типы, назначение, устройство, техническая характеристика, правила эксплуатации и техники безопасности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20 «Выбор типов измельчительно-режущего оборудования для различных типов торговых предприятий»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5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3.9 (проработка конспекта занятия, учебной литературы).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3.10 Подъемно-транспортное оборудование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Подъемно-транспортное оборудование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подъемно-транспортного оборудования в повышении эффективности труда торговых работников,  классификация подъемно-транспортного оборудования, характеристика отдельных видов подъемно-транспортного оборудования, правила эксплуатации и техники безопасности при работе с подъемно-транспортным оборудованием, нормы оснащения торговых предприятий подъемно-транспортным оборудованием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Практическая работа № 21 « Выбор типов </w:t>
            </w: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подъемно-транспортного оборудования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для различных типов торговых предприятий»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6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3.10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61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перечень мероприятий по предупреждению травматизма работников розничного (оптового) торгового предприятия</w:t>
            </w:r>
          </w:p>
          <w:p>
            <w:pPr>
              <w:pStyle w:val="Normal"/>
              <w:numPr>
                <w:ilvl w:val="0"/>
                <w:numId w:val="26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Изучить правила техники безопасности при эксплуатации подъемно-транспортного оборудования, сделать конспект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3.11 Правовые и организационные основы охраны труда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Нормативно-правовая база охраны труда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в области охраны труда, роль знаний по охране труда в профессиональной деятельности, Нормативные документы, закрепляющие право человека на охрану труда, государственные органы, гарантирующие охрану труда, их обязанности и ответственность.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охраны труда на предприятиях торговли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Служба охраны труда в организациях: назначение, основание для создания или заключения договора со специалистами или организациями, оказывающими услугу по охране труда; комитеты (комиссии) по охране труда: состав, назначение; обязанности работодателя по обеспечению безопасных условий и охраны труда; обязанности работника по соблюдению норм и правил охраны труда; санитарно-бытовое и лечебно-профилактическое обслуживание работников; дополнительные гарантии по охране труда отдельных категорий работников; обучение и профессиональная подготовка в области охраны труда, инструктажи по технике безопасности (вводный, первичный, повторный, внеплановый, текущий), характеристика, оформление документации.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Производственный травматизм и профессиональные заболевания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Производственный травматизм и профессиональные заболевания, их виды; понятие, классификация, анализ несчастных случаев на производстве и меры по их предупреждению, оформления порядок расследования, предупреждения, документального и учета несчастных случаев в организациях, доврачебная помощь пострадавшему при несчастном случае, порядок возмещения работодателями вреда, причиненного здоровью работников в связи с несчастным случаем; основные мероприятия по предупреждению травматизма и профессиональных заболеваний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22  «Изучение Федеральных законов в области охраны труда. Ведение журналов регистрации инструктажей по технике безопасности»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23 «Оформление документов о расследовании несчастного случая на производстве и количественная оценка состояния охраны труда на торговом предприятии»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63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3.11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64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доклад: «Доврачебная помощь пострадавшим от несчастных случаев».</w:t>
            </w:r>
          </w:p>
          <w:p>
            <w:pPr>
              <w:pStyle w:val="Normal"/>
              <w:numPr>
                <w:ilvl w:val="0"/>
                <w:numId w:val="265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перечень мероприятий по предупреждению травматизма работников розничного (оптового) торгового предприятия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3.12 Производственная санитария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Санитарно-гигиенические условия труда работников торговли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понятия: условия труда, производственная санитария. Факторы, влияющие на условия труда в торговых предприятиях, их виды.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Санитарные нормы. Влияние условий труда на организм человека. Мероприятия по поддержанию установленных норм. Санитарно-гигиенические условия и особенности труда работников торговли. Вредные производственные факторы, их влияние на человека. Классификация вредных производственных факторов. Допустимые воздействие вредных факторов на человека. Приборы для контроля и средства защиты от вредных производственных факторов.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24 « Выполнение заданий по теме: «Санитарно-гигиенические условия труда работников торговли»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66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3.12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67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 «Предельно-допустимые концентрации вредных веществ и пыли в воздухе рабочей зоны предприятий торговли»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  <w:t>Тема 3.13 Техника безопасности</w:t>
            </w:r>
          </w:p>
        </w:tc>
        <w:tc>
          <w:tcPr>
            <w:tcW w:w="9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i/>
                <w:sz w:val="24"/>
                <w:szCs w:val="24"/>
                <w:lang w:eastAsia="en-US"/>
              </w:rPr>
              <w:t>Техника безопасности при эксплуатации торгово-технологического оборудования.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Устройство предприятий и содержание территории и помещений. </w:t>
            </w: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Требования техники безопасности  к организации технологических процессов и рабочих мест. Техника безопасности при эксплуатации торгово-технологического оборудования.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Пожарная безопасность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последствия ее несоблюдения; правовая база: ФЗ «О пожарной безопасности», стандарты ССБТ, правила и инструкции по пожарной безопасности; организация пожарной охраны в предприятиях, пожарная безопасность зданий и сооружений; обязанности и ответственность должностных лиц за обеспечение пожарной безопасности в предприятиях;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причины возникновения пожара, средства и способы тушения пожара, пожарная профилактика в зданиях и на территории магазинов, меры безопасности при продаже отдельных видов товаров, обязанности и права административно-технического персонала в обеспечении пожарной безопасности, организация обучения работающих безопасности труда: виды, цели, время проведения инструктажей, документальное их оформление; противопожарный режим содержания территории предприятия, его помещений и оборудования; действия администрации и работников предприятия при возникновении пожара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-11" w:hanging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Электробезопасность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факторы, вызывающие поражение человека электрическим током. Виды электротравм. Причины электротравматизма. Классификация помещений торговых предприятий по степени электроопасности. Технические средства защиты человека от поражения электрическим током: защитное заземление (зануление), защитное отключение, изоляция и ограждение токоведущих частей. Индивидуальные средства защиты от поражения электрическим током: их виды, назначение, общие требования и номенклатура видов защиты (ГОСТ 12.1010-78), сроки проверки, правила хранения и эксплуатации. Оказание первой помощь при поражении человека электрическим током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Практическое занятие № 25  «Ознакомление с охраной труда и противопожарной защитой в действующем предприятии торговли»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Внеаудиторная самостоятельная работа </w:t>
            </w:r>
          </w:p>
          <w:p>
            <w:pPr>
              <w:pStyle w:val="Normal"/>
              <w:numPr>
                <w:ilvl w:val="0"/>
                <w:numId w:val="268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Выполнение домашнего задания по теме 3.13 (проработка конспекта занятия, учебной литературы).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74" w:leader="none"/>
              </w:tabs>
              <w:spacing w:before="0" w:after="0"/>
              <w:ind w:left="459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Тематика внеаудиторной самостоятельной работы:</w:t>
            </w:r>
          </w:p>
          <w:p>
            <w:pPr>
              <w:pStyle w:val="Normal"/>
              <w:numPr>
                <w:ilvl w:val="0"/>
                <w:numId w:val="269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схему эвакуации людей и товарно-материальных ценностей для розничного торгового предприятия «Престиж».</w:t>
            </w:r>
          </w:p>
          <w:p>
            <w:pPr>
              <w:pStyle w:val="Normal"/>
              <w:numPr>
                <w:ilvl w:val="0"/>
                <w:numId w:val="270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Изучить права и обязанности административно-технического персонала в обеспечении пожарной безопасности, сделать конспект</w:t>
            </w:r>
          </w:p>
          <w:p>
            <w:pPr>
              <w:pStyle w:val="Normal"/>
              <w:numPr>
                <w:ilvl w:val="0"/>
                <w:numId w:val="271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инструкцию по технике безопасности при  эксплуатации электрооборудования</w:t>
            </w:r>
          </w:p>
          <w:p>
            <w:pPr>
              <w:pStyle w:val="Normal"/>
              <w:numPr>
                <w:ilvl w:val="0"/>
                <w:numId w:val="272"/>
              </w:numPr>
              <w:shd w:val="clear" w:color="auto" w:fill="FFFFFF"/>
              <w:tabs>
                <w:tab w:val="clear" w:pos="708"/>
                <w:tab w:val="left" w:pos="472" w:leader="none"/>
              </w:tabs>
              <w:suppressAutoHyphens w:val="true"/>
              <w:spacing w:lineRule="auto" w:line="240" w:before="0" w:after="0"/>
              <w:ind w:left="472" w:hanging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Подготовка к дифференцированному зачету по разделу 2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252" w:hanging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практика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работ: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 Ознакомление с торговой организацией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о прохождении учебной практики.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предприятием: его типом, специализацией, профилем, местом расположения, контингентом обслуживания, режимом работы, перечнем основных и дополнительных услуг розничной торговли. 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хранения пломбира и ключей.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2. Ознакомление и соблюдение правил торговли и правил внутреннего распорядка.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Правил продажи отдельных видов товаров, Правил реализации алкогольной продукции (при наличии в магазине продажи этой продукции), Правил продажи по образцам. Применение этих правил на рабочем месте продавца (кассира). Изучение требований к качеству услуги розничной торговли (магазина), установленных государственными стандартами, санитарными, противопожарными правилами с учетом профиля и специализации торгового предприятия.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3. Приемка товаров по количеству и качеству 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товарно-сопроводительными документами по приемке товаров по количеству и качеству: накладными, отвесами, удостоверениями о качестве (для пищевых продуктов), сертификатами соответствия и декларациями соответствия, в отдельных случаях санитарно-эпидемиологическими заключениями, ветеринарными свидетельствами (сертификатами) и др.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4. Выполнение технологических операций по подготовке товаров к продаже, их выкладка и реализация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 Продовольственный магазин.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видами инвентаря и инструментов, имеющихся в магазине, их назначением, правилами пользования и ухода за ними. Овладение основными операциями предреализационной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 и т.п.), разупаковывание товаров, их фасование, установление цены, состояния упаковки и правильности маркировки; овладение техникой фасования,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 (1). Подготовка рабочего места продавца к работе: проверка наличия необходимого запаса товаров, проверка весов, подготовка упаковочных материалов Уход за рабочим местом продавца и содержание его в надлежащем порядке. Выкладка товаров на рабочем месте или в торговом зале (при самообслуживании). Овладение навыками реализации товаров различных групп и видов с учетом их особенностей, а также профиля, специализации магазина и форм обслуживания. Отработка навыков обслуживания покупателей: встреча, выявление потребностей, предложение и показ товаров, информирование покупателей о пищевой ценности, способах и условиях использования продовольственных товаров; предложение новых и взаимозаменяемых товаров, а также сопутствующего ассортимента. Для отдельных групп товаров предоставление дополнительной информации об области применения, противопоказаниях для употребления. Осуществление продажи товаров с соблюдением установленных требований (оказание основной услуги). Определение цены развесных и фасованных товаров. Овладение навыками нарезки гастрономических товаров, резки хлеба и хлебобулочных изделий, другими навыками отпуска пищевых продуктов. Оказание дополнительных услуг торговли. 4.2. Непродовольственный магазин Ознакомление с видами инвентаря и инструментов, имеющихся в магазине, их назначением, правилами пользования и ухода за ними. Овладение основными операциями подготовки к продаже товаров: разупаковывание, сортировки, проверки качества, в том числе осмотр внешнего вида, маркировки, сверки цен с документами и других операций с учетом особенностей товаров. Приобретение навыков размещения и выкладки в торговом зале разных групп товаров. Овладение навыками упаковывания разных групп товаров. Оформление ценников на товары и проверка наличия всех необходимых реквизитов. Оценка соответствия правил подготовки товаров однородных групп к продаже требованиям нормативных документов. Организация рабочего места продавца. Подготовка упаковочного материала, инвентаря, весоизмерительного оборудования. Ознакомление с безопасными приемами труда. Оценка достаточности количества и ассортимента товаров для обеспечения их бесперебойной продажи. Уход за рабочим местом и содержание его в надлежащем состоянии. Подготовка торгового зала магазина к работе. Отработка навыков обслуживания покупателей: встреча, выявление потребностей, предложение и показ товаров, консультирование покупателей о свойствах товаров, предложение новых и взаимозаменяемых товаров, товаров сопутствующего ассортимента (оказание дополнительных услуг).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5. Эксплуатация оборудования в соответствие с назначением и соблюдение правил охраны труда.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Вводный инструктаж по технике безопасности труда и пожарной безопасности.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нормативной документацией, устанавливающей правила безопасности труда при эксплуатации торгового оборудования (общие и специфичные для каждого вида торгового оборудования). Ознакомление с торговой мебелью, принципами ее размещения и правилами ухода. Оценка рациональности использования торговой мебели, ее достаточности с учетом профиля магазина. Ознакомление с устройством и овладение навыками эксплуатации различных средств измерений: весов товарных, настольных циферблатных, электронных; мер длины, объема; контрольных приборов за режимом хранения (термометров, психрометров и др.).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работ: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Ознакомление с коммерческой службой торговой (сбытовой) организации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о прохождении практики (месте, сроках и др.). Изучение деятельности коммерческой службы организации (отделов сбыта, закупок, маркетинга и др.): их целей, задач, структуры, должностных характеристик (инструкций), организации взаимодействия с другими структурными подразделениями. Ознакомление с дополнительными коммерческими услугами организации: информационными, консультативными, посредническими. Анализ состояния культуры обслуживания покупателей, характера записей в Книге отзывов и предложений, действенности применяемых мер по заявлениям покупателей.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2. Установление коммерческих связей.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перечня основных поставщиков организации. Определение характера коммерческих связей с поставщиками. Установление фактического порядка поставки товаров и характера оплаты. Выявление методов стимулирования торговой организации поставщиками.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3. Ознакомление с порядком заключения хозяйственных договоров и участие в их составлении.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порядком заключения хозяйственных договоров. Выявление количества заключенных договоров купли- продажи или поставки товаров, суммы закупки в целом и по отдельным поставщикам. Изучение порядка работы с поставщиками товаров, документального оформления договорных отношений. Установление зависимости между ценой, качеством, спросом и конкурентоспособностью товаров, гибкости цен и рыночной конъюнктуры.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4. Приобретение умений осуществления технологических процессов на складе оптовой (сбытовой или розничной) торговой организации.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характеристик сбытовой, оптовой или розничной торговой организации: вид и сферу деятельности, тип здания и склада, организационно-правовую форму собственности, специализацию.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5. Приобретение умений приемки товаров но количеству и качеству и документального оформления приемки Ознакомление с формами товароснабження торгового предприятия. Ознакомление с транспортным обеспечением предприятия, формами перевозки, договорами, критериями выбора транспортных средств, их санитарным состоянием. Ознакомление с порядком приемки товаров от органов транспорта, его соблюдением, а также наличием претензий к органам транспорта от торговых организаций. 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6. Приобретение опыта работы по размещению товаров на складе и подготовке их к продаже Ознакомление с расстановкой товарных партий в складе, их идентификацией. Заполнение технических документов на товарную партию (паспорта, марки и др.) для внутрискладского учета.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7. Изучение состояния государственного, производственного и внутрифирменного контроля.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порядком проведения государственного контроля (надзора) за соблюдением обязательных требований, технических регламентов, Правил торговли, Федеральных законов «О защите прав потребителей», «О техническом регулировании». Ознакомление с актами проверки и работой по выполнению предписаний инспекторов, соблюдением требований ФЗ «О защите прав юридических лиц и индивидуальных предпринимателей при проведении государственного и муниципального контроля (надзора)» (от 29.12.2008 № 296-ФЗ).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2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709" w:hanging="709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Квалификационный экзамен по ПМ.01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432" w:hanging="432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</w:t>
        <w:br/>
        <w:t>ПРОФЕССИОНАЛЬНОГО МОДУЛЯ</w:t>
      </w:r>
    </w:p>
    <w:p>
      <w:pPr>
        <w:pStyle w:val="Style19"/>
        <w:spacing w:lineRule="auto" w:line="276" w:before="0" w:after="0"/>
        <w:ind w:left="60" w:right="260" w:hanging="0"/>
        <w:rPr/>
      </w:pPr>
      <w:r>
        <w:rPr/>
        <w:t>Реализация программы модуля осуществляется в учебных кабинетах:  «Менеджмент», «Стандартизация, метрология и подтверждение соответствия», «Организации коммерческой деятельности и логистики»;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4.1.1. Оборудование учебного кабинета 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16" w:leader="none"/>
          <w:tab w:val="left" w:pos="1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бланков коммерческих документов;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16" w:leader="none"/>
          <w:tab w:val="left" w:pos="1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16" w:leader="none"/>
          <w:tab w:val="left" w:pos="1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наглядные пособия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16" w:leader="none"/>
          <w:tab w:val="left" w:pos="1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 (ПК,  принтер, мультимедийный проектор)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54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15" w:hang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профессионального модуля  предполагает обязательную учебную практику,  которую рекомендуется проводить концентрированно и производственную практику, которую рекомендуется проводить концентрированно.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280" w:after="280"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rFonts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280" w:after="280"/>
        <w:jc w:val="both"/>
        <w:rPr>
          <w:b w:val="false"/>
          <w:b w:val="false"/>
          <w:sz w:val="28"/>
          <w:szCs w:val="28"/>
        </w:rPr>
      </w:pPr>
      <w:r>
        <w:rPr>
          <w:b/>
          <w:bCs/>
          <w:sz w:val="24"/>
          <w:szCs w:val="24"/>
        </w:rPr>
        <w:t xml:space="preserve">3.2.1. </w:t>
      </w:r>
      <w:r>
        <w:rPr>
          <w:b/>
          <w:bCs/>
          <w:sz w:val="24"/>
          <w:szCs w:val="24"/>
          <w:lang w:val="ru-RU"/>
        </w:rPr>
        <w:t>Основные печатные</w:t>
      </w:r>
      <w:r>
        <w:rPr>
          <w:b/>
          <w:bCs/>
          <w:sz w:val="24"/>
          <w:szCs w:val="24"/>
        </w:rPr>
        <w:t xml:space="preserve"> издания: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Федеральные законы: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первая) от 10.01.2006 № 18-ФЗ.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вторая) от 02.02.2006 № 19-ФЗ.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Кодекс Российской Федерации об административных правонарушениях от 15.04.2006 № 47-ФЗ, с изм., внесенными Федеральным законом от 05.01.2006 № 7-ФЗ.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-№ 381 от 28 декабря 2009 г. «Об основах государственного регулирования торговой деятельности в Российской Федерации».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№ 94 от 31.12. 2005 г (с изм. от 30 декабря 2008 г.). «О размещении заказов на поставки товаров, выполнение работ, оказания услуг для государственных и муниципальных нужд».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08.02.2006 № 80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13.05.1997 № 575 «Об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Письмо Роскомторга от 17.03.1994 № 1-314/32-9 «О примерных правилах работы предприятия розничной торговли и основных требованиях к работе мелкорозничной торговой сети».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 Утверждены Главным государственным санитарным врачом Российской Федерации 06.09.2001.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 Р М 014-2000 «Межотраслевые правила по охране труда в розничной торговле». Утверждены Постановлением Минтруда России от 16.10.2000  №74.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51303-99 «Торговля. Термины и определения». Принят и введен в действие Постановлением Госстандарта России от 11.08.1999 № 242-ст.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51305-99 «Розничная торговля. Требования к обслуживающему персоналу». Принят и введен в действие Постановлением Госстандарта России от 11.08.1999 № 244-ст.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ГОСТ Р 51773-2001 «Розничная торговля. Классификация предприятий». Принят и введен в действие Постановлением Госстандарта России от 05.07.2001 № 259-ст.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Учебники: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Памбухчиянц О.В. Организация коммерческой деятельности: Учебник. 5-е изд., перераб. и доп. - М.: "Дашков и К", 2019- 667с. 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Памбухчиянц О.В. Организация и технология коммерческой деятельности: Учебник. - 4-е изд., перераб. и доп. - М.: "Дашков и К", 20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/>
          <w:sz w:val="24"/>
          <w:szCs w:val="24"/>
        </w:rPr>
        <w:t>9– 672с.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Синяева И.М. Коммерческая деятельность в сфере товарного обращения: Учебник для студентов вузов, обучающихся по экономическим специальностям. – М.: ЮНИТИ-ДАНА, 2019 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Панкратов Ф.Г. Коммерческая деятельность:  11-е изд. перераб. и доп – М.: «Дашков и К», 2018.-504с.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Половцева Ф.П. Коммерческая деятельность: Учебник. - М.: ИНФРА-М, 2019 – 248 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Коммерческая деятельность производственных предприятия (фирм): Учебник / Под ред.О.А. Новикова, В.В. Щербакова. – СПб.: Изд-во СПб ГУЭФ, 2019. – 416 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Дашков Л.П., Памбухчиянц В.К. Коммерция и технология торговли. Учебник для студентов высших учебных заведений. - 9-е изд., перераб. и доп. - М.: Издательско-торговая корпорация "Дашков и Ко", 2018. - 696с.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 Дополнительные источники: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 Савин В.И. Организация складской деятельности: Справочное пособие. 2-е изд. перераб. и доп. – М.: Издательство «Дело и Сервис», 2007. – 544 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Савин В.А. Склады: Справочное пособие. – М.: Издательство «Дело  и Сервис», 2003.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Щур Д.Л., Труханович Л.В. Основы торговли. Оптовая торговля. Настольная книга руководителя, главбуха и юриста. – М.: Издательство Дело и Сервис», 2003.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Щур Д.Л., Труханович Л.В. Основы торговли. Розничная торговля. Настольная книга руководителя, главбуха и юриста. – М.: Издательство Дело и Сервис», 2003.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Панкратов Ф.Г. и др. Практикум по коммерческой деятельности. Учебное пособие для студентов высших и средних специальных учебных заведений. – М.: Информационно-внедренческий центр «Маркетинг», 2005. – 248 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Гаджинский А.М. Современный склад. Организация, технологии, управление и логистика: учеб.- практическое пособие. М.: ТК Велби, Изд-во Проспект, 2007. – 176 с.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>
      <w:pPr>
        <w:pStyle w:val="1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www.dis.ru (Системная оценка эффективности коммерческой деятельности предприятий торговли)</w:t>
      </w:r>
    </w:p>
    <w:p>
      <w:pPr>
        <w:pStyle w:val="1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http://onby.ru/stretiakkommdejat/4/ (Национальная экономическая энциклопедия)</w:t>
      </w:r>
    </w:p>
    <w:p>
      <w:pPr>
        <w:pStyle w:val="1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http://www.cfin.ru/vernikov/ (Основы коммерческой деятельности и документооборота)</w:t>
      </w:r>
    </w:p>
    <w:p>
      <w:pPr>
        <w:pStyle w:val="1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 www. budgetrf. ru  (Мониторинг экономических показателей)</w:t>
      </w:r>
    </w:p>
    <w:p>
      <w:pPr>
        <w:pStyle w:val="1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 www. businesspress.ru ( Деловая пресса)</w:t>
      </w:r>
    </w:p>
    <w:p>
      <w:pPr>
        <w:pStyle w:val="1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http:/ www. garant.ru (Гарант)</w:t>
      </w:r>
    </w:p>
    <w:p>
      <w:pPr>
        <w:pStyle w:val="1"/>
        <w:spacing w:before="28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709"/>
        <w:gridCol w:w="3764"/>
        <w:gridCol w:w="2098"/>
      </w:tblGrid>
      <w:tr>
        <w:trPr/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0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spacing w:before="0" w:after="0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  <w:r>
              <w:rPr>
                <w:b w:val="fals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Правильно устанавливает контакты с деловыми партнерами;</w:t>
            </w:r>
          </w:p>
          <w:p>
            <w:pPr>
              <w:pStyle w:val="1"/>
              <w:spacing w:before="280" w:after="280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грамотно составляет договоры; претензии;</w:t>
            </w:r>
          </w:p>
          <w:p>
            <w:pPr>
              <w:pStyle w:val="1"/>
              <w:spacing w:before="28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правильно рассчитывает суммы претензии </w:t>
            </w:r>
          </w:p>
        </w:tc>
        <w:tc>
          <w:tcPr>
            <w:tcW w:w="20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1"/>
              <w:spacing w:before="0" w:after="280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Текущий контроль в форме:</w:t>
            </w:r>
          </w:p>
          <w:p>
            <w:pPr>
              <w:pStyle w:val="1"/>
              <w:spacing w:before="280" w:after="280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- тестирования по темам МДК;</w:t>
            </w:r>
          </w:p>
          <w:p>
            <w:pPr>
              <w:pStyle w:val="Style141"/>
              <w:widowControl/>
              <w:spacing w:lineRule="auto" w:line="276"/>
              <w:jc w:val="left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  <w:p>
            <w:pPr>
              <w:pStyle w:val="1"/>
              <w:spacing w:before="280" w:after="280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- фронтального  </w:t>
            </w:r>
          </w:p>
          <w:p>
            <w:pPr>
              <w:pStyle w:val="1"/>
              <w:spacing w:before="280" w:after="280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опроса по темам МДК;</w:t>
              <w:br/>
              <w:t>- защиты практических работ;</w:t>
            </w:r>
          </w:p>
          <w:p>
            <w:pPr>
              <w:pStyle w:val="1"/>
              <w:spacing w:before="280" w:after="280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Зачеты по учебной и производственной практике. </w:t>
              <w:br/>
              <w:t>Экзамен по модулю. </w:t>
              <w:br/>
              <w:t>Защита курсовой работы.</w:t>
            </w:r>
          </w:p>
          <w:p>
            <w:pPr>
              <w:pStyle w:val="Normal"/>
              <w:spacing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Правильно классифицирует товарные запасы, грамотно составляет план мероприятий по  регулированию товарных запасов, правильно организует  приемку товаров на складе по количеству и качеству, размещает  их на хранение, хранение с соблюдением установленных правил, точно и грамотно составляет документы на  подготовку к отпуску и отпуск товаров со склада.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1.3. Принимать товары по количеству и качеству.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Владеет  правилами приемки товаров по количеству и качеству, умеет применять их при решении торговых ситуаций, умеет документально оформлять результаты приемки товаров.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1.4. Идентифицировать вид, класс и тип организаций розничной и оптовой торговли.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Идентифицирует виды, классы, типы организаций оптовой и розничной торговли в соответствии с нормативной базой.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1.5. Оказывать основные и дополнительные услуги оптовой и розничной торговли.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Демонстрирует навыки  оказания основных и дополнительных услуг в оптовой и розничной торговле в соответствии с нормативной базой.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Анализирует готовность предприятия к проведению добровольной сертификации услуг оптовой и розничной торговли, умеет анализировать содержание сертификата  соответствия, готовить документы к добровольной сертификации.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Грамотно применяет  методы, средства, приемы менеджмента в решении задач коммерческой деятельности, владеет навыками делового и управленческого общения, правилами делового этикета.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Использует основные методы и приемы статистики в решении практических задач коммерческой деятельности.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Демонстрирует навыки по применению приемов и методов закупочной, складской логистики, по рациональной организации перемещения материальных потоков.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rPr>
                <w:rStyle w:val="FontStyle48"/>
                <w:b w:val="false"/>
                <w:b w:val="false"/>
                <w:sz w:val="24"/>
                <w:szCs w:val="24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 xml:space="preserve">ПК 1.10. </w:t>
            </w:r>
          </w:p>
          <w:p>
            <w:pPr>
              <w:pStyle w:val="1"/>
              <w:spacing w:before="280" w:after="0"/>
              <w:rPr>
                <w:bCs w:val="false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Эксплуатировать торгово-технологическое оборудование.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Владеет навыками работы на торговом оборудовании с соблюдением правил техники безопасности и норм охраны труда.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</w:r>
          </w:p>
        </w:tc>
      </w:tr>
    </w:tbl>
    <w:p>
      <w:pPr>
        <w:pStyle w:val="2"/>
        <w:spacing w:before="280" w:after="280"/>
        <w:ind w:firstLine="709"/>
        <w:jc w:val="both"/>
        <w:rPr>
          <w:b w:val="false"/>
          <w:b w:val="false"/>
          <w:i/>
          <w:i/>
          <w:sz w:val="24"/>
          <w:szCs w:val="24"/>
        </w:rPr>
      </w:pPr>
      <w:r>
        <w:rPr/>
      </w:r>
    </w:p>
    <w:p>
      <w:pPr>
        <w:pStyle w:val="2"/>
        <w:spacing w:before="280" w:after="280"/>
        <w:ind w:firstLine="709"/>
        <w:jc w:val="both"/>
        <w:rPr>
          <w:b w:val="false"/>
          <w:b w:val="false"/>
          <w:i/>
          <w:i/>
          <w:sz w:val="24"/>
          <w:szCs w:val="24"/>
        </w:rPr>
      </w:pPr>
      <w:r>
        <w:rPr/>
      </w:r>
    </w:p>
    <w:p>
      <w:pPr>
        <w:pStyle w:val="2"/>
        <w:spacing w:before="280" w:after="280"/>
        <w:ind w:firstLine="709"/>
        <w:jc w:val="both"/>
        <w:rPr>
          <w:b w:val="false"/>
          <w:b w:val="false"/>
          <w:i/>
          <w:i/>
          <w:sz w:val="24"/>
          <w:szCs w:val="24"/>
        </w:rPr>
      </w:pPr>
      <w:r>
        <w:rPr>
          <w:b w:val="false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709"/>
        <w:gridCol w:w="3764"/>
        <w:gridCol w:w="2098"/>
      </w:tblGrid>
      <w:tr>
        <w:trPr/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0"/>
              <w:jc w:val="center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"/>
              <w:spacing w:before="0" w:after="0"/>
              <w:jc w:val="center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rPr>
                <w:rStyle w:val="FontStyle48"/>
                <w:b w:val="false"/>
                <w:b w:val="false"/>
                <w:sz w:val="24"/>
                <w:szCs w:val="24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pStyle w:val="Normal"/>
              <w:spacing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Демонстрация интереса к будущей профессии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r>
          </w:p>
        </w:tc>
        <w:tc>
          <w:tcPr>
            <w:tcW w:w="20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rPr>
                <w:rStyle w:val="FontStyle48"/>
                <w:b w:val="false"/>
                <w:b w:val="false"/>
                <w:sz w:val="24"/>
                <w:szCs w:val="24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ОК 2.Организовывать собственную деятельность, выбирать типовые методы и способы выполнения профессиональных задач</w:t>
            </w:r>
          </w:p>
          <w:p>
            <w:pPr>
              <w:pStyle w:val="1"/>
              <w:spacing w:before="280" w:after="0"/>
              <w:rPr>
                <w:bCs w:val="false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оценивать их эффективность и качество.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Выбор и применение методов и способов решения профессиональных задач в области торгово-сбытовой деятельности; оценка их эффективности и качества выполнения.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Решение стандартных и нестандартных профессиональных задач в области торгово-сбытовой деятельности.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Style w:val="FontStyle48"/>
                <w:b w:val="false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Эффективный поиск необходимой информации;   использование различных источников, включая электронные.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ОК 5.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Взаимодействие с обучающимися, преподавателями  в ходе обучения.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</w:tr>
      <w:tr>
        <w:trPr>
          <w:trHeight w:val="637" w:hRule="atLeast"/>
        </w:trPr>
        <w:tc>
          <w:tcPr>
            <w:tcW w:w="3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ОК 7.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Демонстрация знаний и умений по использованию норм действующего законодательства, требований нормативных документов, стандартов, технических условий в организации торгово-сбытовой деятельности.</w:t>
            </w:r>
          </w:p>
        </w:tc>
        <w:tc>
          <w:tcPr>
            <w:tcW w:w="2098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ltica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bidi w:val="0"/>
        <w:jc w:val="left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/>
      </w:r>
    </w:p>
  </w:footnote>
  <w:footnote w:id="3">
    <w:p>
      <w:pPr>
        <w:pStyle w:val="Normal"/>
        <w:rPr/>
      </w:pPr>
      <w:r>
        <w:rPr>
          <w:rStyle w:val="Style13"/>
        </w:rPr>
        <w:t>*</w:t>
      </w:r>
      <w:r>
        <w:rPr>
          <w:rStyle w:val="Style13"/>
        </w:rPr>
        <w:t>**</w:t>
      </w:r>
    </w:p>
    <w:p>
      <w:pPr>
        <w:pStyle w:val="Style23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8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1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29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0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1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2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3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4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5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6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7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8">
    <w:lvl w:ilvl="0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6"/>
    <w:lvlOverride w:ilvl="0">
      <w:startOverride w:val="1"/>
    </w:lvlOverride>
  </w:num>
  <w:num w:numId="141">
    <w:abstractNumId w:val="2"/>
  </w:num>
  <w:num w:numId="142">
    <w:abstractNumId w:val="2"/>
  </w:num>
  <w:num w:numId="143">
    <w:abstractNumId w:val="2"/>
  </w:num>
  <w:num w:numId="144">
    <w:abstractNumId w:val="2"/>
  </w:num>
  <w:num w:numId="145">
    <w:abstractNumId w:val="2"/>
  </w:num>
  <w:num w:numId="146">
    <w:abstractNumId w:val="2"/>
  </w:num>
  <w:num w:numId="147">
    <w:abstractNumId w:val="2"/>
  </w:num>
  <w:num w:numId="148">
    <w:abstractNumId w:val="2"/>
  </w:num>
  <w:num w:numId="149">
    <w:abstractNumId w:val="2"/>
  </w:num>
  <w:num w:numId="150">
    <w:abstractNumId w:val="2"/>
  </w:num>
  <w:num w:numId="151">
    <w:abstractNumId w:val="2"/>
  </w:num>
  <w:num w:numId="152">
    <w:abstractNumId w:val="2"/>
  </w:num>
  <w:num w:numId="153">
    <w:abstractNumId w:val="2"/>
  </w:num>
  <w:num w:numId="154">
    <w:abstractNumId w:val="2"/>
  </w:num>
  <w:num w:numId="155">
    <w:abstractNumId w:val="2"/>
  </w:num>
  <w:num w:numId="156">
    <w:abstractNumId w:val="2"/>
  </w:num>
  <w:num w:numId="157">
    <w:abstractNumId w:val="2"/>
  </w:num>
  <w:num w:numId="158">
    <w:abstractNumId w:val="2"/>
  </w:num>
  <w:num w:numId="159">
    <w:abstractNumId w:val="2"/>
  </w:num>
  <w:num w:numId="160">
    <w:abstractNumId w:val="2"/>
  </w:num>
  <w:num w:numId="161">
    <w:abstractNumId w:val="2"/>
  </w:num>
  <w:num w:numId="162">
    <w:abstractNumId w:val="2"/>
  </w:num>
  <w:num w:numId="163">
    <w:abstractNumId w:val="2"/>
  </w:num>
  <w:num w:numId="164">
    <w:abstractNumId w:val="2"/>
  </w:num>
  <w:num w:numId="165">
    <w:abstractNumId w:val="31"/>
    <w:lvlOverride w:ilvl="0">
      <w:startOverride w:val="1"/>
    </w:lvlOverride>
  </w:num>
  <w:num w:numId="166">
    <w:abstractNumId w:val="31"/>
  </w:num>
  <w:num w:numId="167">
    <w:abstractNumId w:val="31"/>
  </w:num>
  <w:num w:numId="168">
    <w:abstractNumId w:val="31"/>
  </w:num>
  <w:num w:numId="169">
    <w:abstractNumId w:val="31"/>
  </w:num>
  <w:num w:numId="170">
    <w:abstractNumId w:val="31"/>
  </w:num>
  <w:num w:numId="171">
    <w:abstractNumId w:val="31"/>
  </w:num>
  <w:num w:numId="172">
    <w:abstractNumId w:val="31"/>
  </w:num>
  <w:num w:numId="173">
    <w:abstractNumId w:val="31"/>
  </w:num>
  <w:num w:numId="174">
    <w:abstractNumId w:val="31"/>
  </w:num>
  <w:num w:numId="175">
    <w:abstractNumId w:val="31"/>
  </w:num>
  <w:num w:numId="176">
    <w:abstractNumId w:val="31"/>
  </w:num>
  <w:num w:numId="177">
    <w:abstractNumId w:val="31"/>
  </w:num>
  <w:num w:numId="178">
    <w:abstractNumId w:val="31"/>
  </w:num>
  <w:num w:numId="179">
    <w:abstractNumId w:val="31"/>
  </w:num>
  <w:num w:numId="180">
    <w:abstractNumId w:val="31"/>
  </w:num>
  <w:num w:numId="181">
    <w:abstractNumId w:val="31"/>
  </w:num>
  <w:num w:numId="182">
    <w:abstractNumId w:val="31"/>
  </w:num>
  <w:num w:numId="183">
    <w:abstractNumId w:val="31"/>
  </w:num>
  <w:num w:numId="184">
    <w:abstractNumId w:val="31"/>
  </w:num>
  <w:num w:numId="185">
    <w:abstractNumId w:val="31"/>
  </w:num>
  <w:num w:numId="186">
    <w:abstractNumId w:val="31"/>
  </w:num>
  <w:num w:numId="187">
    <w:abstractNumId w:val="31"/>
  </w:num>
  <w:num w:numId="188">
    <w:abstractNumId w:val="31"/>
  </w:num>
  <w:num w:numId="189">
    <w:abstractNumId w:val="31"/>
  </w:num>
  <w:num w:numId="190">
    <w:abstractNumId w:val="31"/>
  </w:num>
  <w:num w:numId="191">
    <w:abstractNumId w:val="31"/>
  </w:num>
  <w:num w:numId="192">
    <w:abstractNumId w:val="31"/>
  </w:num>
  <w:num w:numId="193">
    <w:abstractNumId w:val="31"/>
  </w:num>
  <w:num w:numId="194">
    <w:abstractNumId w:val="31"/>
  </w:num>
  <w:num w:numId="195">
    <w:abstractNumId w:val="31"/>
  </w:num>
  <w:num w:numId="196">
    <w:abstractNumId w:val="31"/>
  </w:num>
  <w:num w:numId="197">
    <w:abstractNumId w:val="31"/>
  </w:num>
  <w:num w:numId="198">
    <w:abstractNumId w:val="31"/>
  </w:num>
  <w:num w:numId="199">
    <w:abstractNumId w:val="31"/>
  </w:num>
  <w:num w:numId="200">
    <w:abstractNumId w:val="31"/>
  </w:num>
  <w:num w:numId="201">
    <w:abstractNumId w:val="31"/>
  </w:num>
  <w:num w:numId="202">
    <w:abstractNumId w:val="31"/>
  </w:num>
  <w:num w:numId="203">
    <w:abstractNumId w:val="31"/>
  </w:num>
  <w:num w:numId="204">
    <w:abstractNumId w:val="31"/>
  </w:num>
  <w:num w:numId="205">
    <w:abstractNumId w:val="31"/>
  </w:num>
  <w:num w:numId="206">
    <w:abstractNumId w:val="31"/>
  </w:num>
  <w:num w:numId="207">
    <w:abstractNumId w:val="31"/>
  </w:num>
  <w:num w:numId="208">
    <w:abstractNumId w:val="31"/>
  </w:num>
  <w:num w:numId="209">
    <w:abstractNumId w:val="31"/>
  </w:num>
  <w:num w:numId="210">
    <w:abstractNumId w:val="31"/>
  </w:num>
  <w:num w:numId="211">
    <w:abstractNumId w:val="31"/>
  </w:num>
  <w:num w:numId="212">
    <w:abstractNumId w:val="31"/>
  </w:num>
  <w:num w:numId="213">
    <w:abstractNumId w:val="31"/>
  </w:num>
  <w:num w:numId="214">
    <w:abstractNumId w:val="2"/>
  </w:num>
  <w:num w:numId="215">
    <w:abstractNumId w:val="2"/>
  </w:num>
  <w:num w:numId="216">
    <w:abstractNumId w:val="2"/>
  </w:num>
  <w:num w:numId="217">
    <w:abstractNumId w:val="2"/>
  </w:num>
  <w:num w:numId="218">
    <w:abstractNumId w:val="2"/>
  </w:num>
  <w:num w:numId="219">
    <w:abstractNumId w:val="2"/>
  </w:num>
  <w:num w:numId="220">
    <w:abstractNumId w:val="2"/>
  </w:num>
  <w:num w:numId="221">
    <w:abstractNumId w:val="2"/>
  </w:num>
  <w:num w:numId="222">
    <w:abstractNumId w:val="2"/>
  </w:num>
  <w:num w:numId="223">
    <w:abstractNumId w:val="2"/>
  </w:num>
  <w:num w:numId="224">
    <w:abstractNumId w:val="2"/>
  </w:num>
  <w:num w:numId="225">
    <w:abstractNumId w:val="2"/>
  </w:num>
  <w:num w:numId="226">
    <w:abstractNumId w:val="2"/>
  </w:num>
  <w:num w:numId="227">
    <w:abstractNumId w:val="2"/>
  </w:num>
  <w:num w:numId="228">
    <w:abstractNumId w:val="2"/>
  </w:num>
  <w:num w:numId="229">
    <w:abstractNumId w:val="2"/>
  </w:num>
  <w:num w:numId="230">
    <w:abstractNumId w:val="2"/>
  </w:num>
  <w:num w:numId="231">
    <w:abstractNumId w:val="2"/>
  </w:num>
  <w:num w:numId="232">
    <w:abstractNumId w:val="2"/>
  </w:num>
  <w:num w:numId="233">
    <w:abstractNumId w:val="2"/>
  </w:num>
  <w:num w:numId="234">
    <w:abstractNumId w:val="2"/>
  </w:num>
  <w:num w:numId="235">
    <w:abstractNumId w:val="2"/>
  </w:num>
  <w:num w:numId="236">
    <w:abstractNumId w:val="2"/>
  </w:num>
  <w:num w:numId="237">
    <w:abstractNumId w:val="2"/>
  </w:num>
  <w:num w:numId="238">
    <w:abstractNumId w:val="2"/>
  </w:num>
  <w:num w:numId="239">
    <w:abstractNumId w:val="2"/>
  </w:num>
  <w:num w:numId="240">
    <w:abstractNumId w:val="2"/>
  </w:num>
  <w:num w:numId="241">
    <w:abstractNumId w:val="2"/>
  </w:num>
  <w:num w:numId="242">
    <w:abstractNumId w:val="2"/>
  </w:num>
  <w:num w:numId="243">
    <w:abstractNumId w:val="2"/>
  </w:num>
  <w:num w:numId="244">
    <w:abstractNumId w:val="2"/>
  </w:num>
  <w:num w:numId="245">
    <w:abstractNumId w:val="2"/>
  </w:num>
  <w:num w:numId="246">
    <w:abstractNumId w:val="2"/>
  </w:num>
  <w:num w:numId="247">
    <w:abstractNumId w:val="2"/>
  </w:num>
  <w:num w:numId="248">
    <w:abstractNumId w:val="2"/>
  </w:num>
  <w:num w:numId="249">
    <w:abstractNumId w:val="2"/>
  </w:num>
  <w:num w:numId="250">
    <w:abstractNumId w:val="2"/>
  </w:num>
  <w:num w:numId="251">
    <w:abstractNumId w:val="2"/>
  </w:num>
  <w:num w:numId="252">
    <w:abstractNumId w:val="2"/>
  </w:num>
  <w:num w:numId="253">
    <w:abstractNumId w:val="2"/>
  </w:num>
  <w:num w:numId="254">
    <w:abstractNumId w:val="2"/>
  </w:num>
  <w:num w:numId="255">
    <w:abstractNumId w:val="2"/>
  </w:num>
  <w:num w:numId="256">
    <w:abstractNumId w:val="2"/>
  </w:num>
  <w:num w:numId="257">
    <w:abstractNumId w:val="2"/>
  </w:num>
  <w:num w:numId="258">
    <w:abstractNumId w:val="2"/>
  </w:num>
  <w:num w:numId="259">
    <w:abstractNumId w:val="2"/>
  </w:num>
  <w:num w:numId="260">
    <w:abstractNumId w:val="2"/>
  </w:num>
  <w:num w:numId="261">
    <w:abstractNumId w:val="2"/>
  </w:num>
  <w:num w:numId="262">
    <w:abstractNumId w:val="2"/>
  </w:num>
  <w:num w:numId="263">
    <w:abstractNumId w:val="2"/>
  </w:num>
  <w:num w:numId="264">
    <w:abstractNumId w:val="2"/>
  </w:num>
  <w:num w:numId="265">
    <w:abstractNumId w:val="2"/>
  </w:num>
  <w:num w:numId="266">
    <w:abstractNumId w:val="2"/>
  </w:num>
  <w:num w:numId="267">
    <w:abstractNumId w:val="2"/>
  </w:num>
  <w:num w:numId="268">
    <w:abstractNumId w:val="2"/>
  </w:num>
  <w:num w:numId="269">
    <w:abstractNumId w:val="2"/>
  </w:num>
  <w:num w:numId="270">
    <w:abstractNumId w:val="2"/>
  </w:num>
  <w:num w:numId="271">
    <w:abstractNumId w:val="2"/>
  </w:num>
  <w:num w:numId="27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f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4a2f8f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semiHidden/>
    <w:unhideWhenUsed/>
    <w:qFormat/>
    <w:rsid w:val="004a2f8f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link w:val="30"/>
    <w:semiHidden/>
    <w:unhideWhenUsed/>
    <w:qFormat/>
    <w:rsid w:val="004a2f8f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Normal"/>
    <w:next w:val="Normal"/>
    <w:link w:val="40"/>
    <w:semiHidden/>
    <w:unhideWhenUsed/>
    <w:qFormat/>
    <w:rsid w:val="004a2f8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semiHidden/>
    <w:unhideWhenUsed/>
    <w:qFormat/>
    <w:rsid w:val="004a2f8f"/>
    <w:pPr>
      <w:tabs>
        <w:tab w:val="clear" w:pos="708"/>
        <w:tab w:val="left" w:pos="1008" w:leader="none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semiHidden/>
    <w:unhideWhenUsed/>
    <w:qFormat/>
    <w:rsid w:val="004a2f8f"/>
    <w:pPr>
      <w:tabs>
        <w:tab w:val="clear" w:pos="708"/>
        <w:tab w:val="left" w:pos="1152" w:leader="none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Normal"/>
    <w:next w:val="Normal"/>
    <w:link w:val="70"/>
    <w:uiPriority w:val="99"/>
    <w:semiHidden/>
    <w:unhideWhenUsed/>
    <w:qFormat/>
    <w:rsid w:val="004a2f8f"/>
    <w:pPr>
      <w:tabs>
        <w:tab w:val="clear" w:pos="708"/>
        <w:tab w:val="left" w:pos="1296" w:leader="none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Normal"/>
    <w:next w:val="Normal"/>
    <w:link w:val="80"/>
    <w:uiPriority w:val="99"/>
    <w:semiHidden/>
    <w:unhideWhenUsed/>
    <w:qFormat/>
    <w:rsid w:val="004a2f8f"/>
    <w:pPr>
      <w:tabs>
        <w:tab w:val="clear" w:pos="708"/>
        <w:tab w:val="left" w:pos="1440" w:leader="none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Normal"/>
    <w:next w:val="Normal"/>
    <w:link w:val="90"/>
    <w:uiPriority w:val="99"/>
    <w:semiHidden/>
    <w:unhideWhenUsed/>
    <w:qFormat/>
    <w:rsid w:val="004a2f8f"/>
    <w:pPr>
      <w:tabs>
        <w:tab w:val="clear" w:pos="708"/>
        <w:tab w:val="left" w:pos="1584" w:leader="none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a2f8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4a2f8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4a2f8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4a2f8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4a2f8f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4a2f8f"/>
    <w:rPr>
      <w:rFonts w:ascii="Times New Roman" w:hAnsi="Times New Roman" w:eastAsia="Times New Roman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4a2f8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rsid w:val="004a2f8f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4a2f8f"/>
    <w:rPr>
      <w:rFonts w:ascii="Arial" w:hAnsi="Arial" w:eastAsia="Times New Roman" w:cs="Arial"/>
      <w:lang w:eastAsia="ru-RU"/>
    </w:rPr>
  </w:style>
  <w:style w:type="character" w:styleId="Style5">
    <w:name w:val="Посещённая гиперссылка"/>
    <w:basedOn w:val="DefaultParagraphFont"/>
    <w:uiPriority w:val="99"/>
    <w:semiHidden/>
    <w:unhideWhenUsed/>
    <w:rsid w:val="004a2f8f"/>
    <w:rPr>
      <w:color w:val="800080" w:themeColor="followed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a2f8f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6" w:customStyle="1">
    <w:name w:val="Текст сноски Знак"/>
    <w:basedOn w:val="DefaultParagraphFont"/>
    <w:link w:val="a5"/>
    <w:uiPriority w:val="99"/>
    <w:semiHidden/>
    <w:qFormat/>
    <w:rsid w:val="004a2f8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7" w:customStyle="1">
    <w:name w:val="Верхний колонтитул Знак"/>
    <w:basedOn w:val="DefaultParagraphFont"/>
    <w:link w:val="a8"/>
    <w:uiPriority w:val="99"/>
    <w:semiHidden/>
    <w:qFormat/>
    <w:rsid w:val="004a2f8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Нижний колонтитул Знак"/>
    <w:basedOn w:val="DefaultParagraphFont"/>
    <w:link w:val="aa"/>
    <w:uiPriority w:val="99"/>
    <w:semiHidden/>
    <w:qFormat/>
    <w:rsid w:val="004a2f8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Основной текст Знак"/>
    <w:basedOn w:val="DefaultParagraphFont"/>
    <w:link w:val="ab"/>
    <w:uiPriority w:val="99"/>
    <w:qFormat/>
    <w:rsid w:val="004a2f8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Основной текст с отступом Знак"/>
    <w:basedOn w:val="DefaultParagraphFont"/>
    <w:link w:val="ae"/>
    <w:uiPriority w:val="99"/>
    <w:semiHidden/>
    <w:qFormat/>
    <w:rsid w:val="004a2f8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3"/>
    <w:uiPriority w:val="99"/>
    <w:semiHidden/>
    <w:qFormat/>
    <w:rsid w:val="004a2f8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с отступом 2 Знак"/>
    <w:basedOn w:val="DefaultParagraphFont"/>
    <w:link w:val="25"/>
    <w:uiPriority w:val="99"/>
    <w:semiHidden/>
    <w:qFormat/>
    <w:rsid w:val="004a2f8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f0"/>
    <w:uiPriority w:val="99"/>
    <w:semiHidden/>
    <w:qFormat/>
    <w:rsid w:val="004a2f8f"/>
    <w:rPr>
      <w:rFonts w:ascii="Tahoma" w:hAnsi="Tahoma" w:eastAsia="Times New Roman" w:cs="Tahoma"/>
      <w:sz w:val="16"/>
      <w:szCs w:val="16"/>
      <w:lang w:eastAsia="ru-RU"/>
    </w:rPr>
  </w:style>
  <w:style w:type="character" w:styleId="24" w:customStyle="1">
    <w:name w:val="Основной текст (2)_"/>
    <w:link w:val="210"/>
    <w:uiPriority w:val="99"/>
    <w:qFormat/>
    <w:locked/>
    <w:rsid w:val="004a2f8f"/>
    <w:rPr>
      <w:rFonts w:ascii="Times New Roman" w:hAnsi="Times New Roman" w:cs="Times New Roman"/>
      <w:b/>
      <w:bCs/>
      <w:sz w:val="23"/>
      <w:szCs w:val="23"/>
      <w:shd w:fill="FFFFFF" w:val="clear"/>
    </w:rPr>
  </w:style>
  <w:style w:type="character" w:styleId="52" w:customStyle="1">
    <w:name w:val="Основной текст (5)_"/>
    <w:link w:val="52"/>
    <w:uiPriority w:val="99"/>
    <w:qFormat/>
    <w:locked/>
    <w:rsid w:val="004a2f8f"/>
    <w:rPr>
      <w:rFonts w:ascii="Times New Roman" w:hAnsi="Times New Roman" w:cs="Times New Roman"/>
      <w:b/>
      <w:bCs/>
      <w:sz w:val="27"/>
      <w:szCs w:val="27"/>
      <w:shd w:fill="FFFFFF" w:val="clear"/>
    </w:rPr>
  </w:style>
  <w:style w:type="character" w:styleId="42" w:customStyle="1">
    <w:name w:val="Основной текст (4)_"/>
    <w:link w:val="410"/>
    <w:uiPriority w:val="99"/>
    <w:qFormat/>
    <w:locked/>
    <w:rsid w:val="004a2f8f"/>
    <w:rPr>
      <w:rFonts w:ascii="Times New Roman" w:hAnsi="Times New Roman" w:cs="Times New Roman"/>
      <w:sz w:val="23"/>
      <w:szCs w:val="23"/>
      <w:shd w:fill="FFFFFF" w:val="clear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4a2f8f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4a2f8f"/>
    <w:rPr/>
  </w:style>
  <w:style w:type="character" w:styleId="Snicon" w:customStyle="1">
    <w:name w:val="sn-icon"/>
    <w:basedOn w:val="DefaultParagraphFont"/>
    <w:qFormat/>
    <w:rsid w:val="004a2f8f"/>
    <w:rPr/>
  </w:style>
  <w:style w:type="character" w:styleId="Sharecountercommon" w:customStyle="1">
    <w:name w:val="share-counter-common"/>
    <w:basedOn w:val="DefaultParagraphFont"/>
    <w:qFormat/>
    <w:rsid w:val="004a2f8f"/>
    <w:rPr/>
  </w:style>
  <w:style w:type="character" w:styleId="Pubdate" w:customStyle="1">
    <w:name w:val="pubdate"/>
    <w:basedOn w:val="DefaultParagraphFont"/>
    <w:qFormat/>
    <w:rsid w:val="004a2f8f"/>
    <w:rPr/>
  </w:style>
  <w:style w:type="character" w:styleId="Rating" w:customStyle="1">
    <w:name w:val="rating"/>
    <w:basedOn w:val="DefaultParagraphFont"/>
    <w:qFormat/>
    <w:rsid w:val="004a2f8f"/>
    <w:rPr/>
  </w:style>
  <w:style w:type="character" w:styleId="Value" w:customStyle="1">
    <w:name w:val="value"/>
    <w:basedOn w:val="DefaultParagraphFont"/>
    <w:qFormat/>
    <w:rsid w:val="004a2f8f"/>
    <w:rPr/>
  </w:style>
  <w:style w:type="character" w:styleId="Stats" w:customStyle="1">
    <w:name w:val="stats"/>
    <w:basedOn w:val="DefaultParagraphFont"/>
    <w:qFormat/>
    <w:rsid w:val="004a2f8f"/>
    <w:rPr/>
  </w:style>
  <w:style w:type="character" w:styleId="Url" w:customStyle="1">
    <w:name w:val="url"/>
    <w:basedOn w:val="DefaultParagraphFont"/>
    <w:qFormat/>
    <w:rsid w:val="004a2f8f"/>
    <w:rPr/>
  </w:style>
  <w:style w:type="character" w:styleId="Text" w:customStyle="1">
    <w:name w:val="text"/>
    <w:basedOn w:val="DefaultParagraphFont"/>
    <w:qFormat/>
    <w:rsid w:val="004a2f8f"/>
    <w:rPr/>
  </w:style>
  <w:style w:type="character" w:styleId="Nowrap" w:customStyle="1">
    <w:name w:val="nowrap"/>
    <w:basedOn w:val="DefaultParagraphFont"/>
    <w:qFormat/>
    <w:rsid w:val="004a2f8f"/>
    <w:rPr/>
  </w:style>
  <w:style w:type="character" w:styleId="Datetime" w:customStyle="1">
    <w:name w:val="datetime"/>
    <w:basedOn w:val="DefaultParagraphFont"/>
    <w:qFormat/>
    <w:rsid w:val="004a2f8f"/>
    <w:rPr/>
  </w:style>
  <w:style w:type="character" w:styleId="User" w:customStyle="1">
    <w:name w:val="user"/>
    <w:basedOn w:val="DefaultParagraphFont"/>
    <w:qFormat/>
    <w:rsid w:val="004a2f8f"/>
    <w:rPr/>
  </w:style>
  <w:style w:type="character" w:styleId="Impressions" w:customStyle="1">
    <w:name w:val="impressions"/>
    <w:basedOn w:val="DefaultParagraphFont"/>
    <w:qFormat/>
    <w:rsid w:val="004a2f8f"/>
    <w:rPr/>
  </w:style>
  <w:style w:type="character" w:styleId="Ratingplus" w:customStyle="1">
    <w:name w:val="ratingplus"/>
    <w:basedOn w:val="DefaultParagraphFont"/>
    <w:qFormat/>
    <w:rsid w:val="004a2f8f"/>
    <w:rPr/>
  </w:style>
  <w:style w:type="character" w:styleId="Comments" w:customStyle="1">
    <w:name w:val="comments"/>
    <w:basedOn w:val="DefaultParagraphFont"/>
    <w:qFormat/>
    <w:rsid w:val="004a2f8f"/>
    <w:rPr/>
  </w:style>
  <w:style w:type="character" w:styleId="Commentshot" w:customStyle="1">
    <w:name w:val="commentshot"/>
    <w:basedOn w:val="DefaultParagraphFont"/>
    <w:qFormat/>
    <w:rsid w:val="004a2f8f"/>
    <w:rPr/>
  </w:style>
  <w:style w:type="character" w:styleId="Z" w:customStyle="1">
    <w:name w:val="z-Начало формы Знак"/>
    <w:basedOn w:val="DefaultParagraphFont"/>
    <w:link w:val="z-0"/>
    <w:uiPriority w:val="99"/>
    <w:semiHidden/>
    <w:qFormat/>
    <w:rsid w:val="004a2f8f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2"/>
    <w:uiPriority w:val="99"/>
    <w:semiHidden/>
    <w:qFormat/>
    <w:rsid w:val="004a2f8f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213" w:customStyle="1">
    <w:name w:val="Основной текст (2) + 13"/>
    <w:uiPriority w:val="99"/>
    <w:qFormat/>
    <w:rsid w:val="004a2f8f"/>
    <w:rPr>
      <w:rFonts w:ascii="Times New Roman" w:hAnsi="Times New Roman" w:cs="Times New Roman"/>
      <w:b w:val="false"/>
      <w:bCs w:val="false"/>
      <w:spacing w:val="0"/>
      <w:sz w:val="27"/>
      <w:szCs w:val="27"/>
      <w:shd w:fill="FFFFFF" w:val="clear"/>
    </w:rPr>
  </w:style>
  <w:style w:type="character" w:styleId="46" w:customStyle="1">
    <w:name w:val="Основной текст (4) + Полужирный6"/>
    <w:uiPriority w:val="99"/>
    <w:qFormat/>
    <w:rsid w:val="004a2f8f"/>
    <w:rPr>
      <w:rFonts w:ascii="Times New Roman" w:hAnsi="Times New Roman" w:cs="Times New Roman"/>
      <w:b/>
      <w:bCs/>
      <w:sz w:val="23"/>
      <w:szCs w:val="23"/>
      <w:shd w:fill="FFFFFF" w:val="clear"/>
    </w:rPr>
  </w:style>
  <w:style w:type="character" w:styleId="11pt1" w:customStyle="1">
    <w:name w:val="Колонтитул + 11 pt1"/>
    <w:uiPriority w:val="99"/>
    <w:qFormat/>
    <w:rsid w:val="004a2f8f"/>
    <w:rPr>
      <w:rFonts w:ascii="Times New Roman" w:hAnsi="Times New Roman" w:cs="Times New Roman"/>
      <w:spacing w:val="0"/>
      <w:w w:val="80"/>
      <w:sz w:val="22"/>
      <w:szCs w:val="22"/>
    </w:rPr>
  </w:style>
  <w:style w:type="character" w:styleId="FontStyle51" w:customStyle="1">
    <w:name w:val="Font Style51"/>
    <w:uiPriority w:val="99"/>
    <w:qFormat/>
    <w:rsid w:val="004a2f8f"/>
    <w:rPr>
      <w:rFonts w:ascii="Times New Roman" w:hAnsi="Times New Roman" w:cs="Times New Roman"/>
      <w:b/>
      <w:bCs/>
      <w:sz w:val="22"/>
      <w:szCs w:val="22"/>
    </w:rPr>
  </w:style>
  <w:style w:type="character" w:styleId="FontStyle48" w:customStyle="1">
    <w:name w:val="Font Style48"/>
    <w:uiPriority w:val="99"/>
    <w:qFormat/>
    <w:rsid w:val="004a2f8f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uiPriority w:val="99"/>
    <w:qFormat/>
    <w:rsid w:val="004a2f8f"/>
    <w:rPr>
      <w:rFonts w:ascii="Times New Roman" w:hAnsi="Times New Roman" w:cs="Times New Roman"/>
      <w:sz w:val="22"/>
      <w:szCs w:val="22"/>
    </w:rPr>
  </w:style>
  <w:style w:type="character" w:styleId="FontStyle46" w:customStyle="1">
    <w:name w:val="Font Style46"/>
    <w:uiPriority w:val="99"/>
    <w:qFormat/>
    <w:rsid w:val="004a2f8f"/>
    <w:rPr>
      <w:rFonts w:ascii="Times New Roman" w:hAnsi="Times New Roman" w:cs="Times New Roman"/>
      <w:b/>
      <w:bCs/>
      <w:sz w:val="26"/>
      <w:szCs w:val="26"/>
    </w:rPr>
  </w:style>
  <w:style w:type="character" w:styleId="Applestylespan" w:customStyle="1">
    <w:name w:val="apple-style-span"/>
    <w:basedOn w:val="DefaultParagraphFont"/>
    <w:qFormat/>
    <w:rsid w:val="004a2f8f"/>
    <w:rPr/>
  </w:style>
  <w:style w:type="character" w:styleId="92" w:customStyle="1">
    <w:name w:val="Знак Знак9"/>
    <w:qFormat/>
    <w:locked/>
    <w:rsid w:val="004a2f8f"/>
    <w:rPr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22"/>
    <w:qFormat/>
    <w:rsid w:val="004a2f8f"/>
    <w:rPr>
      <w:b/>
      <w:bCs/>
    </w:rPr>
  </w:style>
  <w:style w:type="character" w:styleId="Style13">
    <w:name w:val="Символ сноски"/>
    <w:qFormat/>
    <w:rPr/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 концевой сноски"/>
    <w:qFormat/>
    <w:rPr/>
  </w:style>
  <w:style w:type="character" w:styleId="Style16">
    <w:name w:val="Выделение"/>
    <w:qFormat/>
    <w:rPr>
      <w:rFonts w:cs="Times New Roman"/>
      <w:i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c"/>
    <w:uiPriority w:val="99"/>
    <w:unhideWhenUsed/>
    <w:rsid w:val="004a2f8f"/>
    <w:pPr>
      <w:spacing w:lineRule="auto" w:line="240" w:before="0" w:after="120"/>
    </w:pPr>
    <w:rPr>
      <w:rFonts w:ascii="Times New Roman" w:hAnsi="Times New Roman"/>
      <w:sz w:val="24"/>
      <w:szCs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a2f8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4a2f8f"/>
    <w:pPr/>
    <w:rPr>
      <w:rFonts w:ascii="Times New Roman" w:hAnsi="Times New Roman"/>
      <w:sz w:val="24"/>
      <w:szCs w:val="24"/>
    </w:rPr>
  </w:style>
  <w:style w:type="paragraph" w:styleId="Style23">
    <w:name w:val="Footnote Text"/>
    <w:basedOn w:val="Normal"/>
    <w:link w:val="a6"/>
    <w:uiPriority w:val="99"/>
    <w:semiHidden/>
    <w:unhideWhenUsed/>
    <w:rsid w:val="004a2f8f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semiHidden/>
    <w:unhideWhenUsed/>
    <w:rsid w:val="004a2f8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>
    <w:name w:val="Footer"/>
    <w:basedOn w:val="Normal"/>
    <w:link w:val="a9"/>
    <w:uiPriority w:val="99"/>
    <w:semiHidden/>
    <w:unhideWhenUsed/>
    <w:rsid w:val="004a2f8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qFormat/>
    <w:rsid w:val="004a2f8f"/>
    <w:pPr>
      <w:spacing w:lineRule="auto" w:line="240" w:before="0" w:after="0"/>
      <w:ind w:left="566" w:hanging="283"/>
    </w:pPr>
    <w:rPr>
      <w:rFonts w:ascii="Times New Roman" w:hAnsi="Times New Roman"/>
      <w:sz w:val="24"/>
      <w:szCs w:val="24"/>
    </w:rPr>
  </w:style>
  <w:style w:type="paragraph" w:styleId="Style27">
    <w:name w:val="Body Text Indent"/>
    <w:basedOn w:val="Normal"/>
    <w:link w:val="ad"/>
    <w:uiPriority w:val="99"/>
    <w:semiHidden/>
    <w:unhideWhenUsed/>
    <w:rsid w:val="004a2f8f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4a2f8f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4a2f8f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a2f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f8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4a2f8f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(2)1"/>
    <w:basedOn w:val="Normal"/>
    <w:link w:val="26"/>
    <w:uiPriority w:val="99"/>
    <w:qFormat/>
    <w:rsid w:val="004a2f8f"/>
    <w:pPr>
      <w:shd w:val="clear" w:color="auto" w:fill="FFFFFF"/>
      <w:spacing w:lineRule="exact" w:line="408" w:before="240" w:after="240"/>
      <w:ind w:hanging="1300"/>
    </w:pPr>
    <w:rPr>
      <w:rFonts w:ascii="Times New Roman" w:hAnsi="Times New Roman" w:eastAsia="Calibri" w:eastAsiaTheme="minorHAnsi"/>
      <w:b/>
      <w:bCs/>
      <w:sz w:val="23"/>
      <w:szCs w:val="23"/>
      <w:lang w:eastAsia="en-US"/>
    </w:rPr>
  </w:style>
  <w:style w:type="paragraph" w:styleId="Style28" w:customStyle="1">
    <w:name w:val="Новый заголовок"/>
    <w:basedOn w:val="Normal"/>
    <w:next w:val="Normal"/>
    <w:autoRedefine/>
    <w:uiPriority w:val="99"/>
    <w:qFormat/>
    <w:rsid w:val="004a2f8f"/>
    <w:pPr>
      <w:spacing w:lineRule="auto" w:line="240" w:before="0" w:after="0"/>
      <w:jc w:val="both"/>
    </w:pPr>
    <w:rPr>
      <w:rFonts w:ascii="Baltica" w:hAnsi="Baltica"/>
      <w:sz w:val="24"/>
      <w:szCs w:val="20"/>
    </w:rPr>
  </w:style>
  <w:style w:type="paragraph" w:styleId="212" w:customStyle="1">
    <w:name w:val="Основной текст с отступом 21"/>
    <w:basedOn w:val="Normal"/>
    <w:uiPriority w:val="99"/>
    <w:qFormat/>
    <w:rsid w:val="004a2f8f"/>
    <w:pPr>
      <w:widowControl w:val="false"/>
      <w:spacing w:lineRule="auto" w:line="240" w:before="0" w:after="0"/>
      <w:ind w:firstLine="720"/>
    </w:pPr>
    <w:rPr>
      <w:rFonts w:ascii="Times New Roman" w:hAnsi="Times New Roman"/>
      <w:sz w:val="28"/>
      <w:szCs w:val="20"/>
    </w:rPr>
  </w:style>
  <w:style w:type="paragraph" w:styleId="53" w:customStyle="1">
    <w:name w:val="Основной текст (5)"/>
    <w:basedOn w:val="Normal"/>
    <w:link w:val="51"/>
    <w:uiPriority w:val="99"/>
    <w:qFormat/>
    <w:rsid w:val="004a2f8f"/>
    <w:pPr>
      <w:shd w:val="clear" w:color="auto" w:fill="FFFFFF"/>
      <w:spacing w:lineRule="exact" w:line="317" w:before="0" w:after="0"/>
      <w:jc w:val="both"/>
    </w:pPr>
    <w:rPr>
      <w:rFonts w:ascii="Times New Roman" w:hAnsi="Times New Roman" w:eastAsia="Calibri" w:eastAsiaTheme="minorHAnsi"/>
      <w:b/>
      <w:bCs/>
      <w:sz w:val="27"/>
      <w:szCs w:val="27"/>
      <w:lang w:eastAsia="en-US"/>
    </w:rPr>
  </w:style>
  <w:style w:type="paragraph" w:styleId="411" w:customStyle="1">
    <w:name w:val="Основной текст (4)1"/>
    <w:basedOn w:val="Normal"/>
    <w:link w:val="41"/>
    <w:uiPriority w:val="99"/>
    <w:qFormat/>
    <w:rsid w:val="004a2f8f"/>
    <w:pPr>
      <w:shd w:val="clear" w:color="auto" w:fill="FFFFFF"/>
      <w:spacing w:lineRule="exact" w:line="283" w:before="0" w:after="0"/>
    </w:pPr>
    <w:rPr>
      <w:rFonts w:ascii="Times New Roman" w:hAnsi="Times New Roman" w:eastAsia="Calibri" w:eastAsiaTheme="minorHAnsi"/>
      <w:sz w:val="23"/>
      <w:szCs w:val="23"/>
      <w:lang w:eastAsia="en-US"/>
    </w:rPr>
  </w:style>
  <w:style w:type="paragraph" w:styleId="12" w:customStyle="1">
    <w:name w:val="Абзац списка1"/>
    <w:basedOn w:val="Normal"/>
    <w:uiPriority w:val="99"/>
    <w:qFormat/>
    <w:rsid w:val="004a2f8f"/>
    <w:pPr>
      <w:spacing w:before="0" w:after="200"/>
      <w:ind w:left="720" w:hanging="0"/>
      <w:contextualSpacing/>
    </w:pPr>
    <w:rPr/>
  </w:style>
  <w:style w:type="paragraph" w:styleId="221" w:customStyle="1">
    <w:name w:val="Основной текст с отступом 22"/>
    <w:basedOn w:val="Normal"/>
    <w:uiPriority w:val="99"/>
    <w:qFormat/>
    <w:rsid w:val="004a2f8f"/>
    <w:pPr>
      <w:widowControl w:val="false"/>
      <w:spacing w:lineRule="auto" w:line="240" w:before="0" w:after="0"/>
      <w:ind w:firstLine="720"/>
    </w:pPr>
    <w:rPr>
      <w:rFonts w:ascii="Times New Roman" w:hAnsi="Times New Roman"/>
      <w:sz w:val="28"/>
      <w:szCs w:val="20"/>
    </w:rPr>
  </w:style>
  <w:style w:type="paragraph" w:styleId="Style131" w:customStyle="1">
    <w:name w:val="Style13"/>
    <w:basedOn w:val="Normal"/>
    <w:uiPriority w:val="99"/>
    <w:qFormat/>
    <w:rsid w:val="004a2f8f"/>
    <w:pPr>
      <w:widowControl w:val="false"/>
      <w:spacing w:lineRule="exact" w:line="278" w:before="0" w:after="0"/>
      <w:jc w:val="center"/>
    </w:pPr>
    <w:rPr>
      <w:rFonts w:ascii="Times New Roman" w:hAnsi="Times New Roman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4a2f8f"/>
    <w:pPr>
      <w:widowControl w:val="false"/>
      <w:spacing w:lineRule="exact" w:line="317" w:before="0" w:after="0"/>
      <w:ind w:firstLine="734"/>
      <w:jc w:val="both"/>
    </w:pPr>
    <w:rPr>
      <w:rFonts w:ascii="Times New Roman" w:hAnsi="Times New Roman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4a2f8f"/>
    <w:pPr>
      <w:widowControl w:val="false"/>
      <w:spacing w:lineRule="exact" w:line="283" w:before="0" w:after="0"/>
      <w:jc w:val="center"/>
    </w:pPr>
    <w:rPr>
      <w:rFonts w:ascii="Times New Roman" w:hAnsi="Times New Roman"/>
      <w:sz w:val="24"/>
      <w:szCs w:val="24"/>
    </w:rPr>
  </w:style>
  <w:style w:type="paragraph" w:styleId="Style36" w:customStyle="1">
    <w:name w:val="Style36"/>
    <w:basedOn w:val="Normal"/>
    <w:uiPriority w:val="99"/>
    <w:qFormat/>
    <w:rsid w:val="004a2f8f"/>
    <w:pPr>
      <w:widowControl w:val="false"/>
      <w:spacing w:lineRule="exact" w:line="260" w:before="0" w:after="0"/>
    </w:pPr>
    <w:rPr>
      <w:rFonts w:ascii="Times New Roman" w:hAnsi="Times New Roman"/>
      <w:sz w:val="24"/>
      <w:szCs w:val="24"/>
    </w:rPr>
  </w:style>
  <w:style w:type="paragraph" w:styleId="Style37" w:customStyle="1">
    <w:name w:val="Style37"/>
    <w:basedOn w:val="Normal"/>
    <w:uiPriority w:val="99"/>
    <w:qFormat/>
    <w:rsid w:val="004a2f8f"/>
    <w:pPr>
      <w:widowControl w:val="false"/>
      <w:spacing w:lineRule="exact" w:line="288" w:before="0" w:after="0"/>
    </w:pPr>
    <w:rPr>
      <w:rFonts w:ascii="Times New Roman" w:hAnsi="Times New Roman"/>
      <w:sz w:val="24"/>
      <w:szCs w:val="24"/>
    </w:rPr>
  </w:style>
  <w:style w:type="paragraph" w:styleId="Style221" w:customStyle="1">
    <w:name w:val="Style22"/>
    <w:basedOn w:val="Normal"/>
    <w:uiPriority w:val="99"/>
    <w:qFormat/>
    <w:rsid w:val="004a2f8f"/>
    <w:pPr>
      <w:widowControl w:val="false"/>
      <w:spacing w:lineRule="exact" w:line="317" w:before="0" w:after="0"/>
      <w:jc w:val="both"/>
    </w:pPr>
    <w:rPr>
      <w:rFonts w:ascii="Times New Roman" w:hAnsi="Times New Roman"/>
      <w:sz w:val="24"/>
      <w:szCs w:val="24"/>
    </w:rPr>
  </w:style>
  <w:style w:type="paragraph" w:styleId="25" w:customStyle="1">
    <w:name w:val="Абзац списка2"/>
    <w:basedOn w:val="Normal"/>
    <w:uiPriority w:val="99"/>
    <w:qFormat/>
    <w:rsid w:val="004a2f8f"/>
    <w:pPr>
      <w:spacing w:before="0" w:after="200"/>
      <w:ind w:left="720" w:hanging="0"/>
      <w:contextualSpacing/>
    </w:pPr>
    <w:rPr/>
  </w:style>
  <w:style w:type="paragraph" w:styleId="231" w:customStyle="1">
    <w:name w:val="Основной текст с отступом 23"/>
    <w:basedOn w:val="Normal"/>
    <w:uiPriority w:val="99"/>
    <w:qFormat/>
    <w:rsid w:val="004a2f8f"/>
    <w:pPr>
      <w:widowControl w:val="false"/>
      <w:spacing w:lineRule="auto" w:line="240" w:before="0" w:after="0"/>
      <w:ind w:firstLine="720"/>
    </w:pPr>
    <w:rPr>
      <w:rFonts w:ascii="Times New Roman" w:hAnsi="Times New Roman"/>
      <w:sz w:val="28"/>
      <w:szCs w:val="20"/>
    </w:rPr>
  </w:style>
  <w:style w:type="paragraph" w:styleId="Default" w:customStyle="1">
    <w:name w:val="Default"/>
    <w:uiPriority w:val="99"/>
    <w:qFormat/>
    <w:rsid w:val="004a2f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3" w:customStyle="1">
    <w:name w:val="1"/>
    <w:basedOn w:val="NoSpacing"/>
    <w:uiPriority w:val="99"/>
    <w:qFormat/>
    <w:rsid w:val="004a2f8f"/>
    <w:pPr>
      <w:jc w:val="center"/>
    </w:pPr>
    <w:rPr>
      <w:rFonts w:ascii="Times New Roman" w:hAnsi="Times New Roman" w:eastAsia="Calibri"/>
      <w:b/>
      <w:sz w:val="32"/>
      <w:szCs w:val="32"/>
      <w:lang w:eastAsia="en-US"/>
    </w:rPr>
  </w:style>
  <w:style w:type="paragraph" w:styleId="111" w:customStyle="1">
    <w:name w:val="Оглавление 11"/>
    <w:basedOn w:val="Normal"/>
    <w:uiPriority w:val="1"/>
    <w:qFormat/>
    <w:rsid w:val="004a2f8f"/>
    <w:pPr>
      <w:widowControl w:val="false"/>
      <w:spacing w:lineRule="auto" w:line="240" w:before="0" w:after="0"/>
      <w:ind w:left="111" w:right="25" w:hanging="0"/>
    </w:pPr>
    <w:rPr>
      <w:rFonts w:ascii="Times New Roman" w:hAnsi="Times New Roman"/>
      <w:sz w:val="28"/>
      <w:szCs w:val="28"/>
      <w:lang w:val="en-US" w:eastAsia="en-US"/>
    </w:rPr>
  </w:style>
  <w:style w:type="paragraph" w:styleId="311" w:customStyle="1">
    <w:name w:val="Заголовок 31"/>
    <w:basedOn w:val="Normal"/>
    <w:uiPriority w:val="1"/>
    <w:qFormat/>
    <w:rsid w:val="004a2f8f"/>
    <w:pPr>
      <w:widowControl w:val="false"/>
      <w:spacing w:lineRule="auto" w:line="240" w:before="121" w:after="0"/>
      <w:ind w:left="618" w:right="1058" w:hanging="0"/>
      <w:jc w:val="center"/>
      <w:outlineLvl w:val="3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HTMLTopofForm">
    <w:name w:val="HTML Top of Form"/>
    <w:basedOn w:val="Normal"/>
    <w:next w:val="Normal"/>
    <w:link w:val="z-"/>
    <w:uiPriority w:val="99"/>
    <w:semiHidden/>
    <w:unhideWhenUsed/>
    <w:qFormat/>
    <w:rsid w:val="004a2f8f"/>
    <w:pPr>
      <w:pBdr>
        <w:bottom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1"/>
    <w:uiPriority w:val="99"/>
    <w:semiHidden/>
    <w:unhideWhenUsed/>
    <w:qFormat/>
    <w:rsid w:val="004a2f8f"/>
    <w:pPr>
      <w:pBdr>
        <w:top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4a2f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LibreOffice/6.4.7.2$Linux_X86_64 LibreOffice_project/40$Build-2</Application>
  <Pages>42</Pages>
  <Words>8844</Words>
  <Characters>64589</Characters>
  <CharactersWithSpaces>72420</CharactersWithSpaces>
  <Paragraphs>1266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2020-09-11T10:06:00Z</dcterms:created>
  <dc:creator>DNOTD1</dc:creator>
  <dc:description/>
  <dc:language>ru-RU</dc:language>
  <cp:lastModifiedBy/>
  <dcterms:modified xsi:type="dcterms:W3CDTF">2021-10-04T10:13:04Z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