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47" w:rsidRDefault="00C11A47" w:rsidP="00C11A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C11A47" w:rsidRDefault="00C11A47" w:rsidP="00C11A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C11A47" w:rsidRDefault="00C11A47" w:rsidP="00C11A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C11A47" w:rsidRDefault="00C11A47" w:rsidP="00C11A4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C11A47" w:rsidRDefault="00C11A47" w:rsidP="00C11A4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1A47" w:rsidRDefault="00C11A47" w:rsidP="005D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</w:t>
      </w:r>
      <w:r w:rsidR="00F81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ация к рабочей программе </w:t>
      </w:r>
      <w:r w:rsidR="00CC1A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производственной подготовке </w:t>
      </w:r>
      <w:r w:rsidR="00F81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практики </w:t>
      </w:r>
      <w:r w:rsidR="00CC1A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ПП </w:t>
      </w:r>
      <w:r w:rsidR="005D1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</w:t>
      </w:r>
      <w:r w:rsidR="00CC1A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.01</w:t>
      </w:r>
    </w:p>
    <w:p w:rsidR="005D13BA" w:rsidRDefault="00C11A47" w:rsidP="005D13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3B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ПМ</w:t>
      </w:r>
      <w:r w:rsidRPr="005D1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D13B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 w:rsidR="005D13BA" w:rsidRPr="005D1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5D13BA" w:rsidRPr="005D13BA">
        <w:rPr>
          <w:rFonts w:ascii="Times New Roman" w:hAnsi="Times New Roman" w:cs="Times New Roman"/>
          <w:sz w:val="24"/>
          <w:szCs w:val="24"/>
        </w:rPr>
        <w:t>«Финансово-экономическое планирование в</w:t>
      </w:r>
      <w:r w:rsidR="005D13BA">
        <w:rPr>
          <w:rFonts w:ascii="Times New Roman" w:hAnsi="Times New Roman" w:cs="Times New Roman"/>
          <w:sz w:val="24"/>
          <w:szCs w:val="24"/>
        </w:rPr>
        <w:t xml:space="preserve"> секторе государственного и</w:t>
      </w:r>
    </w:p>
    <w:p w:rsidR="00C11A47" w:rsidRPr="005D13BA" w:rsidRDefault="005D13BA" w:rsidP="005D13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3BA">
        <w:rPr>
          <w:rFonts w:ascii="Times New Roman" w:hAnsi="Times New Roman" w:cs="Times New Roman"/>
          <w:sz w:val="24"/>
          <w:szCs w:val="24"/>
        </w:rPr>
        <w:t>муниципального управления и организация исполн</w:t>
      </w:r>
      <w:r w:rsidRPr="005D13BA">
        <w:rPr>
          <w:rFonts w:ascii="Times New Roman" w:hAnsi="Times New Roman" w:cs="Times New Roman"/>
          <w:sz w:val="24"/>
          <w:szCs w:val="24"/>
        </w:rPr>
        <w:t>е</w:t>
      </w:r>
      <w:r w:rsidRPr="005D13BA">
        <w:rPr>
          <w:rFonts w:ascii="Times New Roman" w:hAnsi="Times New Roman" w:cs="Times New Roman"/>
          <w:sz w:val="24"/>
          <w:szCs w:val="24"/>
        </w:rPr>
        <w:t>ния бюджетов системы РФ»</w:t>
      </w:r>
    </w:p>
    <w:p w:rsidR="00C11A47" w:rsidRPr="005D13BA" w:rsidRDefault="00C11A47" w:rsidP="005D13BA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Специальность </w:t>
      </w:r>
      <w:r w:rsidR="005D13BA" w:rsidRPr="005D13BA">
        <w:rPr>
          <w:rFonts w:ascii="Times New Roman" w:eastAsia="Calibri" w:hAnsi="Times New Roman" w:cs="Times New Roman"/>
          <w:sz w:val="24"/>
          <w:szCs w:val="28"/>
          <w:u w:val="single"/>
        </w:rPr>
        <w:t>38.02.06 «Финансы»</w:t>
      </w:r>
      <w:bookmarkStart w:id="0" w:name="_GoBack"/>
      <w:bookmarkEnd w:id="0"/>
    </w:p>
    <w:p w:rsidR="00C11A47" w:rsidRDefault="00C11A47" w:rsidP="00C11A47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Содержание</w:t>
      </w:r>
    </w:p>
    <w:p w:rsidR="005D13BA" w:rsidRDefault="005D13BA" w:rsidP="005D13BA">
      <w:pPr>
        <w:pStyle w:val="a9"/>
        <w:spacing w:before="0" w:beforeAutospacing="0" w:after="0" w:afterAutospacing="0"/>
        <w:ind w:firstLine="709"/>
        <w:jc w:val="both"/>
      </w:pPr>
      <w:r w:rsidRPr="0061015B">
        <w:t xml:space="preserve">         Рабочая программа практической подготовки (производственной практики </w:t>
      </w:r>
    </w:p>
    <w:p w:rsidR="005D13BA" w:rsidRPr="0061015B" w:rsidRDefault="005D13BA" w:rsidP="005D13BA">
      <w:pPr>
        <w:pStyle w:val="a9"/>
        <w:spacing w:before="0" w:beforeAutospacing="0" w:after="0" w:afterAutospacing="0"/>
        <w:ind w:firstLine="709"/>
        <w:jc w:val="both"/>
      </w:pPr>
      <w:r w:rsidRPr="0061015B">
        <w:t xml:space="preserve">( по профилю специальности)) (далее – рабочая программа) – является частью рабочей основной профессиональной образовательной программы </w:t>
      </w:r>
      <w:r>
        <w:t xml:space="preserve">по </w:t>
      </w:r>
      <w:r w:rsidRPr="0061015B">
        <w:t>ПМ 01 «Финансово-экономическое планирование в секторе государственного и муниципального управления и организация исполн</w:t>
      </w:r>
      <w:r w:rsidRPr="0061015B">
        <w:t>е</w:t>
      </w:r>
      <w:r w:rsidRPr="0061015B">
        <w:t xml:space="preserve">ния бюджетов системы РФ» в соответствии с ФГОС по специальности СПО </w:t>
      </w:r>
      <w:r w:rsidRPr="0061015B">
        <w:rPr>
          <w:rFonts w:eastAsia="Calibri"/>
        </w:rPr>
        <w:t>38.02.06 «Финансы»</w:t>
      </w:r>
      <w:r w:rsidRPr="0061015B">
        <w:t xml:space="preserve"> в части освоения основного вида профессиональной деятельности (ВПД): Финансово-экономическое планирование в секторе государственного и муниципального управления и организация исполнения бюджетов системы РФ.</w:t>
      </w:r>
    </w:p>
    <w:p w:rsidR="005D13BA" w:rsidRPr="005D13BA" w:rsidRDefault="005D13BA" w:rsidP="005D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 w:rsidR="005D13BA" w:rsidRPr="005D13BA" w:rsidRDefault="005D13BA" w:rsidP="005D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иметь практический опыт: </w:t>
      </w:r>
      <w:r w:rsidRPr="005D1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D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</w:r>
    </w:p>
    <w:p w:rsidR="005D13BA" w:rsidRPr="005D13BA" w:rsidRDefault="005D13BA" w:rsidP="005D13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исполнения бюджетов бюджетной системы Российской Федерации;</w:t>
      </w:r>
    </w:p>
    <w:p w:rsidR="005D13BA" w:rsidRPr="005D13BA" w:rsidRDefault="005D13BA" w:rsidP="005D13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</w:r>
    </w:p>
    <w:p w:rsidR="005D13BA" w:rsidRPr="005D13BA" w:rsidRDefault="005D13BA" w:rsidP="005D13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планировании и обеспечении закупок для государственных и муниципальных нужд</w:t>
      </w:r>
    </w:p>
    <w:p w:rsidR="005D13BA" w:rsidRPr="005D13BA" w:rsidRDefault="005D13BA" w:rsidP="005D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b/>
          <w:sz w:val="24"/>
          <w:szCs w:val="24"/>
        </w:rPr>
        <w:t>- уметь:</w:t>
      </w:r>
      <w:r w:rsidRPr="005D13BA">
        <w:rPr>
          <w:rFonts w:ascii="Times New Roman" w:eastAsia="Times New Roman" w:hAnsi="Times New Roman" w:cs="Times New Roman"/>
          <w:sz w:val="24"/>
          <w:szCs w:val="24"/>
        </w:rPr>
        <w:t xml:space="preserve"> - использовать бюджетное законодательство, подзаконные нормативные правовые акты в своей профессиональной деятельности;</w:t>
      </w:r>
    </w:p>
    <w:p w:rsidR="005D13BA" w:rsidRPr="005D13BA" w:rsidRDefault="005D13BA" w:rsidP="005D1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проводить мониторинг исполнения бюджетов бюджетной системы Российской Федерации, бюджетных смет и планов бюджетных и</w:t>
      </w:r>
    </w:p>
    <w:p w:rsidR="005D13BA" w:rsidRPr="005D13BA" w:rsidRDefault="005D13BA" w:rsidP="005D1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автономных учреждений;</w:t>
      </w:r>
    </w:p>
    <w:p w:rsidR="005D13BA" w:rsidRPr="005D13BA" w:rsidRDefault="005D13BA" w:rsidP="005D1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применять бюджетную классификацию Российской Федерации в профессиональной деятельности;</w:t>
      </w:r>
    </w:p>
    <w:p w:rsidR="005D13BA" w:rsidRPr="005D13BA" w:rsidRDefault="005D13BA" w:rsidP="005D1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составлять сводные перечни главных распорядителей (распорядителей) и получателей бюджетных средств, главных администраторов и</w:t>
      </w:r>
    </w:p>
    <w:p w:rsidR="005D13BA" w:rsidRPr="005D13BA" w:rsidRDefault="005D13BA" w:rsidP="005D1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администраторов доходов бюджета и источников финансирования дефицита бюджета;</w:t>
      </w:r>
    </w:p>
    <w:p w:rsidR="005D13BA" w:rsidRPr="005D13BA" w:rsidRDefault="005D13BA" w:rsidP="005D1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</w:r>
    </w:p>
    <w:p w:rsidR="005D13BA" w:rsidRPr="005D13BA" w:rsidRDefault="005D13BA" w:rsidP="005D1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формировать реестры расходных обязательств муниципального образования;</w:t>
      </w:r>
    </w:p>
    <w:p w:rsidR="005D13BA" w:rsidRPr="005D13BA" w:rsidRDefault="005D13BA" w:rsidP="005D1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</w:r>
    </w:p>
    <w:p w:rsidR="005D13BA" w:rsidRPr="005D13BA" w:rsidRDefault="005D13BA" w:rsidP="005D1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проводить мониторинг целевых программ, финансируемых из бюджетов бюджетной системы Российской Федерации;</w:t>
      </w:r>
    </w:p>
    <w:p w:rsidR="005D13BA" w:rsidRPr="005D13BA" w:rsidRDefault="005D13BA" w:rsidP="005D1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дефицит бюджета и источники его финансирования;</w:t>
      </w:r>
    </w:p>
    <w:p w:rsidR="005D13BA" w:rsidRPr="005D13BA" w:rsidRDefault="005D13BA" w:rsidP="005D1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составлять сводную бюджетную роспись;</w:t>
      </w:r>
    </w:p>
    <w:p w:rsidR="005D13BA" w:rsidRPr="005D13BA" w:rsidRDefault="005D13BA" w:rsidP="005D1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оформлять платежные документы (электронные заявки на кассовые расходы и платежные поручения) для проведения кассовых выплат;</w:t>
      </w:r>
    </w:p>
    <w:p w:rsidR="005D13BA" w:rsidRPr="005D13BA" w:rsidRDefault="005D13BA" w:rsidP="005D1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проводить проверку платежных документов получателя бюджетных средств, представленных для проведения кассовых выплат;</w:t>
      </w:r>
    </w:p>
    <w:p w:rsidR="005D13BA" w:rsidRPr="005D13BA" w:rsidRDefault="005D13BA" w:rsidP="005D1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</w:r>
    </w:p>
    <w:p w:rsidR="005D13BA" w:rsidRPr="005D13BA" w:rsidRDefault="005D13BA" w:rsidP="005D1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рассчитывать основные показатели деятельности бюджетных и автономных учреждений;</w:t>
      </w:r>
    </w:p>
    <w:p w:rsidR="005D13BA" w:rsidRPr="005D13BA" w:rsidRDefault="005D13BA" w:rsidP="005D1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исчислять расходы на оплату труда работников государственных и муниципальных учреждений;</w:t>
      </w:r>
    </w:p>
    <w:p w:rsidR="005D13BA" w:rsidRPr="005D13BA" w:rsidRDefault="005D13BA" w:rsidP="005D1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использовать утвержденные методики определения расходов на содержание бюджетных и автономных учреждений;</w:t>
      </w:r>
    </w:p>
    <w:p w:rsidR="005D13BA" w:rsidRPr="005D13BA" w:rsidRDefault="005D13BA" w:rsidP="005D1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составлять бюджетные сметы казенных учреждений;</w:t>
      </w:r>
    </w:p>
    <w:p w:rsidR="005D13BA" w:rsidRPr="005D13BA" w:rsidRDefault="005D13BA" w:rsidP="005D13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составлять планы финансово-хозяйственной деятельности бюджетных и автономных учреждений;</w:t>
      </w:r>
    </w:p>
    <w:p w:rsidR="005D13BA" w:rsidRPr="005D13BA" w:rsidRDefault="005D13BA" w:rsidP="005D13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производить расчеты потребностей для осуществления закупок для государственных и муниципальных нужд;</w:t>
      </w:r>
    </w:p>
    <w:p w:rsidR="005D13BA" w:rsidRPr="005D13BA" w:rsidRDefault="005D13BA" w:rsidP="005D13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обобщать и анализировать информацию о ценах на товары, работы, услуги в сфере закупок;</w:t>
      </w:r>
    </w:p>
    <w:p w:rsidR="005D13BA" w:rsidRPr="005D13BA" w:rsidRDefault="005D13BA" w:rsidP="005D13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описывать объект закупки и обосновывать начальную (максимальную) цену закупки;</w:t>
      </w:r>
    </w:p>
    <w:p w:rsidR="005D13BA" w:rsidRPr="005D13BA" w:rsidRDefault="005D13BA" w:rsidP="005D13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осуществлять мониторинг поставщиков (подрядчиков, исполнителей) в сфере закупок.</w:t>
      </w:r>
    </w:p>
    <w:p w:rsidR="005D13BA" w:rsidRPr="005D13BA" w:rsidRDefault="005D13BA" w:rsidP="005D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знать:</w:t>
      </w:r>
      <w:r w:rsidRPr="005D13BA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законодательные и иные нормативные правовые акты, регулирующие деятельность органов государственной власти и органов местного</w:t>
      </w:r>
    </w:p>
    <w:p w:rsidR="005D13BA" w:rsidRPr="005D13BA" w:rsidRDefault="005D13BA" w:rsidP="005D13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самоуправления по вопросам организации бюджетного процесса, межбюджетных отношений, финансово-экономического планирования;</w:t>
      </w:r>
    </w:p>
    <w:p w:rsidR="005D13BA" w:rsidRPr="005D13BA" w:rsidRDefault="005D13BA" w:rsidP="005D13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структуру бюджетной системы Российской Федерации, принципы ее построения;</w:t>
      </w:r>
    </w:p>
    <w:p w:rsidR="005D13BA" w:rsidRPr="005D13BA" w:rsidRDefault="005D13BA" w:rsidP="005D13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бюджетные полномочия Российской Федерации, субъектов Российской Федерации и муниципальных образований;</w:t>
      </w:r>
    </w:p>
    <w:p w:rsidR="005D13BA" w:rsidRPr="005D13BA" w:rsidRDefault="005D13BA" w:rsidP="005D13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понятие бюджетной классификации Российской Федерации и порядок ее применения;</w:t>
      </w:r>
    </w:p>
    <w:p w:rsidR="005D13BA" w:rsidRPr="005D13BA" w:rsidRDefault="005D13BA" w:rsidP="005D13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</w:r>
    </w:p>
    <w:p w:rsidR="005D13BA" w:rsidRPr="005D13BA" w:rsidRDefault="005D13BA" w:rsidP="005D13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порядок определения дефицита бюджетов бюджетной системы Российской Федерации и источников его финансирования;</w:t>
      </w:r>
    </w:p>
    <w:p w:rsidR="005D13BA" w:rsidRPr="005D13BA" w:rsidRDefault="005D13BA" w:rsidP="005D13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особенности правового положения казенных, бюджетных и автономных учреждений;</w:t>
      </w:r>
    </w:p>
    <w:p w:rsidR="005D13BA" w:rsidRPr="005D13BA" w:rsidRDefault="005D13BA" w:rsidP="005D13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</w:r>
    </w:p>
    <w:p w:rsidR="005D13BA" w:rsidRPr="005D13BA" w:rsidRDefault="005D13BA" w:rsidP="005D13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</w:r>
    </w:p>
    <w:p w:rsidR="005D13BA" w:rsidRPr="005D13BA" w:rsidRDefault="005D13BA" w:rsidP="005D13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участников бюджетного процесса в Российской Федерации и их полномочия;</w:t>
      </w:r>
    </w:p>
    <w:p w:rsidR="005D13BA" w:rsidRPr="005D13BA" w:rsidRDefault="005D13BA" w:rsidP="005D13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порядок составления, рассмотрения и утверждения бюджетов бюджетной системы Российской Федерации;</w:t>
      </w:r>
    </w:p>
    <w:p w:rsidR="005D13BA" w:rsidRPr="005D13BA" w:rsidRDefault="005D13BA" w:rsidP="005D13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основы исполнения бюджетов бюджетной системы Российской Федерации;</w:t>
      </w:r>
    </w:p>
    <w:p w:rsidR="005D13BA" w:rsidRPr="005D13BA" w:rsidRDefault="005D13BA" w:rsidP="005D13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составления и ведения сводной бюджетной росписи;</w:t>
      </w:r>
    </w:p>
    <w:p w:rsidR="005D13BA" w:rsidRPr="005D13BA" w:rsidRDefault="005D13BA" w:rsidP="005D13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процедуры исполнения бюджетов бюджетной системы Российской Федерации по доходам и расходам;</w:t>
      </w:r>
    </w:p>
    <w:p w:rsidR="005D13BA" w:rsidRPr="005D13BA" w:rsidRDefault="005D13BA" w:rsidP="005D13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порядок кассового обслуживания исполнения бюджетов бюджетной системы Российской Федерации;</w:t>
      </w:r>
    </w:p>
    <w:p w:rsidR="005D13BA" w:rsidRPr="005D13BA" w:rsidRDefault="005D13BA" w:rsidP="005D13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</w:r>
    </w:p>
    <w:p w:rsidR="005D13BA" w:rsidRPr="005D13BA" w:rsidRDefault="005D13BA" w:rsidP="005D13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методику расчета основных показателей деятельности государственных и муниципальных учреждений;</w:t>
      </w:r>
    </w:p>
    <w:p w:rsidR="005D13BA" w:rsidRPr="005D13BA" w:rsidRDefault="005D13BA" w:rsidP="005D13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часов на освоение </w:t>
      </w:r>
      <w:r w:rsidRPr="005D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 (производственной практики (</w:t>
      </w:r>
      <w:r w:rsidRPr="005D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профилю специальности))</w:t>
      </w:r>
    </w:p>
    <w:p w:rsidR="005D13BA" w:rsidRPr="005D13BA" w:rsidRDefault="005D13BA" w:rsidP="005D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3BA">
        <w:rPr>
          <w:rFonts w:ascii="Times New Roman" w:eastAsia="Times New Roman" w:hAnsi="Times New Roman" w:cs="Times New Roman"/>
          <w:sz w:val="24"/>
          <w:szCs w:val="24"/>
        </w:rPr>
        <w:t>всего –72 часа.</w:t>
      </w:r>
    </w:p>
    <w:p w:rsidR="005D13BA" w:rsidRDefault="005D13BA" w:rsidP="005D13BA">
      <w:pPr>
        <w:pStyle w:val="ListParagraph"/>
        <w:autoSpaceDE w:val="0"/>
        <w:autoSpaceDN w:val="0"/>
        <w:adjustRightInd w:val="0"/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015B">
        <w:rPr>
          <w:rFonts w:ascii="Times New Roman" w:eastAsia="TimesNewRomanPSMT" w:hAnsi="Times New Roman"/>
          <w:b/>
          <w:sz w:val="24"/>
          <w:szCs w:val="24"/>
        </w:rPr>
        <w:t xml:space="preserve">Структура и содержание </w:t>
      </w:r>
      <w:r w:rsidRPr="0061015B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практической подготовки (производственной практики </w:t>
      </w:r>
    </w:p>
    <w:p w:rsidR="005D13BA" w:rsidRPr="005D13BA" w:rsidRDefault="005D13BA" w:rsidP="005D13BA">
      <w:pPr>
        <w:pStyle w:val="ListParagraph"/>
        <w:autoSpaceDE w:val="0"/>
        <w:autoSpaceDN w:val="0"/>
        <w:adjustRightInd w:val="0"/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61015B">
        <w:rPr>
          <w:rFonts w:ascii="Times New Roman" w:hAnsi="Times New Roman"/>
          <w:b/>
          <w:sz w:val="24"/>
          <w:szCs w:val="24"/>
          <w:lang w:eastAsia="ru-RU"/>
        </w:rPr>
        <w:t>по профилю специальности))</w:t>
      </w: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9"/>
        <w:gridCol w:w="2575"/>
        <w:gridCol w:w="3373"/>
        <w:gridCol w:w="1134"/>
        <w:gridCol w:w="1524"/>
      </w:tblGrid>
      <w:tr w:rsidR="005D13BA" w:rsidRPr="005D13BA" w:rsidTr="005D13BA">
        <w:tc>
          <w:tcPr>
            <w:tcW w:w="1849" w:type="dxa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sz w:val="24"/>
                <w:szCs w:val="24"/>
              </w:rPr>
              <w:t>Код и наименование ПК, ОК</w:t>
            </w:r>
          </w:p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sz w:val="24"/>
                <w:szCs w:val="24"/>
              </w:rPr>
              <w:t>Виды работ практики</w:t>
            </w:r>
          </w:p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работ практики</w:t>
            </w:r>
          </w:p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 часов по видам</w:t>
            </w:r>
          </w:p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</w:t>
            </w:r>
          </w:p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Форма контроля</w:t>
            </w:r>
          </w:p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3BA" w:rsidRPr="005D13BA" w:rsidTr="005D13BA">
        <w:tc>
          <w:tcPr>
            <w:tcW w:w="1849" w:type="dxa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D13BA" w:rsidRPr="005D13BA" w:rsidTr="005D13BA">
        <w:tc>
          <w:tcPr>
            <w:tcW w:w="1849" w:type="dxa"/>
          </w:tcPr>
          <w:p w:rsidR="005D13BA" w:rsidRPr="005D13BA" w:rsidRDefault="005D13BA" w:rsidP="005D1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1.1- 1.5</w:t>
            </w:r>
          </w:p>
          <w:p w:rsidR="005D13BA" w:rsidRPr="005D13BA" w:rsidRDefault="005D13BA" w:rsidP="005D13B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 – ОК04, </w:t>
            </w:r>
          </w:p>
          <w:p w:rsidR="005D13BA" w:rsidRPr="005D13BA" w:rsidRDefault="005D13BA" w:rsidP="005D13B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13BA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ОК09 – ОК11</w:t>
            </w:r>
          </w:p>
          <w:p w:rsidR="005D13BA" w:rsidRPr="005D13BA" w:rsidRDefault="005D13BA" w:rsidP="005D13B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, 'Kozuka Min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13BA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ЛР 2, 13</w:t>
            </w:r>
          </w:p>
        </w:tc>
        <w:tc>
          <w:tcPr>
            <w:tcW w:w="2575" w:type="dxa"/>
          </w:tcPr>
          <w:p w:rsidR="005D13BA" w:rsidRPr="005D13BA" w:rsidRDefault="005D13BA" w:rsidP="005D13B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, 'Kozuka Min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13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1.Инструктаж по прохождению практике</w:t>
            </w:r>
          </w:p>
        </w:tc>
        <w:tc>
          <w:tcPr>
            <w:tcW w:w="3373" w:type="dxa"/>
          </w:tcPr>
          <w:p w:rsidR="005D13BA" w:rsidRPr="005D13BA" w:rsidRDefault="005D13BA" w:rsidP="005D13B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, 'Kozuka Minc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D13BA">
              <w:rPr>
                <w:rFonts w:ascii="Times New Roman" w:eastAsia="TimesNewRomanPSMT, 'Kozuka Minc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Проведение инструктажа по технике безопасности  и пожарной безопасности в организации.</w:t>
            </w:r>
          </w:p>
        </w:tc>
        <w:tc>
          <w:tcPr>
            <w:tcW w:w="1134" w:type="dxa"/>
          </w:tcPr>
          <w:p w:rsidR="005D13BA" w:rsidRPr="005D13BA" w:rsidRDefault="005D13BA" w:rsidP="005D13B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, 'Kozuka Minc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D13BA">
              <w:rPr>
                <w:rFonts w:ascii="Times New Roman" w:eastAsia="TimesNewRomanPSMT, 'Kozuka Minc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524" w:type="dxa"/>
          </w:tcPr>
          <w:p w:rsidR="005D13BA" w:rsidRPr="005D13BA" w:rsidRDefault="005D13BA" w:rsidP="005D13B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, 'Kozuka Minc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D13BA">
              <w:rPr>
                <w:rFonts w:ascii="Times New Roman" w:eastAsia="TimesNewRomanPSMT, 'Kozuka Minc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Проверка дневника, отчета</w:t>
            </w:r>
          </w:p>
        </w:tc>
      </w:tr>
      <w:tr w:rsidR="005D13BA" w:rsidRPr="005D13BA" w:rsidTr="005D13BA">
        <w:trPr>
          <w:trHeight w:val="191"/>
        </w:trPr>
        <w:tc>
          <w:tcPr>
            <w:tcW w:w="1849" w:type="dxa"/>
            <w:shd w:val="clear" w:color="auto" w:fill="auto"/>
          </w:tcPr>
          <w:p w:rsidR="005D13BA" w:rsidRPr="005D13BA" w:rsidRDefault="005D13BA" w:rsidP="005D1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1.1- 1.5</w:t>
            </w:r>
          </w:p>
          <w:p w:rsidR="005D13BA" w:rsidRPr="005D13BA" w:rsidRDefault="005D13BA" w:rsidP="005D13B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 – ОК06</w:t>
            </w:r>
          </w:p>
          <w:p w:rsidR="005D13BA" w:rsidRPr="005D13BA" w:rsidRDefault="005D13BA" w:rsidP="005D13B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13, 15, 17</w:t>
            </w:r>
          </w:p>
        </w:tc>
        <w:tc>
          <w:tcPr>
            <w:tcW w:w="2575" w:type="dxa"/>
          </w:tcPr>
          <w:p w:rsidR="005D13BA" w:rsidRPr="005D13BA" w:rsidRDefault="005D13BA" w:rsidP="005D1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Ознакомиться со структурой организации. Ознакомиться с правилами внутреннего распорядка и техникой безопасности на рабочем месте.</w:t>
            </w:r>
          </w:p>
        </w:tc>
        <w:tc>
          <w:tcPr>
            <w:tcW w:w="3373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Изучение должностных и прочих инструкций .</w:t>
            </w:r>
          </w:p>
        </w:tc>
        <w:tc>
          <w:tcPr>
            <w:tcW w:w="113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, 'Kozuka Minc" w:hAnsi="Times New Roman" w:cs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 w:rsidR="005D13BA" w:rsidRPr="005D13BA" w:rsidTr="005D13BA">
        <w:trPr>
          <w:trHeight w:val="191"/>
        </w:trPr>
        <w:tc>
          <w:tcPr>
            <w:tcW w:w="1849" w:type="dxa"/>
            <w:shd w:val="clear" w:color="auto" w:fill="auto"/>
          </w:tcPr>
          <w:p w:rsidR="005D13BA" w:rsidRPr="005D13BA" w:rsidRDefault="005D13BA" w:rsidP="005D1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1.1- 1.5</w:t>
            </w:r>
          </w:p>
          <w:p w:rsidR="005D13BA" w:rsidRPr="005D13BA" w:rsidRDefault="005D13BA" w:rsidP="005D13B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 – ОК06</w:t>
            </w:r>
          </w:p>
          <w:p w:rsidR="005D13BA" w:rsidRPr="005D13BA" w:rsidRDefault="005D13BA" w:rsidP="005D13B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ЛР 13, 15, 17</w:t>
            </w:r>
          </w:p>
        </w:tc>
        <w:tc>
          <w:tcPr>
            <w:tcW w:w="2575" w:type="dxa"/>
          </w:tcPr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Ознакомиться с документами </w:t>
            </w:r>
            <w:proofErr w:type="gramStart"/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по  финансовому</w:t>
            </w:r>
            <w:proofErr w:type="gramEnd"/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учету доходов и расходов бюджетов , состава бухгалтерской (финансовой) отчетности, необходимой для выполнения программы практики. </w:t>
            </w:r>
          </w:p>
          <w:p w:rsidR="005D13BA" w:rsidRPr="005D13BA" w:rsidRDefault="005D13BA" w:rsidP="005D1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документов, подлежащих финансовому администрированию. Изучение состава доходов и расходов бюджетов</w:t>
            </w:r>
          </w:p>
        </w:tc>
        <w:tc>
          <w:tcPr>
            <w:tcW w:w="113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, 'Kozuka Minc" w:hAnsi="Times New Roman" w:cs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 w:rsidR="005D13BA" w:rsidRPr="005D13BA" w:rsidTr="005D13BA">
        <w:trPr>
          <w:trHeight w:val="191"/>
        </w:trPr>
        <w:tc>
          <w:tcPr>
            <w:tcW w:w="1849" w:type="dxa"/>
            <w:shd w:val="clear" w:color="auto" w:fill="auto"/>
          </w:tcPr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1.1-1.5</w:t>
            </w:r>
          </w:p>
          <w:p w:rsidR="005D13BA" w:rsidRPr="005D13BA" w:rsidRDefault="005D13BA" w:rsidP="005D13B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 – ОК06, 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ОК09 – ОК11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ЛР 13, 15, 17, 21</w:t>
            </w:r>
          </w:p>
        </w:tc>
        <w:tc>
          <w:tcPr>
            <w:tcW w:w="2575" w:type="dxa"/>
          </w:tcPr>
          <w:p w:rsidR="005D13BA" w:rsidRPr="005D13BA" w:rsidRDefault="005D13BA" w:rsidP="005D13BA">
            <w:pPr>
              <w:widowControl w:val="0"/>
              <w:spacing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5D1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доходов и расходов бюджетов бюджетной системы Российской Федерации. </w:t>
            </w:r>
            <w:r w:rsidRPr="005D1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Межбюджетные отношения.</w:t>
            </w:r>
          </w:p>
        </w:tc>
        <w:tc>
          <w:tcPr>
            <w:tcW w:w="3373" w:type="dxa"/>
            <w:shd w:val="clear" w:color="auto" w:fill="auto"/>
          </w:tcPr>
          <w:p w:rsidR="005D13BA" w:rsidRPr="005D13BA" w:rsidRDefault="005D13BA" w:rsidP="005D1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Расчет и анализ состава и структуры доходов бюджетов бюджетной системы </w:t>
            </w:r>
          </w:p>
          <w:p w:rsidR="005D13BA" w:rsidRPr="005D13BA" w:rsidRDefault="005D13BA" w:rsidP="005D1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по источникам.</w:t>
            </w:r>
          </w:p>
          <w:p w:rsidR="005D13BA" w:rsidRPr="005D13BA" w:rsidRDefault="005D13BA" w:rsidP="005D1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Расчет и анализ состава и структуры расходов бюджетов бюджетной системы </w:t>
            </w:r>
          </w:p>
          <w:p w:rsidR="005D13BA" w:rsidRPr="005D13BA" w:rsidRDefault="005D13BA" w:rsidP="005D1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по разделам, подразделам, программам и подпрограммам.</w:t>
            </w:r>
          </w:p>
          <w:p w:rsidR="005D13BA" w:rsidRPr="005D13BA" w:rsidRDefault="005D13BA" w:rsidP="005D1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размеров дотаций на выравнивание бюджетной обеспеченности </w:t>
            </w:r>
          </w:p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образованиям.</w:t>
            </w:r>
          </w:p>
        </w:tc>
        <w:tc>
          <w:tcPr>
            <w:tcW w:w="113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2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, 'Kozuka Minc" w:hAnsi="Times New Roman" w:cs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 w:rsidR="005D13BA" w:rsidRPr="005D13BA" w:rsidTr="005D13BA">
        <w:trPr>
          <w:trHeight w:val="191"/>
        </w:trPr>
        <w:tc>
          <w:tcPr>
            <w:tcW w:w="1849" w:type="dxa"/>
            <w:shd w:val="clear" w:color="auto" w:fill="auto"/>
          </w:tcPr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1.1-1.5</w:t>
            </w:r>
          </w:p>
          <w:p w:rsidR="005D13BA" w:rsidRPr="005D13BA" w:rsidRDefault="005D13BA" w:rsidP="005D13B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 – ОК06, 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ОК09 – ОК11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ЛР 13, 15, 17, 21</w:t>
            </w:r>
          </w:p>
        </w:tc>
        <w:tc>
          <w:tcPr>
            <w:tcW w:w="2575" w:type="dxa"/>
          </w:tcPr>
          <w:p w:rsidR="005D13BA" w:rsidRPr="005D13BA" w:rsidRDefault="005D13BA" w:rsidP="005D13BA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составления, рассмотрения и утверждения бюджетов бюджетной системы Российской Федерации.</w:t>
            </w:r>
          </w:p>
        </w:tc>
        <w:tc>
          <w:tcPr>
            <w:tcW w:w="3373" w:type="dxa"/>
            <w:shd w:val="clear" w:color="auto" w:fill="auto"/>
          </w:tcPr>
          <w:p w:rsidR="005D13BA" w:rsidRPr="005D13BA" w:rsidRDefault="005D13BA" w:rsidP="005D13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порядок рассмотрения и утверждения бюджетов субъектов Российской Федерации и муниципальных образований. Содержание закона (решения) о бюджете субъекта Российской Федерации (муниципального образования).</w:t>
            </w:r>
          </w:p>
        </w:tc>
        <w:tc>
          <w:tcPr>
            <w:tcW w:w="113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, 'Kozuka Minc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, 'Kozuka Minc" w:hAnsi="Times New Roman" w:cs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 w:rsidR="005D13BA" w:rsidRPr="005D13BA" w:rsidTr="005D13BA">
        <w:trPr>
          <w:trHeight w:val="191"/>
        </w:trPr>
        <w:tc>
          <w:tcPr>
            <w:tcW w:w="1849" w:type="dxa"/>
            <w:shd w:val="clear" w:color="auto" w:fill="auto"/>
          </w:tcPr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1.1-1.5</w:t>
            </w:r>
          </w:p>
          <w:p w:rsidR="005D13BA" w:rsidRPr="005D13BA" w:rsidRDefault="005D13BA" w:rsidP="005D13B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 – ОК06, 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ОК09 – ОК11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ЛР 13, 15, 17, 21</w:t>
            </w:r>
          </w:p>
        </w:tc>
        <w:tc>
          <w:tcPr>
            <w:tcW w:w="2575" w:type="dxa"/>
          </w:tcPr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Бюджетная классификация. Основы финансового обеспечения деятельности </w:t>
            </w:r>
            <w:r w:rsidRPr="005D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государственных (муниципальных) учреждений.</w:t>
            </w:r>
          </w:p>
          <w:p w:rsidR="005D13BA" w:rsidRPr="005D13BA" w:rsidRDefault="005D13BA" w:rsidP="005D1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3BA" w:rsidRPr="005D13BA" w:rsidRDefault="005D13BA" w:rsidP="005D13B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кода доходов бюджетов, определение структуры кода.</w:t>
            </w:r>
          </w:p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кода расходов бюджетов, определение структуры кода.</w:t>
            </w:r>
          </w:p>
        </w:tc>
        <w:tc>
          <w:tcPr>
            <w:tcW w:w="113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, 'Kozuka Minc" w:hAnsi="Times New Roman" w:cs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 w:rsidR="005D13BA" w:rsidRPr="005D13BA" w:rsidTr="005D13BA">
        <w:trPr>
          <w:trHeight w:val="191"/>
        </w:trPr>
        <w:tc>
          <w:tcPr>
            <w:tcW w:w="1849" w:type="dxa"/>
            <w:shd w:val="clear" w:color="auto" w:fill="auto"/>
          </w:tcPr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1.1-1.5</w:t>
            </w:r>
          </w:p>
          <w:p w:rsidR="005D13BA" w:rsidRPr="005D13BA" w:rsidRDefault="005D13BA" w:rsidP="005D13B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 – ОК06, 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ОК09 – ОК11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ЛР 13, 15, 17, 21</w:t>
            </w:r>
          </w:p>
        </w:tc>
        <w:tc>
          <w:tcPr>
            <w:tcW w:w="2575" w:type="dxa"/>
          </w:tcPr>
          <w:p w:rsidR="005D13BA" w:rsidRPr="005D13BA" w:rsidRDefault="005D13BA" w:rsidP="005D13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деятельности учреждений образования</w:t>
            </w:r>
            <w:r w:rsidRPr="005D1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5D13BA" w:rsidRPr="005D13BA" w:rsidRDefault="005D13BA" w:rsidP="005D13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основных расчетных показателей, характеризующих объем работы школ, и размера субсидий на выполнение государственного (муниципального) задания на планируемый год. Особенности расчета субсидии на выполнение государственного (муниципального) задания дошкольному образовательному учреждению и учреждению среднего профессионального образования.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, 'Kozuka Minc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, 'Kozuka Minc" w:hAnsi="Times New Roman" w:cs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 w:rsidR="005D13BA" w:rsidRPr="005D13BA" w:rsidTr="005D13BA">
        <w:trPr>
          <w:trHeight w:val="191"/>
        </w:trPr>
        <w:tc>
          <w:tcPr>
            <w:tcW w:w="1849" w:type="dxa"/>
            <w:shd w:val="clear" w:color="auto" w:fill="auto"/>
          </w:tcPr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1.1-1.5</w:t>
            </w:r>
          </w:p>
          <w:p w:rsidR="005D13BA" w:rsidRPr="005D13BA" w:rsidRDefault="005D13BA" w:rsidP="005D13B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 – ОК06, 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ОК09 – ОК11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ЛР 13, 15, 17, 21</w:t>
            </w:r>
          </w:p>
        </w:tc>
        <w:tc>
          <w:tcPr>
            <w:tcW w:w="2575" w:type="dxa"/>
          </w:tcPr>
          <w:p w:rsidR="005D13BA" w:rsidRPr="005D13BA" w:rsidRDefault="005D13BA" w:rsidP="005D13BA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деятельности учреждений здравоохранения.</w:t>
            </w:r>
          </w:p>
          <w:p w:rsidR="005D13BA" w:rsidRPr="005D13BA" w:rsidRDefault="005D13BA" w:rsidP="005D13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5D13BA" w:rsidRPr="005D13BA" w:rsidRDefault="005D13BA" w:rsidP="005D13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источники финансового обеспечения деятельности учреждений здравоохранения. Разработка показателей государственного (муниципального) задания учреждениям здравоохранения. Порядок расчета основных показателей, характеризующих качество и объем государственных (муниципальных) услуг, оказываемых учреждениями здравоохранения.</w:t>
            </w:r>
          </w:p>
        </w:tc>
        <w:tc>
          <w:tcPr>
            <w:tcW w:w="113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, 'Kozuka Minc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, 'Kozuka Minc" w:hAnsi="Times New Roman" w:cs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 w:rsidR="005D13BA" w:rsidRPr="005D13BA" w:rsidTr="005D13BA">
        <w:trPr>
          <w:trHeight w:val="191"/>
        </w:trPr>
        <w:tc>
          <w:tcPr>
            <w:tcW w:w="1849" w:type="dxa"/>
            <w:shd w:val="clear" w:color="auto" w:fill="auto"/>
          </w:tcPr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1.1-1.5</w:t>
            </w:r>
          </w:p>
          <w:p w:rsidR="005D13BA" w:rsidRPr="005D13BA" w:rsidRDefault="005D13BA" w:rsidP="005D13B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 – ОК06, 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ОК09 – ОК11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ЛР 13, 15, 17, 21</w:t>
            </w:r>
          </w:p>
        </w:tc>
        <w:tc>
          <w:tcPr>
            <w:tcW w:w="2575" w:type="dxa"/>
          </w:tcPr>
          <w:p w:rsidR="005D13BA" w:rsidRPr="005D13BA" w:rsidRDefault="005D13BA" w:rsidP="005D13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социальной политики.</w:t>
            </w:r>
          </w:p>
          <w:p w:rsidR="005D13BA" w:rsidRPr="005D13BA" w:rsidRDefault="005D13BA" w:rsidP="005D13BA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5D13BA" w:rsidRPr="005D13BA" w:rsidRDefault="005D13BA" w:rsidP="005D13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финансирование расходов на социальное обеспечение и на проведение мероприятий по социальной защите отдельных категорий граждан.</w:t>
            </w:r>
          </w:p>
        </w:tc>
        <w:tc>
          <w:tcPr>
            <w:tcW w:w="113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, 'Kozuka Minc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, 'Kozuka Minc" w:hAnsi="Times New Roman" w:cs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 w:rsidR="005D13BA" w:rsidRPr="005D13BA" w:rsidTr="005D13BA">
        <w:trPr>
          <w:trHeight w:val="191"/>
        </w:trPr>
        <w:tc>
          <w:tcPr>
            <w:tcW w:w="1849" w:type="dxa"/>
            <w:shd w:val="clear" w:color="auto" w:fill="auto"/>
          </w:tcPr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1.1-1.5</w:t>
            </w:r>
          </w:p>
          <w:p w:rsidR="005D13BA" w:rsidRPr="005D13BA" w:rsidRDefault="005D13BA" w:rsidP="005D13B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 – ОК06, </w:t>
            </w:r>
          </w:p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ОК09 – ОК11</w:t>
            </w:r>
          </w:p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sz w:val="24"/>
                <w:szCs w:val="24"/>
              </w:rPr>
              <w:t>ЛР 15,16,  17</w:t>
            </w:r>
          </w:p>
        </w:tc>
        <w:tc>
          <w:tcPr>
            <w:tcW w:w="2575" w:type="dxa"/>
          </w:tcPr>
          <w:p w:rsidR="005D13BA" w:rsidRPr="005D13BA" w:rsidRDefault="005D13BA" w:rsidP="005D13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Планирование и обоснование государственных (муниципальных) закупок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экономической эффективности системы государственных (муниципальных) закупок</w:t>
            </w:r>
          </w:p>
          <w:p w:rsidR="005D13BA" w:rsidRPr="005D13BA" w:rsidRDefault="005D13BA" w:rsidP="005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определения эффективности размещения государственного (муниципального) заказа. Оценка экономической эффективности размещения заказов на поставки товаров для государственных (муниципальных)</w:t>
            </w:r>
          </w:p>
          <w:p w:rsidR="005D13BA" w:rsidRPr="005D13BA" w:rsidRDefault="005D13BA" w:rsidP="005D13BA">
            <w:pPr>
              <w:tabs>
                <w:tab w:val="left" w:pos="4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нужд.</w:t>
            </w:r>
          </w:p>
        </w:tc>
        <w:tc>
          <w:tcPr>
            <w:tcW w:w="113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D13BA">
              <w:rPr>
                <w:rFonts w:ascii="Times New Roman" w:eastAsia="TimesNewRomanPSMT, 'Kozuka Minc" w:hAnsi="Times New Roman" w:cs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 w:rsidR="005D13BA" w:rsidRPr="005D13BA" w:rsidTr="005D13BA">
        <w:trPr>
          <w:trHeight w:val="191"/>
        </w:trPr>
        <w:tc>
          <w:tcPr>
            <w:tcW w:w="7797" w:type="dxa"/>
            <w:gridSpan w:val="3"/>
            <w:shd w:val="clear" w:color="auto" w:fill="auto"/>
          </w:tcPr>
          <w:p w:rsidR="005D13BA" w:rsidRPr="005D13BA" w:rsidRDefault="005D13BA" w:rsidP="005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3BA" w:rsidRPr="005D13BA" w:rsidRDefault="005D13BA" w:rsidP="005D13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5D13BA" w:rsidRPr="005D13BA" w:rsidRDefault="005D13BA" w:rsidP="005D13BA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1A47" w:rsidRDefault="00C11A47" w:rsidP="00C11A47">
      <w:pPr>
        <w:pStyle w:val="2"/>
        <w:spacing w:before="0" w:after="0"/>
        <w:jc w:val="both"/>
        <w:rPr>
          <w:rStyle w:val="a3"/>
          <w:b w:val="0"/>
        </w:rPr>
      </w:pPr>
    </w:p>
    <w:p w:rsidR="00C11A47" w:rsidRDefault="00C11A47" w:rsidP="00C11A47">
      <w:pPr>
        <w:suppressAutoHyphens/>
        <w:spacing w:after="0" w:line="240" w:lineRule="auto"/>
      </w:pPr>
    </w:p>
    <w:p w:rsidR="00CC1A9E" w:rsidRPr="00CC1A9E" w:rsidRDefault="00CC1A9E" w:rsidP="00C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РЕЗУЛЬТАТОВ ОСВОЕНИЯ </w:t>
      </w:r>
      <w:r w:rsidRPr="00CC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ПРОИЗВОДСТВЕННОЙ ПРАКТИКИ</w:t>
      </w:r>
    </w:p>
    <w:p w:rsidR="00CC1A9E" w:rsidRPr="00CC1A9E" w:rsidRDefault="00CC1A9E" w:rsidP="00CC1A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A9E" w:rsidRPr="00CC1A9E" w:rsidRDefault="00CC1A9E" w:rsidP="00CC1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прохождения производственной практики обучающиеся обязаны вести документацию: отчет по практике, дневник.</w:t>
      </w:r>
    </w:p>
    <w:p w:rsidR="00CC1A9E" w:rsidRPr="005D13BA" w:rsidRDefault="00CC1A9E" w:rsidP="005D1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зачет по производственной практике проводится на основании собеседования по выполненному отчету, его объему, аттестационному листу, дневнику и отзыву руководителя практики от организации.</w:t>
      </w:r>
    </w:p>
    <w:p w:rsidR="00CC1A9E" w:rsidRPr="00C11A47" w:rsidRDefault="00CC1A9E" w:rsidP="00C11A4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C1A9E" w:rsidRPr="00C1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oto Serif CJK SC">
    <w:altName w:val="Times New Roman"/>
    <w:charset w:val="00"/>
    <w:family w:val="auto"/>
    <w:pitch w:val="variable"/>
  </w:font>
  <w:font w:name="TimesNewRomanPSMT, 'Kozuka Minc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524"/>
    <w:multiLevelType w:val="multilevel"/>
    <w:tmpl w:val="76A2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E16CA"/>
    <w:multiLevelType w:val="multilevel"/>
    <w:tmpl w:val="E8D0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936F1"/>
    <w:multiLevelType w:val="multilevel"/>
    <w:tmpl w:val="CAFA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0660F"/>
    <w:multiLevelType w:val="multilevel"/>
    <w:tmpl w:val="2C2E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F0E6E"/>
    <w:multiLevelType w:val="multilevel"/>
    <w:tmpl w:val="9D68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23574"/>
    <w:multiLevelType w:val="multilevel"/>
    <w:tmpl w:val="D414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111FC"/>
    <w:multiLevelType w:val="multilevel"/>
    <w:tmpl w:val="415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D"/>
    <w:rsid w:val="000C4693"/>
    <w:rsid w:val="000F7AAD"/>
    <w:rsid w:val="005D13BA"/>
    <w:rsid w:val="00743FBB"/>
    <w:rsid w:val="00C11A47"/>
    <w:rsid w:val="00CC1A9E"/>
    <w:rsid w:val="00F169F0"/>
    <w:rsid w:val="00F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9A04"/>
  <w15:chartTrackingRefBased/>
  <w15:docId w15:val="{DDA37410-6F6D-4EA2-92D3-B9C7DE8D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47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11A4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11A4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3">
    <w:name w:val="Emphasis"/>
    <w:qFormat/>
    <w:rsid w:val="00C11A47"/>
    <w:rPr>
      <w:rFonts w:ascii="Times New Roman" w:hAnsi="Times New Roman" w:cs="Times New Roman" w:hint="default"/>
      <w:i/>
      <w:iCs w:val="0"/>
    </w:rPr>
  </w:style>
  <w:style w:type="character" w:customStyle="1" w:styleId="a4">
    <w:name w:val="СВЕЛ тектс Знак"/>
    <w:link w:val="a5"/>
    <w:uiPriority w:val="99"/>
    <w:locked/>
    <w:rsid w:val="00C11A47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5">
    <w:name w:val="СВЕЛ тектс"/>
    <w:basedOn w:val="a"/>
    <w:link w:val="a4"/>
    <w:uiPriority w:val="99"/>
    <w:rsid w:val="00C11A47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character" w:customStyle="1" w:styleId="a6">
    <w:name w:val="СВЕЛ таб/спис Знак"/>
    <w:link w:val="a7"/>
    <w:locked/>
    <w:rsid w:val="00C11A47"/>
    <w:rPr>
      <w:rFonts w:ascii="Times New Roman" w:hAnsi="Times New Roman" w:cs="Times New Roman"/>
      <w:sz w:val="24"/>
      <w:szCs w:val="24"/>
    </w:rPr>
  </w:style>
  <w:style w:type="paragraph" w:customStyle="1" w:styleId="a7">
    <w:name w:val="СВЕЛ таб/спис"/>
    <w:basedOn w:val="a"/>
    <w:link w:val="a6"/>
    <w:rsid w:val="00C11A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C11A4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5D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D13B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2023-09-15T11:06:00Z</dcterms:created>
  <dcterms:modified xsi:type="dcterms:W3CDTF">2024-01-10T08:09:00Z</dcterms:modified>
</cp:coreProperties>
</file>