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 xml:space="preserve">учебной дисциплины  ОП.14 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«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Основы исследовательской деятельности</w:t>
      </w: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»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38.02.06 Финансы.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38.02.06 Финансы.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составить план действия; определить необходимые ресурсы;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color w:val="00000A"/>
          <w:kern w:val="2"/>
          <w:sz w:val="28"/>
          <w:szCs w:val="28"/>
          <w:lang w:eastAsia="zh-CN" w:bidi="hi-IN"/>
        </w:rPr>
        <w:t>2.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iCs/>
          <w:color w:val="00000A"/>
          <w:kern w:val="2"/>
          <w:sz w:val="28"/>
          <w:szCs w:val="28"/>
          <w:lang w:eastAsia="zh-CN" w:bidi="hi-IN"/>
        </w:rPr>
        <w:t>3.</w:t>
      </w:r>
      <w:r>
        <w:rPr>
          <w:rFonts w:eastAsia="Noto Serif CJK SC" w:cs="Times New Roman" w:ascii="Times New Roman" w:hAnsi="Times New Roman"/>
          <w:bCs/>
          <w:iCs/>
          <w:color w:val="00000A"/>
          <w:kern w:val="2"/>
          <w:sz w:val="28"/>
          <w:szCs w:val="28"/>
          <w:lang w:eastAsia="zh-CN" w:bidi="hi-IN"/>
        </w:rPr>
        <w:t xml:space="preserve">Определять актуальность нормативно-правовой документации в профессиональной деятельности; 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color w:val="00000A"/>
          <w:kern w:val="2"/>
          <w:sz w:val="28"/>
          <w:szCs w:val="28"/>
          <w:lang w:eastAsia="zh-CN" w:bidi="hi-IN"/>
        </w:rPr>
        <w:t>4.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color w:val="00000A"/>
          <w:kern w:val="2"/>
          <w:sz w:val="28"/>
          <w:szCs w:val="28"/>
          <w:lang w:eastAsia="zh-CN" w:bidi="hi-IN"/>
        </w:rPr>
        <w:t>5.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color w:val="00000A"/>
          <w:kern w:val="2"/>
          <w:sz w:val="28"/>
          <w:szCs w:val="28"/>
          <w:lang w:eastAsia="zh-CN" w:bidi="hi-IN"/>
        </w:rPr>
        <w:t>6.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несостоятельности(банкротства) организации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</w:r>
      <w:r>
        <w:rPr>
          <w:rFonts w:eastAsia="Noto Serif CJK SC" w:cs="Times New Roman" w:ascii="Times New Roman" w:hAnsi="Times New Roman"/>
          <w:bCs/>
          <w:color w:val="00000A"/>
          <w:kern w:val="2"/>
          <w:sz w:val="28"/>
          <w:szCs w:val="28"/>
          <w:lang w:eastAsia="zh-CN" w:bidi="hi-IN"/>
        </w:rPr>
        <w:t>проведения закупок товаров, работ, услуг отдельными юридическими лицами</w:t>
      </w:r>
    </w:p>
    <w:p>
      <w:pPr>
        <w:pStyle w:val="Normal"/>
        <w:spacing w:lineRule="auto" w:line="360" w:before="120" w:after="160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8.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</w:t>
      </w:r>
      <w:r>
        <w:rPr>
          <w:rFonts w:eastAsia="Calibri" w:cs="Times New Roman" w:ascii="Times New Roman" w:hAnsi="Times New Roman"/>
          <w:lang w:eastAsia="ru-RU"/>
        </w:rPr>
        <w:t>.</w:t>
      </w:r>
    </w:p>
    <w:p>
      <w:pPr>
        <w:pStyle w:val="Normal"/>
        <w:spacing w:lineRule="auto" w:line="259" w:before="120" w:after="16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A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iCs/>
          <w:color w:val="00000A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color w:val="00000A"/>
          <w:kern w:val="2"/>
          <w:sz w:val="28"/>
          <w:szCs w:val="28"/>
          <w:lang w:eastAsia="zh-CN" w:bidi="hi-IN"/>
        </w:rPr>
        <w:t>5.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color w:val="00000A"/>
          <w:kern w:val="2"/>
          <w:sz w:val="28"/>
          <w:szCs w:val="28"/>
          <w:lang w:eastAsia="zh-CN" w:bidi="hi-IN"/>
        </w:rPr>
        <w:t>6.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140"/>
        <w:rPr>
          <w:rFonts w:ascii="Times New Roman" w:hAnsi="Times New Roman" w:eastAsia="Noto Serif CJK SC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color w:val="00000A"/>
          <w:kern w:val="2"/>
          <w:sz w:val="28"/>
          <w:szCs w:val="28"/>
          <w:lang w:eastAsia="zh-CN" w:bidi="hi-IN"/>
        </w:rPr>
        <w:t>7.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</w:r>
    </w:p>
    <w:p>
      <w:pPr>
        <w:pStyle w:val="Normal"/>
        <w:spacing w:lineRule="auto" w:line="360" w:before="0" w:after="16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8.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контрольных мероприятий в ходе реализации процедур по исполнению бюджетов бюджетной системы Российской Федерации.</w:t>
      </w:r>
    </w:p>
    <w:p>
      <w:pPr>
        <w:pStyle w:val="Normal"/>
        <w:spacing w:lineRule="auto" w:line="240" w:before="0" w:after="16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Максимальная учебная нагрузка обучающегося  48 часов, в том числе:</w:t>
      </w:r>
    </w:p>
    <w:p>
      <w:pPr>
        <w:pStyle w:val="Normal"/>
        <w:spacing w:lineRule="auto" w:line="240" w:before="0" w:after="16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Обязательной аудиторной учебной нагрузки обучающегося 34 часа.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Итоговая аттестация проходит в форме дифференцированного зачета и экзамена.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Рабочая программа ориентирована на достижение следующих целей :</w:t>
      </w:r>
    </w:p>
    <w:p>
      <w:pPr>
        <w:pStyle w:val="Normal"/>
        <w:spacing w:lineRule="auto" w:line="240" w:before="0" w:after="0"/>
        <w:ind w:firstLine="6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результате изучения учебной дисциплины студент должен освоить основной вид деятельности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Основы исследовательской деятельности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 соответствующие ему общие компетенции и профессиональные компетенции.</w:t>
      </w:r>
    </w:p>
    <w:p>
      <w:pPr>
        <w:pStyle w:val="Normal"/>
        <w:spacing w:lineRule="auto" w:line="259" w:before="0" w:after="160"/>
        <w:ind w:firstLine="708"/>
        <w:rPr>
          <w:rFonts w:ascii="Times New Roman" w:hAnsi="Times New Roman" w:eastAsia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59" w:before="0" w:after="16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Задачи дисциплины: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987"/>
        <w:gridCol w:w="8583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Times New Roman" w:cs="Times New Roman CYR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 CYR" w:hAnsi="Times New Roman CYR" w:eastAsia="Times New Roman" w:cs="Times New Roman CYR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>
      <w:pPr>
        <w:pStyle w:val="Normal"/>
        <w:spacing w:lineRule="auto" w:line="259" w:before="0" w:after="16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185"/>
        <w:gridCol w:w="8385"/>
      </w:tblGrid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ПК 3.5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Times New Roman" w:cs="Times New Roman CYR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ПК 4.1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59" w:before="0" w:after="160"/>
        <w:ind w:firstLine="426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Формы контроля: индивидуальная, групповая и фронтальная.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Методы индивидуального контроля: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устный опрос,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тестирование, индивидуальные консультации,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тестирование,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работа с базовыми листами, выполнение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Методы группового контроля: семинары, тестирование.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5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925fa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149e3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5</Pages>
  <Words>832</Words>
  <Characters>7212</Characters>
  <CharactersWithSpaces>7989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2020-02-03T08:40:00Z</dcterms:created>
  <dc:creator>51-1</dc:creator>
  <dc:description/>
  <dc:language>ru-RU</dc:language>
  <cp:lastModifiedBy>51-1</cp:lastModifiedBy>
  <dcterms:modified xsi:type="dcterms:W3CDTF">2022-09-28T05:55:00Z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