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2.31.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 xml:space="preserve">к ОПОП по </w:t>
      </w:r>
      <w:r>
        <w:rPr>
          <w:rFonts w:cs="Times New Roman" w:ascii="Times New Roman" w:hAnsi="Times New Roman"/>
          <w:i/>
        </w:rPr>
        <w:t>специальности</w:t>
      </w:r>
      <w:r>
        <w:rPr>
          <w:rFonts w:cs="Times New Roman" w:ascii="Times New Roman" w:hAnsi="Times New Roman"/>
          <w:b/>
          <w:i/>
        </w:rPr>
        <w:t xml:space="preserve"> </w:t>
      </w:r>
    </w:p>
    <w:p>
      <w:pPr>
        <w:pStyle w:val="Normal"/>
        <w:spacing w:before="0" w:after="0"/>
        <w:jc w:val="right"/>
        <w:rPr>
          <w:szCs w:val="28"/>
        </w:rPr>
      </w:pPr>
      <w:r>
        <w:rPr>
          <w:rFonts w:eastAsia="Calibri" w:cs="Times New Roman" w:ascii="Times New Roman" w:hAnsi="Times New Roman"/>
          <w:sz w:val="24"/>
          <w:szCs w:val="28"/>
          <w:u w:val="single"/>
          <w:lang w:eastAsia="en-US"/>
        </w:rPr>
        <w:t>38.02.06 «Финансы»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Министерство образования Московской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Государственное бюджетное профессиональное 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Московской области</w:t>
      </w:r>
    </w:p>
    <w:p>
      <w:pPr>
        <w:pStyle w:val="Normal"/>
        <w:spacing w:lineRule="auto" w:line="240" w:before="0" w:after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«Воскресенский колледж»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i/>
          <w:i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68" w:type="dxa"/>
        <w:jc w:val="left"/>
        <w:tblInd w:w="450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</w:tblGrid>
      <w:tr>
        <w:trPr/>
        <w:tc>
          <w:tcPr>
            <w:tcW w:w="5068" w:type="dxa"/>
            <w:tcBorders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Утверждена приказом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руководителя</w:t>
            </w:r>
          </w:p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_______ от ___________________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hd w:fill="FFFFFF" w:val="clear"/>
        <w:spacing w:lineRule="auto" w:line="360"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  <w:t>РАБОЧАЯ ПРОГРАММА УЧЕБНОЙ ДИСЦИПЛИНЫ</w:t>
      </w:r>
    </w:p>
    <w:p>
      <w:pPr>
        <w:pStyle w:val="Normal"/>
        <w:spacing w:lineRule="auto" w:line="256" w:before="0" w:after="0"/>
        <w:ind w:left="56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ОП.12. Анализ финансово-хозяйственной деятельности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lineRule="auto" w:line="360" w:before="0"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hd w:fill="FFFFFF" w:val="clear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Cs/>
          <w:sz w:val="24"/>
          <w:szCs w:val="24"/>
        </w:rPr>
        <w:t>Воскресенск, 2021 г.</w:t>
      </w:r>
    </w:p>
    <w:p>
      <w:pPr>
        <w:pStyle w:val="Normal"/>
        <w:widowControl w:val="false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1235075</wp:posOffset>
                </wp:positionH>
                <wp:positionV relativeFrom="paragraph">
                  <wp:posOffset>-17780</wp:posOffset>
                </wp:positionV>
                <wp:extent cx="4159885" cy="88836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885" cy="8883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551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156"/>
                              <w:gridCol w:w="3395"/>
                            </w:tblGrid>
                            <w:tr>
                              <w:trPr/>
                              <w:tc>
                                <w:tcPr>
                                  <w:tcW w:w="315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autoSpaceDE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РАССМОТРЕНО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autoSpaceDE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autoSpaceDE w:val="false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315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autoSpaceDE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Протокол №_____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autoSpaceDE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«____» ___________ 20__ г.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autoSpaceDE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 xml:space="preserve">__________ /____________ / 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autoSpaceDE w:val="false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27.55pt;height:69.95pt;mso-wrap-distance-left:9pt;mso-wrap-distance-right:9pt;mso-wrap-distance-top:0pt;mso-wrap-distance-bottom:0pt;margin-top:-1.4pt;mso-position-vertical-relative:text;margin-left:97.25pt;mso-position-horizontal-relative:page">
                <v:fill opacity="0f"/>
                <v:textbox inset="0in,0in,0in,0in">
                  <w:txbxContent>
                    <w:tbl>
                      <w:tblPr>
                        <w:tblW w:w="6551" w:type="dxa"/>
                        <w:jc w:val="left"/>
                        <w:tblInd w:w="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156"/>
                        <w:gridCol w:w="3395"/>
                      </w:tblGrid>
                      <w:tr>
                        <w:trPr/>
                        <w:tc>
                          <w:tcPr>
                            <w:tcW w:w="3156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autoSpaceDE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РАССМОТРЕНО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autoSpaceDE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3395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autoSpaceDE w:val="false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3156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autoSpaceDE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Протокол №_____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autoSpaceDE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«____» ___________ 20__ г.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autoSpaceDE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__________ /____________ / </w:t>
                            </w:r>
                          </w:p>
                        </w:tc>
                        <w:tc>
                          <w:tcPr>
                            <w:tcW w:w="3395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autoSpaceDE w:val="false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3840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240" w:before="0" w:after="0"/>
        <w:jc w:val="both"/>
        <w:rPr>
          <w:rFonts w:ascii="Times New Roman" w:hAnsi="Times New Roman" w:eastAsia="Calibri" w:cs="Times New Roman"/>
          <w:caps/>
          <w:sz w:val="18"/>
          <w:szCs w:val="28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8"/>
        </w:rPr>
        <w:t xml:space="preserve">                 </w:t>
      </w:r>
      <w:r>
        <w:rPr>
          <w:rFonts w:cs="Times New Roman" w:ascii="Times New Roman" w:hAnsi="Times New Roman"/>
          <w:sz w:val="24"/>
          <w:szCs w:val="28"/>
        </w:rPr>
        <w:t>Программа учебной дисциплины ОП.12. «Анализ финансово-хозяйственной деятельности» разработана в соответствии с требованиями федерального государственного образовательного стандарта среднего профес</w:t>
      </w:r>
      <w:r>
        <w:rPr>
          <w:rFonts w:cs="Times New Roman" w:ascii="Times New Roman" w:hAnsi="Times New Roman"/>
          <w:sz w:val="24"/>
        </w:rPr>
        <w:t xml:space="preserve">сионального образования по специальности </w:t>
      </w:r>
      <w:r>
        <w:rPr>
          <w:rFonts w:cs="Times New Roman" w:ascii="Times New Roman" w:hAnsi="Times New Roman"/>
          <w:sz w:val="24"/>
          <w:szCs w:val="28"/>
        </w:rPr>
        <w:t xml:space="preserve">, </w:t>
      </w:r>
      <w:r>
        <w:rPr>
          <w:rFonts w:cs="Times New Roman" w:ascii="Times New Roman" w:hAnsi="Times New Roman"/>
          <w:bCs/>
          <w:sz w:val="24"/>
          <w:szCs w:val="28"/>
        </w:rPr>
        <w:t xml:space="preserve"> утверждённого приказом Министерства образования и  науки Российской Федерации от</w:t>
      </w:r>
      <w:r>
        <w:rPr>
          <w:rFonts w:cs="Arial"/>
          <w:i/>
          <w:iCs/>
          <w:color w:val="4D4D4D"/>
          <w:sz w:val="27"/>
          <w:szCs w:val="27"/>
        </w:rPr>
        <w:t xml:space="preserve"> </w:t>
      </w:r>
      <w:r>
        <w:rPr>
          <w:rFonts w:cs="Times New Roman" w:ascii="Times New Roman" w:hAnsi="Times New Roman"/>
          <w:color w:val="4D4D4D"/>
          <w:sz w:val="24"/>
          <w:szCs w:val="24"/>
        </w:rPr>
        <w:t>5 февраля 2018 г. № 65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aps/>
          <w:sz w:val="28"/>
          <w:szCs w:val="28"/>
          <w:u w:val="single"/>
          <w:lang w:eastAsia="en-US"/>
        </w:rPr>
      </w:pPr>
      <w:r>
        <w:rPr>
          <w:rFonts w:eastAsia="Calibri" w:cs="Times New Roman" w:ascii="Times New Roman" w:hAnsi="Times New Roman"/>
          <w:caps/>
          <w:sz w:val="28"/>
          <w:szCs w:val="28"/>
          <w:u w:val="single"/>
          <w:lang w:eastAsia="en-US"/>
        </w:rPr>
      </w:r>
    </w:p>
    <w:p>
      <w:pPr>
        <w:pStyle w:val="Normal"/>
        <w:autoSpaceDE w:val="fals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8"/>
          <w:lang w:eastAsia="en-US"/>
        </w:rPr>
        <w:t xml:space="preserve">Организация-разработчик: </w:t>
      </w:r>
      <w:r>
        <w:rPr>
          <w:rFonts w:cs="Times New Roman" w:ascii="Times New Roman" w:hAnsi="Times New Roman"/>
          <w:bCs/>
          <w:sz w:val="24"/>
          <w:szCs w:val="24"/>
        </w:rPr>
        <w:t>ГБПОУ МО «Воскресенский колледж»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autoSpaceDE w:val="false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en-US"/>
        </w:rPr>
        <w:t>Разработчик:</w:t>
      </w:r>
      <w:r>
        <w:rPr>
          <w:rFonts w:cs="Times New Roman" w:ascii="Times New Roman" w:hAnsi="Times New Roman"/>
          <w:bCs/>
          <w:sz w:val="24"/>
          <w:szCs w:val="24"/>
        </w:rPr>
        <w:t xml:space="preserve"> преподаватель </w:t>
      </w:r>
    </w:p>
    <w:p>
      <w:pPr>
        <w:pStyle w:val="Normal"/>
        <w:autoSpaceDE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ГБПОУ МО «Воскресенский колледж»            Петрова Е.А.</w:t>
      </w:r>
    </w:p>
    <w:p>
      <w:pPr>
        <w:pStyle w:val="Normal"/>
        <w:widowControl w:val="false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СОДЕРЖАНИЕ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1854"/>
      </w:tblGrid>
      <w:tr>
        <w:trPr/>
        <w:tc>
          <w:tcPr>
            <w:tcW w:w="7501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ОБЩАЯ ХАРАКТЕРИСТИКА  РАБОЧЕЙ ПРОГРАММЫ УЧЕБНОЙ ДИСЦИПЛИНЫ</w:t>
            </w:r>
          </w:p>
        </w:tc>
        <w:tc>
          <w:tcPr>
            <w:tcW w:w="185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7501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  <w:tcBorders/>
          </w:tcPr>
          <w:p>
            <w:pPr>
              <w:pStyle w:val="Normal"/>
              <w:spacing w:before="0" w:after="200"/>
              <w:ind w:left="64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7501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  <w:tcBorders/>
          </w:tcPr>
          <w:p>
            <w:pPr>
              <w:pStyle w:val="Normal"/>
              <w:spacing w:before="0" w:after="200"/>
              <w:ind w:left="64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7501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>
      <w:pPr>
        <w:pStyle w:val="Normal"/>
        <w:numPr>
          <w:ilvl w:val="0"/>
          <w:numId w:val="3"/>
        </w:numPr>
        <w:suppressAutoHyphens w:val="true"/>
        <w:spacing w:before="0" w:after="0"/>
        <w:jc w:val="center"/>
        <w:rPr>
          <w:rFonts w:ascii="Times New Roman" w:hAnsi="Times New Roman" w:eastAsia="Calibri" w:cs="Times New Roman"/>
          <w:bCs/>
          <w:sz w:val="24"/>
          <w:szCs w:val="40"/>
          <w:u w:val="single"/>
          <w:lang w:eastAsia="en-US"/>
        </w:rPr>
      </w:pPr>
      <w:r>
        <w:br w:type="page"/>
      </w:r>
      <w:r>
        <w:rPr>
          <w:rFonts w:cs="Times New Roman" w:ascii="Times New Roman" w:hAnsi="Times New Roman"/>
          <w:b/>
          <w:sz w:val="24"/>
          <w:szCs w:val="24"/>
        </w:rPr>
        <w:t>ОБЩАЯ ХАРАКТЕРИСТИКА  РАБОЧЕЙ ПРОГРАММЫ УЧЕБНОЙ ДИСЦИПЛИНЫ ОП.12</w:t>
      </w:r>
      <w:r>
        <w:rPr>
          <w:rFonts w:cs="Times New Roman" w:ascii="Times New Roman" w:hAnsi="Times New Roman"/>
          <w:sz w:val="28"/>
          <w:szCs w:val="24"/>
        </w:rPr>
        <w:t>. Анализ финансово-хозяйственной деятельности</w:t>
      </w:r>
    </w:p>
    <w:p>
      <w:pPr>
        <w:pStyle w:val="Normal"/>
        <w:suppressAutoHyphens w:val="true"/>
        <w:spacing w:before="0" w:after="0"/>
        <w:ind w:left="720" w:hanging="0"/>
        <w:rPr>
          <w:rFonts w:ascii="Times New Roman" w:hAnsi="Times New Roman" w:eastAsia="Calibri" w:cs="Times New Roman"/>
          <w:b/>
          <w:b/>
          <w:bCs/>
          <w:sz w:val="24"/>
          <w:szCs w:val="24"/>
          <w:u w:val="single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Учебная дисциплина ОП.12. Анализ финансово-хозяйственной деятельности является </w:t>
      </w:r>
      <w:r>
        <w:rPr/>
        <w:t>дисциплиной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входящей в профессиональный цикл </w:t>
      </w:r>
      <w:r>
        <w:rPr>
          <w:rFonts w:cs="Times New Roman" w:ascii="Times New Roman" w:hAnsi="Times New Roman"/>
          <w:sz w:val="24"/>
          <w:szCs w:val="24"/>
        </w:rPr>
        <w:t>основной образовательной программы в соответствии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 ФГОС по </w:t>
      </w:r>
      <w:r>
        <w:rPr>
          <w:rFonts w:cs="Times New Roman" w:ascii="Times New Roman" w:hAnsi="Times New Roman"/>
          <w:i/>
          <w:sz w:val="24"/>
          <w:szCs w:val="24"/>
        </w:rPr>
        <w:t>специальности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  <w:u w:val="single"/>
          <w:lang w:eastAsia="en-US"/>
        </w:rPr>
        <w:t>38.02.06 «Финансы»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Особое значение дисциплина имеет при формировании и развитии ОК 1 -9.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В рамках программы учебной дисциплины обучающимися осваиваются умения и знания</w:t>
      </w:r>
    </w:p>
    <w:tbl>
      <w:tblPr>
        <w:tblW w:w="925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764"/>
        <w:gridCol w:w="3905"/>
      </w:tblGrid>
      <w:tr>
        <w:trPr>
          <w:trHeight w:val="649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ПК, ОК, ЛР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Знания</w:t>
            </w:r>
          </w:p>
        </w:tc>
      </w:tr>
      <w:tr>
        <w:trPr>
          <w:trHeight w:val="212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ОК 1- 9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ПК 3.1 – 3.4.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ЛР13 ЛР15 ЛР17 ЛР21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62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уметь систематизировать и моделировать экономические явления;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62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уметь использовать данные бухгалтерского учета и отчетности в качестве информационной базы анализа, применять различные методы экономического анализа в целях комплексной оценки эффективности хозяйственной деятельности организации;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62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уметь оценивать результаты производственной деятельности и выявлять резервы повышения эффективности производства;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62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уметь использовать знания, полученные по другим дисциплинам;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62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приобрести навыки самостоятельного применения методов и приемов экономического анализа в оценке деятельности любой коммерческой структуры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- понятие экономического анализа, принципы и роль экономического анализа в управлении предприятием, предмет и объекты экономического анализа;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- методы и способы экономического анализа;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- основные принципы и формы организации анализа хозяйственной деятельности, способы обработки экономической информации в анализе хозяйственной деятельности; - показатели объема производства и реализации продукции, факторы изменения объемов выпуска и реализации продукции;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- показатели обеспеченности трудовыми, материальными ресурсами и основными производственными фондами, их движения, динамики и структуры;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- состав и структуру себестоимости производства продукции;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- знать понятие прибыли, классификацию видов прибыли, порядок формирования прибыли на предприятии;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 xml:space="preserve">- последовательность анализа прибыли от реализации продукции и рентабельности;  порядок анализа финансового состояния предприятия;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источники формирования капитала, показатели финансовой устойчивости предприятия и ликвидности баланса.</w:t>
            </w:r>
          </w:p>
        </w:tc>
      </w:tr>
    </w:tbl>
    <w:p>
      <w:pPr>
        <w:pStyle w:val="Normal"/>
        <w:suppressAutoHyphens w:val="true"/>
        <w:spacing w:lineRule="auto" w:line="240" w:before="0" w:after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>
      <w:pPr>
        <w:pStyle w:val="Normal"/>
        <w:suppressAutoHyphens w:val="true"/>
        <w:spacing w:lineRule="auto" w:line="240" w:before="0" w:after="240"/>
        <w:ind w:firstLine="709"/>
        <w:rPr/>
      </w:pPr>
      <w:r>
        <w:rPr/>
        <w:t>2.1. Объем учебной дисциплины и виды учебной работы</w:t>
      </w:r>
    </w:p>
    <w:tbl>
      <w:tblPr>
        <w:tblW w:w="5000" w:type="pct"/>
        <w:jc w:val="left"/>
        <w:tblInd w:w="-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4"/>
        <w:gridCol w:w="2471"/>
      </w:tblGrid>
      <w:tr>
        <w:trPr>
          <w:trHeight w:val="490" w:hRule="atLeast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Вид учебной работы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Cs/>
              </w:rPr>
            </w:pPr>
            <w:r>
              <w:rPr>
                <w:rFonts w:cs="Times New Roman" w:ascii="Times New Roman" w:hAnsi="Times New Roman"/>
                <w:b/>
                <w:iCs/>
              </w:rPr>
              <w:t>Объем в часах</w:t>
            </w:r>
          </w:p>
        </w:tc>
      </w:tr>
      <w:tr>
        <w:trPr>
          <w:trHeight w:val="490" w:hRule="atLeast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72</w:t>
            </w:r>
          </w:p>
        </w:tc>
      </w:tr>
      <w:tr>
        <w:trPr>
          <w:trHeight w:val="336" w:hRule="atLeast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</w:rPr>
              <w:t>в т. ч.:</w:t>
            </w:r>
          </w:p>
        </w:tc>
      </w:tr>
      <w:tr>
        <w:trPr>
          <w:trHeight w:val="490" w:hRule="atLeast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теоретическое обучение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34</w:t>
            </w:r>
          </w:p>
        </w:tc>
      </w:tr>
      <w:tr>
        <w:trPr>
          <w:trHeight w:val="490" w:hRule="atLeast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практические занятия</w:t>
            </w:r>
            <w:r>
              <w:rPr>
                <w:rFonts w:cs="Times New Roman" w:ascii="Times New Roman" w:hAnsi="Times New Roman"/>
                <w:i/>
              </w:rPr>
              <w:t xml:space="preserve"> 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34</w:t>
            </w:r>
          </w:p>
        </w:tc>
      </w:tr>
      <w:tr>
        <w:trPr>
          <w:trHeight w:val="267" w:hRule="atLeast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4</w:t>
            </w:r>
          </w:p>
        </w:tc>
      </w:tr>
      <w:tr>
        <w:trPr>
          <w:trHeight w:val="331" w:hRule="atLeast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b/>
                <w:iCs/>
              </w:rPr>
              <w:t>Промежуточная аттестация  (</w:t>
            </w:r>
            <w:r>
              <w:rPr>
                <w:rFonts w:cs="Times New Roman" w:ascii="Times New Roman" w:hAnsi="Times New Roman"/>
                <w:iCs/>
              </w:rPr>
              <w:t>Экзамен )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6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850" w:header="0" w:top="1134" w:footer="708" w:bottom="764" w:gutter="0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Normal"/>
        <w:ind w:firstLine="709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2.2. Тематический план и содержание учебной дисциплины </w:t>
      </w:r>
    </w:p>
    <w:tbl>
      <w:tblPr>
        <w:tblW w:w="15461" w:type="dxa"/>
        <w:jc w:val="left"/>
        <w:tblInd w:w="-41" w:type="dxa"/>
        <w:tblCellMar>
          <w:top w:w="7" w:type="dxa"/>
          <w:left w:w="106" w:type="dxa"/>
          <w:bottom w:w="0" w:type="dxa"/>
          <w:right w:w="55" w:type="dxa"/>
        </w:tblCellMar>
      </w:tblPr>
      <w:tblGrid>
        <w:gridCol w:w="1956"/>
        <w:gridCol w:w="10519"/>
        <w:gridCol w:w="991"/>
        <w:gridCol w:w="1995"/>
      </w:tblGrid>
      <w:tr>
        <w:trPr>
          <w:trHeight w:val="768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Коды компетенций и личностных результатов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highlight w:val="yellow"/>
              </w:rPr>
              <w:t>,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формированию которых способствует элемент программы</w:t>
            </w:r>
          </w:p>
        </w:tc>
      </w:tr>
      <w:tr>
        <w:trPr>
          <w:trHeight w:val="264" w:hRule="atLeast"/>
        </w:trPr>
        <w:tc>
          <w:tcPr>
            <w:tcW w:w="1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  МЕТОДОЛОГИЧЕСКИЕ ОСНОВЫ ТЕОРИИ ЭКОНОМИЧЕСКОГО АНАЛИЗА</w:t>
            </w: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262" w:hRule="atLeast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Тема 1.1.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Экономический анализ как наука и его роль в управлении предприятием 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Содержание учебного материала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>ПК 3.1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ОК 1,2,3,5,9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ЛР 13, 15</w:t>
            </w:r>
          </w:p>
        </w:tc>
      </w:tr>
      <w:tr>
        <w:trPr>
          <w:trHeight w:val="516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Определение экономического анализа, важность теории познания в освоении методов анализа, назначение и содержание экономического анализа в практической деятельности.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516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 xml:space="preserve">Принципы экономического анализа хозяйственной деятельности предприятия, его роль в управлении предприятием. 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516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 xml:space="preserve">Задачи и виды анализа хозяйственной деятельности, определение перспективного, ретроспективного, оперативного и текущего анализа. 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64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Предмет, объекты и принципы экономического анализа. 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62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Связь экономического анализа с другими экономическими науками. 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023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Самостоятельная работа обучающихся</w:t>
            </w:r>
            <w:r>
              <w:rPr>
                <w:rFonts w:cs="Times New Roman" w:ascii="Times New Roman" w:hAnsi="Times New Roman"/>
                <w:color w:val="000000"/>
              </w:rPr>
              <w:t xml:space="preserve">: 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 xml:space="preserve">Исследование и написание рефератов по проблемам взаимосвязи экономического анализа с другими науками, применения экономико-математических методов в экономическом анализе хозяйствующих субъектов. Научные дискуссии о сущности предмета, метода и задач экономического анализа деятельности хозяйствующих субъектов.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64" w:hRule="atLeast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Тема 1.2.  Метод и методика анализа хозяйственной 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деятельности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Содержание учебного материала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ПК 3.1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ОК 3, 5, 9.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ЛР 13, 15</w:t>
            </w:r>
          </w:p>
        </w:tc>
      </w:tr>
      <w:tr>
        <w:trPr>
          <w:trHeight w:val="264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Метод анализа хозяйственной деятельности и его характерные черты.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62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 xml:space="preserve">Понятие методики экономического анализа, этапы комплексного анализа хозяйственной деятельности. 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517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 xml:space="preserve">Сущность и основные этапы методики факторного анализа, понятия фактора и результативного показателя, виды факторного анализа. 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516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 xml:space="preserve">Классификация факторов хозяйственной деятельности предприятия, разделение факторов на количественные и качественные, факторы первого и второго порядка. 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516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Способы измерения влияния факторов на результативный показатель хозяйственной деятельности: способ цепной подстановки, абсолютных и относительных разниц, интегральный способ. 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516" w:hRule="atLeast"/>
        </w:trPr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Понятие, классификация резервов повышения эффективности хозяйственной деятельности, методы подсчета экономических резервов. 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15461" w:type="dxa"/>
        <w:jc w:val="left"/>
        <w:tblInd w:w="-97" w:type="dxa"/>
        <w:tblCellMar>
          <w:top w:w="7" w:type="dxa"/>
          <w:left w:w="50" w:type="dxa"/>
          <w:bottom w:w="0" w:type="dxa"/>
          <w:right w:w="56" w:type="dxa"/>
        </w:tblCellMar>
      </w:tblPr>
      <w:tblGrid>
        <w:gridCol w:w="2034"/>
        <w:gridCol w:w="10441"/>
        <w:gridCol w:w="1000"/>
        <w:gridCol w:w="1986"/>
      </w:tblGrid>
      <w:tr>
        <w:trPr>
          <w:trHeight w:val="1023" w:hRule="atLeast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</w:rPr>
              <w:t>Практические занятия</w:t>
            </w:r>
            <w:r>
              <w:rPr>
                <w:rFonts w:cs="Times New Roman" w:ascii="Times New Roman" w:hAnsi="Times New Roman"/>
              </w:rPr>
              <w:t xml:space="preserve">: 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Решение задач на определение влияния факторов на результирующий показатель хозяйственной деятельности различными способами. Подсчет резервов увеличения эффективности способом прямого счета, способом сравнения и расчетно-конструктивным методом.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2" w:hRule="atLeast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Тема 1.3.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Информационное обеспечение и способы обработки экономической информации в экономическом анализе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3.4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4, 5, 6, 8,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ЛР 13, 15, 17</w:t>
            </w:r>
          </w:p>
        </w:tc>
      </w:tr>
      <w:tr>
        <w:trPr>
          <w:trHeight w:val="516" w:hRule="atLeast"/>
        </w:trPr>
        <w:tc>
          <w:tcPr>
            <w:tcW w:w="2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Принципы организации анализа хозяйственной деятельности, организационные формы экономического анализа на предприятии.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2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Нормативно-плановые источники информации, учетные источники (данные бухгалтерского учета и отчетности, статистического учета), внеучетные источники информации. </w:t>
            </w:r>
          </w:p>
        </w:tc>
        <w:tc>
          <w:tcPr>
            <w:tcW w:w="1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23" w:hRule="atLeast"/>
        </w:trPr>
        <w:tc>
          <w:tcPr>
            <w:tcW w:w="2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Традиционные (статистические) способы обработки экономической информации: способ сравнения (изменения показателя по сравнению с прошлым периодом, выполнение плана, планового задания), способы приведения показателей в сопоставимый вид, балансовый способ, абсолютные, относительные и средние показатели, способ группировки, табличное и графическое представление данных. </w:t>
            </w:r>
          </w:p>
        </w:tc>
        <w:tc>
          <w:tcPr>
            <w:tcW w:w="1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74" w:hRule="atLeast"/>
        </w:trPr>
        <w:tc>
          <w:tcPr>
            <w:tcW w:w="2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Практические занятия: 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Задачи на приведение показателей хозяйственной деятельности в сопоставимый вид, расчет абсолютных и относительных показателей, показателей динамики, структуры и средних величин. Графический анализ структуры активов. Определение неизвестной величины балансовым методом. Проведение сравнительного вертикального анализа баланса предприятия.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81" w:hRule="atLeast"/>
        </w:trPr>
        <w:tc>
          <w:tcPr>
            <w:tcW w:w="2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Ознакомление с примерами различных источников информации экономического анализа хозяйственной деятельности предприятия; примеры оперативных и текущих планов, технологических карт, форм регламентированной отчетности, оперативного учета и отчетности, управленческого учета. Ознакомление с примерами оформленной документации по результатам экономического анализа: пояснительная записка, справка, заключение по результатам анализа; ознакомление с технологиями презентационного оформления результатов анализа с использованием средств вычислительной техники.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15461" w:type="dxa"/>
        <w:jc w:val="left"/>
        <w:tblInd w:w="-41" w:type="dxa"/>
        <w:tblCellMar>
          <w:top w:w="7" w:type="dxa"/>
          <w:left w:w="106" w:type="dxa"/>
          <w:bottom w:w="0" w:type="dxa"/>
          <w:right w:w="56" w:type="dxa"/>
        </w:tblCellMar>
      </w:tblPr>
      <w:tblGrid>
        <w:gridCol w:w="1985"/>
        <w:gridCol w:w="10490"/>
        <w:gridCol w:w="992"/>
        <w:gridCol w:w="1994"/>
      </w:tblGrid>
      <w:tr>
        <w:trPr>
          <w:trHeight w:val="264" w:hRule="atLeast"/>
        </w:trPr>
        <w:tc>
          <w:tcPr>
            <w:tcW w:w="1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Раздел 2. МЕТОДИКА КОМПЛЕКСНОГО АНАЛИЗА ХОЗЯЙСТВЕННОЙ 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62" w:hRule="atLeast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Тема 2.1. Анализ производства и реализации продукции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3.2, 3.3.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2,3,4,6,9.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ЛР 13, 15, 17,21</w:t>
            </w:r>
          </w:p>
        </w:tc>
      </w:tr>
      <w:tr>
        <w:trPr>
          <w:trHeight w:val="516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Основные задачи и показатели анализа выполнения плана производства и реализации продукции: коэффициент выполнения плана, темп роста и прироста, среднегодовой темп роста выпуска и реализации продукции.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факторов и причин невыполнения плана выпуска и реализации продукции, а также невыполнения договорных обязательств по поставкам продукции.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Этапы анализа ассортимента и структуры продукции, расчет влияния структуры производства.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выполнения плана по качеству продукции.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ритмичности и аритмичности работы предприятия во времени.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факторов, влияющих на объем выпуска и реализации продукции.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77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Практические занятия: 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Расчет базисных и цепных темпов роста и прироста, среднегодовых темпов роста объема производства и реализации продукции, абсолютные и относительные показатели отклонения от плана, изменения в структуре, коэффициентов ритмичности, вариации. Оценка влияния факторов на изменение выпуска продукции способом цепной подстановки.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Тема 2.2. Анализ использования ресурсов производства и себестоимости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продукции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3.1, 3.2, 3.3.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1,3,4,8,9.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ЛР 13, 15, 17,21</w:t>
            </w:r>
          </w:p>
        </w:tc>
      </w:tr>
      <w:tr>
        <w:trPr>
          <w:trHeight w:val="770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Этапы анализа обеспеченности предприятия трудовыми ресурсами: определение задач анализа, показатели обеспеченности трудовыми ресурсами по составу и квалификации работников, показатели движения рабочей силы, анализ использования рабочего времени.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8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анализа производительности труда: показатели среднечасовой, дневной, годовой выработки одним рабочим и рабочими предприятия, измерение влияния факторов на изменение показателей производительности труда.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эффективности использования персонала, рентабельность персонала, и ее факторы.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использования основных средств: показатели объема, динамики, структуры и движения основных средств, показатели интенсивности и эффективности использования основных средств.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использования материальных ресурсов: показатели обеспеченности предприятия сырьем и материалами, обобщающие показатели эффективности использования материальных ресурсов.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8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себестоимости выпускаемой продукции: изучение общей суммы затрат в целом и по основным элементам, анализ затратоемкости продукции и себестоимости отдельных видов продукции, анализ себестоимости по статьям затрат.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15461" w:type="dxa"/>
        <w:jc w:val="left"/>
        <w:tblInd w:w="-41" w:type="dxa"/>
        <w:tblCellMar>
          <w:top w:w="7" w:type="dxa"/>
          <w:left w:w="106" w:type="dxa"/>
          <w:bottom w:w="5" w:type="dxa"/>
          <w:right w:w="56" w:type="dxa"/>
        </w:tblCellMar>
      </w:tblPr>
      <w:tblGrid>
        <w:gridCol w:w="1985"/>
        <w:gridCol w:w="10490"/>
        <w:gridCol w:w="992"/>
        <w:gridCol w:w="1994"/>
      </w:tblGrid>
      <w:tr>
        <w:trPr>
          <w:trHeight w:val="1781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: 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Решение задач на расчет показателей производительности труда, расчет влияния факторов на изменение среднегодовой выработки и объема производства, расчет показателей эффективности использования трудовых ресурсов. Определение наличия, состояния, движения основных средств, показателей обеспеченности основными средствами и материальными ресурсами. Определение влияния экстенсивных и интенсивных факторов на объем производства. Оценка степени влияния общей суммы затрат, затратоемкости и себестоимости отдельных изделий на изменение объема производства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2.3.  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Анализ финансовых результатов деятельности предприятия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ПК 3.1,3.2,3.3.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 2,4,6,8.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ЛР 13, 15, 17,21</w:t>
            </w:r>
          </w:p>
        </w:tc>
      </w:tr>
      <w:tr>
        <w:trPr>
          <w:trHeight w:val="264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Задачи анализа финансовых результатов, классификация показателей прибыли и способы их расчета.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Порядок формирования показателей прибыли и прочих финансовых доходов и расходов, направления использования чистой прибыли.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Анализ влияния факторов, влияющих на общую сумму прибыли, прибыли от реализации отдельных видов продукции, показателей рентабельности продукции и рентабельности продаж.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Методика определения резервов роста прибыли и рентабельности.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Методика маржинального анализа прибыли от реализации продукции и рентабельности.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Определение уровня безубыточности производства и реализации продукции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77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занятия: 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Проанализировать факторы изменения прибыли и рентабельности отдельных видов продукции и в целом по предприятию, определить изменения в структуре доходов от инвестиционной деятельности. Определить безубыточный объем продаж и зону безопасности предприятия. Рассчитать влияние факторов на изменение безубыточного объема продаж.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2.4.  Анализ эффективности инвестиционной деятельности предприятия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ПК 3.1,3.2, 3.3.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ОК 1,2,6,9.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ЛР 13, 15, 17,21</w:t>
            </w:r>
          </w:p>
        </w:tc>
      </w:tr>
      <w:tr>
        <w:trPr>
          <w:trHeight w:val="264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Понятие и классификация инвестиций, задачи анализа инвестиционной деятельности.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Сущность, содержание и этапы инвестиционного проекта.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33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Методы оценки привлекательности инвестиционных проектов на основе анализа дисконтированных денежных потоков.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Анализ эффективности финансовых вложений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Style105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15461" w:type="dxa"/>
        <w:jc w:val="left"/>
        <w:tblInd w:w="-41" w:type="dxa"/>
        <w:tblCellMar>
          <w:top w:w="7" w:type="dxa"/>
          <w:left w:w="106" w:type="dxa"/>
          <w:bottom w:w="0" w:type="dxa"/>
          <w:right w:w="57" w:type="dxa"/>
        </w:tblCellMar>
      </w:tblPr>
      <w:tblGrid>
        <w:gridCol w:w="1978"/>
        <w:gridCol w:w="10488"/>
        <w:gridCol w:w="1030"/>
        <w:gridCol w:w="1965"/>
      </w:tblGrid>
      <w:tr>
        <w:trPr>
          <w:trHeight w:val="771" w:hRule="atLeast"/>
        </w:trPr>
        <w:tc>
          <w:tcPr>
            <w:tcW w:w="1978" w:type="dxa"/>
            <w:tcBorders>
              <w:lef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: 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Задачи расчета показателей эффективности инвестиционных проектов. Определение уровня доходности ценных бумаг.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2.5.  Анализ финансового состояния предприятия 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ПК 3.1, 3.2, 3.3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 1 – 9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ЛР 13, 15, 17,21</w:t>
            </w:r>
          </w:p>
        </w:tc>
      </w:tr>
      <w:tr>
        <w:trPr>
          <w:trHeight w:val="516" w:hRule="atLeast"/>
        </w:trPr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Понятие, значение и задачи анализа финансового состояния предприятия и его финансовой устойчивости, понятие платежеспособности, устойчивого и неустойчивого финансового положения. 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Состав и структура бухгалтерского баланса, источники формирования пассивов и основные направления их размещения на формирование имущества предприятия и других активов. </w:t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5" w:hRule="atLeast"/>
        </w:trPr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Анализ состояния дебиторской задолженности и его влияние на платежеспособность. </w:t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Показатели </w:t>
              <w:tab/>
              <w:t xml:space="preserve">интенсивности </w:t>
              <w:tab/>
              <w:t xml:space="preserve">и </w:t>
              <w:tab/>
              <w:t xml:space="preserve">эффективности </w:t>
              <w:tab/>
              <w:t xml:space="preserve">использования </w:t>
              <w:tab/>
              <w:t xml:space="preserve">капитала: </w:t>
              <w:tab/>
              <w:t xml:space="preserve">рентабельность, </w:t>
              <w:tab/>
              <w:t xml:space="preserve">доходность, оборачиваемость. </w:t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70" w:hRule="atLeast"/>
        </w:trPr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Анализ финансовой устойчивости: показатели соотношения источников капитала с активами, сумма чистых активов, собственного оборотного капитала, оценка платежеспособности на основе расчета коэффициентов ликвидности баланса. </w:t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5" w:hRule="atLeast"/>
        </w:trPr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Диагностика риска банкротства предприятия. </w:t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Практические занятия: На основе баланса определить изменения в наличии и составе источников средств предприятия, изменения в наличии и структуре активов, коэффициенты финансовой устойчивости и ликвидности. </w:t>
            </w:r>
          </w:p>
          <w:p>
            <w:pPr>
              <w:pStyle w:val="Style105"/>
              <w:widowControl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Анализ состояния дебиторской и кредиторской задолженности и его влияния на платежеспособность</w:t>
            </w:r>
          </w:p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Заключение по анализу финансового состояния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264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5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992" w:right="1134" w:header="0" w:top="851" w:footer="709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ind w:left="1353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3. УСЛОВИЯ РЕАЛИЗАЦИИ ПРОГРАММЫ УЧЕБНОЙ ДИСЦИПЛИНЫ</w:t>
      </w:r>
    </w:p>
    <w:p>
      <w:pPr>
        <w:pStyle w:val="Normal"/>
        <w:suppressAutoHyphens w:val="true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4"/>
        </w:rPr>
        <w:t>Кабинет</w:t>
      </w:r>
      <w:r>
        <w:rPr>
          <w:rFonts w:cs="Times New Roman" w:ascii="Times New Roman" w:hAnsi="Times New Roman"/>
          <w:bCs/>
          <w:i/>
          <w:sz w:val="24"/>
          <w:szCs w:val="24"/>
        </w:rPr>
        <w:t xml:space="preserve"> 4-01 «Лаборатория компьютеризации профессиональной деятельности», </w:t>
      </w:r>
      <w:r>
        <w:rPr>
          <w:rFonts w:cs="Times New Roman" w:ascii="Times New Roman" w:hAnsi="Times New Roman"/>
          <w:bCs/>
          <w:sz w:val="24"/>
          <w:szCs w:val="24"/>
        </w:rPr>
        <w:t xml:space="preserve">оснащенный оборудованием: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столы ученические – 24 шт.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стулья – 48 шт.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стол учительский – 1 шт.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доска – 1 шт.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техническими средствами: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компьютеры – 10 шт.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видеопроектор – 1шт.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Методическими материалами: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cs="Times New Roman" w:ascii="Times New Roman" w:hAnsi="Times New Roman"/>
          <w:sz w:val="24"/>
          <w:szCs w:val="28"/>
        </w:rPr>
        <w:t xml:space="preserve">-комплект бланков и документов по организации и оценке объектов недвижимости;       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-комплект учебно-методической документации;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комплект оценочных средств;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-наглядные пособия.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</w:r>
    </w:p>
    <w:p>
      <w:pPr>
        <w:pStyle w:val="Style54"/>
        <w:spacing w:before="0" w:after="0"/>
        <w:ind w:left="0" w:firstLine="709"/>
        <w:contextualSpacing/>
        <w:rPr>
          <w:b/>
          <w:b/>
          <w:lang w:val="ru-RU"/>
        </w:rPr>
      </w:pPr>
      <w:r>
        <w:rPr>
          <w:b/>
        </w:rPr>
        <w:t xml:space="preserve">3.2.1. </w:t>
      </w:r>
      <w:r>
        <w:rPr>
          <w:b/>
          <w:lang w:val="ru-RU"/>
        </w:rPr>
        <w:t>Основные печатные</w:t>
      </w:r>
      <w:r>
        <w:rPr>
          <w:b/>
        </w:rPr>
        <w:t xml:space="preserve"> издания</w:t>
      </w:r>
    </w:p>
    <w:p>
      <w:pPr>
        <w:pStyle w:val="Normal"/>
        <w:spacing w:before="0" w:after="11"/>
        <w:ind w:left="70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Нормативно-правовые акты </w:t>
      </w:r>
    </w:p>
    <w:p>
      <w:pPr>
        <w:pStyle w:val="Normal"/>
        <w:numPr>
          <w:ilvl w:val="0"/>
          <w:numId w:val="5"/>
        </w:numPr>
        <w:spacing w:lineRule="auto" w:line="268" w:before="0" w:after="13"/>
        <w:ind w:left="360" w:right="203" w:hanging="360"/>
        <w:jc w:val="both"/>
        <w:rPr/>
      </w:pPr>
      <w:r>
        <w:rPr>
          <w:rFonts w:cs="Times New Roman" w:ascii="Times New Roman" w:hAnsi="Times New Roman"/>
        </w:rPr>
        <w:t xml:space="preserve">Положение по бухгалтерскому учету 4/99 «Бухгалтерская отчетность организации». Утверждено приказом Минфина РФ от 06.07.99, № 43Н </w:t>
      </w:r>
    </w:p>
    <w:p>
      <w:pPr>
        <w:pStyle w:val="Normal"/>
        <w:numPr>
          <w:ilvl w:val="0"/>
          <w:numId w:val="5"/>
        </w:numPr>
        <w:spacing w:lineRule="auto" w:line="268" w:before="0" w:after="13"/>
        <w:ind w:left="360" w:right="203" w:hanging="360"/>
        <w:jc w:val="both"/>
        <w:rPr/>
      </w:pPr>
      <w:r>
        <w:rPr>
          <w:rFonts w:cs="Times New Roman" w:ascii="Times New Roman" w:hAnsi="Times New Roman"/>
        </w:rPr>
        <w:t xml:space="preserve">«О формах бухгалтерской отчетности организаций» приказ Минфина РФ от 22.07.03 № 67н и от 02.07.10 № 66н, приказ Минфина РФ от 18.09.06 № 116н «Об изменениях в нормативной базе по бухгалтерскому учету» </w:t>
      </w:r>
    </w:p>
    <w:p>
      <w:pPr>
        <w:pStyle w:val="Normal"/>
        <w:numPr>
          <w:ilvl w:val="0"/>
          <w:numId w:val="5"/>
        </w:numPr>
        <w:spacing w:lineRule="auto" w:line="268" w:before="0" w:after="13"/>
        <w:ind w:left="360" w:right="203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Положение по бухгалтерскому учету 9/99 «Доходы организации» </w:t>
      </w:r>
    </w:p>
    <w:p>
      <w:pPr>
        <w:pStyle w:val="Normal"/>
        <w:numPr>
          <w:ilvl w:val="0"/>
          <w:numId w:val="5"/>
        </w:numPr>
        <w:spacing w:lineRule="auto" w:line="268" w:before="0" w:after="13"/>
        <w:ind w:left="360" w:right="203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Положение по бухгалтерскому учету 10/99 «Расходы организации»</w:t>
      </w:r>
    </w:p>
    <w:p>
      <w:pPr>
        <w:pStyle w:val="Normal"/>
        <w:ind w:left="360" w:right="20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 w:right="203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Основная учебная литература </w:t>
      </w:r>
    </w:p>
    <w:p>
      <w:pPr>
        <w:pStyle w:val="Normal"/>
        <w:numPr>
          <w:ilvl w:val="0"/>
          <w:numId w:val="6"/>
        </w:numPr>
        <w:spacing w:lineRule="auto" w:line="268" w:before="0" w:after="13"/>
        <w:ind w:left="360" w:right="203" w:hanging="360"/>
        <w:jc w:val="both"/>
        <w:rPr/>
      </w:pPr>
      <w:r>
        <w:rPr>
          <w:rFonts w:cs="Times New Roman" w:ascii="Times New Roman" w:hAnsi="Times New Roman"/>
        </w:rPr>
        <w:t xml:space="preserve">Савицкая Г.В. Анализ хозяйственной деятельности предприятия: Учебник. – 6-е изд., испр. и доп. – М.: ИНФРА-М, 2018. </w:t>
      </w:r>
    </w:p>
    <w:p>
      <w:pPr>
        <w:pStyle w:val="Normal"/>
        <w:numPr>
          <w:ilvl w:val="0"/>
          <w:numId w:val="6"/>
        </w:numPr>
        <w:spacing w:lineRule="auto" w:line="268" w:before="0" w:after="13"/>
        <w:ind w:left="360" w:right="203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Климова Н.В. Экономический анализ (теория, задачи, тесты, деловые игры): Учеб. </w:t>
      </w:r>
    </w:p>
    <w:p>
      <w:pPr>
        <w:pStyle w:val="Normal"/>
        <w:ind w:left="370" w:right="203" w:hanging="0"/>
        <w:rPr/>
      </w:pPr>
      <w:r>
        <w:rPr>
          <w:rFonts w:cs="Times New Roman" w:ascii="Times New Roman" w:hAnsi="Times New Roman"/>
        </w:rPr>
        <w:t xml:space="preserve">пособие. – М.: Вузовский учебник, 2018. </w:t>
      </w:r>
    </w:p>
    <w:p>
      <w:pPr>
        <w:pStyle w:val="Normal"/>
        <w:numPr>
          <w:ilvl w:val="0"/>
          <w:numId w:val="6"/>
        </w:numPr>
        <w:spacing w:lineRule="auto" w:line="268" w:before="0" w:after="13"/>
        <w:ind w:left="360" w:right="203" w:hanging="360"/>
        <w:jc w:val="both"/>
        <w:rPr/>
      </w:pPr>
      <w:r>
        <w:rPr>
          <w:rFonts w:cs="Times New Roman" w:ascii="Times New Roman" w:hAnsi="Times New Roman"/>
        </w:rPr>
        <w:t xml:space="preserve">Баканов М.И., Мельник М.В., Шеремет А.Д. Теория экономического анализа: учебник. – М.: Финансы и статистика, 2017. </w:t>
      </w:r>
    </w:p>
    <w:p>
      <w:pPr>
        <w:pStyle w:val="Normal"/>
        <w:numPr>
          <w:ilvl w:val="0"/>
          <w:numId w:val="6"/>
        </w:numPr>
        <w:spacing w:lineRule="auto" w:line="268" w:before="0" w:after="13"/>
        <w:ind w:left="360" w:right="203" w:hanging="360"/>
        <w:jc w:val="both"/>
        <w:rPr/>
      </w:pPr>
      <w:r>
        <w:rPr>
          <w:rFonts w:cs="Times New Roman" w:ascii="Times New Roman" w:hAnsi="Times New Roman"/>
        </w:rPr>
        <w:t xml:space="preserve">Савицкая Г.В. Теория анализа хозяйственной деятельности. – М.: ИНФРА-М, 2017. </w:t>
      </w:r>
    </w:p>
    <w:p>
      <w:pPr>
        <w:pStyle w:val="Normal"/>
        <w:numPr>
          <w:ilvl w:val="0"/>
          <w:numId w:val="6"/>
        </w:numPr>
        <w:spacing w:lineRule="auto" w:line="268" w:before="0" w:after="13"/>
        <w:ind w:left="360" w:right="203" w:hanging="360"/>
        <w:jc w:val="both"/>
        <w:rPr/>
      </w:pPr>
      <w:r>
        <w:rPr>
          <w:rFonts w:cs="Times New Roman" w:ascii="Times New Roman" w:hAnsi="Times New Roman"/>
        </w:rPr>
        <w:t xml:space="preserve">Савицкая Г.В. Экономический анализ / Учебник для вузов. 13-е изд. – М.: Новое знание, 2019. </w:t>
      </w:r>
    </w:p>
    <w:p>
      <w:pPr>
        <w:pStyle w:val="Style54"/>
        <w:spacing w:before="0" w:after="0"/>
        <w:ind w:left="0" w:firstLine="709"/>
        <w:contextualSpacing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spacing w:before="0" w:after="0"/>
        <w:ind w:firstLine="709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3.2.2. Основные электронные издания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133" w:leader="none"/>
        </w:tabs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Справочно-правовая система «Гарант»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133" w:leader="none"/>
        </w:tabs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Справочно-правовая система «Консультант Плюс»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133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Электронный ресурс Федеральной службы финансово-бюджетного надзора Российской Федерации. - Режим доступа: </w:t>
      </w:r>
      <w:hyperlink r:id="rId4">
        <w:r>
          <w:rPr>
            <w:rFonts w:cs="Times New Roman" w:ascii="Times New Roman" w:hAnsi="Times New Roman"/>
            <w:sz w:val="24"/>
            <w:szCs w:val="24"/>
            <w:u w:val="single"/>
            <w:lang w:val="en-US"/>
          </w:rPr>
          <w:t>http</w:t>
        </w:r>
        <w:r>
          <w:rPr>
            <w:rFonts w:cs="Times New Roman" w:ascii="Times New Roman" w:hAnsi="Times New Roman"/>
            <w:sz w:val="24"/>
            <w:szCs w:val="24"/>
            <w:u w:val="single"/>
          </w:rPr>
          <w:t>://</w:t>
        </w:r>
        <w:r>
          <w:rPr>
            <w:rFonts w:cs="Times New Roman" w:ascii="Times New Roman" w:hAnsi="Times New Roman"/>
            <w:sz w:val="24"/>
            <w:szCs w:val="24"/>
            <w:u w:val="single"/>
            <w:lang w:val="en-US"/>
          </w:rPr>
          <w:t>www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</w:t>
      </w:r>
      <w:hyperlink r:id="rId5">
        <w:r>
          <w:rPr>
            <w:rFonts w:cs="Times New Roman" w:ascii="Times New Roman" w:hAnsi="Times New Roman"/>
            <w:sz w:val="24"/>
            <w:szCs w:val="24"/>
            <w:u w:val="single"/>
            <w:lang w:val="en-US"/>
          </w:rPr>
          <w:t>rosfinnadzor.ru</w:t>
        </w:r>
      </w:hyperlink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133" w:leader="none"/>
        </w:tabs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Электронный ресурс справочно-правовой системы «Консультант Плюс».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133" w:leader="none"/>
        </w:tabs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Режим доступа: </w:t>
      </w:r>
      <w:hyperlink r:id="rId6">
        <w:r>
          <w:rPr>
            <w:rFonts w:cs="Times New Roman" w:ascii="Times New Roman" w:hAnsi="Times New Roman"/>
            <w:sz w:val="24"/>
            <w:szCs w:val="24"/>
            <w:u w:val="single"/>
            <w:lang w:val="en-US"/>
          </w:rPr>
          <w:t>http</w:t>
        </w:r>
        <w:r>
          <w:rPr>
            <w:rFonts w:cs="Times New Roman" w:ascii="Times New Roman" w:hAnsi="Times New Roman"/>
            <w:sz w:val="24"/>
            <w:szCs w:val="24"/>
            <w:u w:val="single"/>
          </w:rPr>
          <w:t>://</w:t>
        </w:r>
        <w:r>
          <w:rPr>
            <w:rFonts w:cs="Times New Roman" w:ascii="Times New Roman" w:hAnsi="Times New Roman"/>
            <w:sz w:val="24"/>
            <w:szCs w:val="24"/>
            <w:u w:val="single"/>
            <w:lang w:val="en-US"/>
          </w:rPr>
          <w:t>www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</w:t>
      </w:r>
      <w:hyperlink r:id="rId7">
        <w:r>
          <w:rPr>
            <w:rFonts w:cs="Times New Roman" w:ascii="Times New Roman" w:hAnsi="Times New Roman"/>
            <w:sz w:val="24"/>
            <w:szCs w:val="24"/>
            <w:u w:val="single"/>
            <w:lang w:val="en-US"/>
          </w:rPr>
          <w:t>consultant</w:t>
        </w:r>
        <w:r>
          <w:rPr>
            <w:rFonts w:cs="Times New Roman" w:ascii="Times New Roman" w:hAnsi="Times New Roman"/>
            <w:sz w:val="24"/>
            <w:szCs w:val="24"/>
            <w:u w:val="single"/>
          </w:rPr>
          <w:t>.</w:t>
        </w:r>
        <w:r>
          <w:rPr>
            <w:rFonts w:cs="Times New Roman" w:ascii="Times New Roman" w:hAnsi="Times New Roman"/>
            <w:sz w:val="24"/>
            <w:szCs w:val="24"/>
            <w:u w:val="single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133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Электронный ресурс Федеральной налоговой службы Российской Федерации. -Режим доступа: </w:t>
      </w:r>
      <w:hyperlink r:id="rId8">
        <w:r>
          <w:rPr>
            <w:rFonts w:cs="Times New Roman" w:ascii="Times New Roman" w:hAnsi="Times New Roman"/>
            <w:sz w:val="24"/>
            <w:szCs w:val="24"/>
            <w:u w:val="single"/>
            <w:lang w:val="en-US"/>
          </w:rPr>
          <w:t>http</w:t>
        </w:r>
        <w:r>
          <w:rPr>
            <w:rFonts w:cs="Times New Roman" w:ascii="Times New Roman" w:hAnsi="Times New Roman"/>
            <w:sz w:val="24"/>
            <w:szCs w:val="24"/>
            <w:u w:val="single"/>
          </w:rPr>
          <w:t>://</w:t>
        </w:r>
        <w:r>
          <w:rPr>
            <w:rFonts w:cs="Times New Roman" w:ascii="Times New Roman" w:hAnsi="Times New Roman"/>
            <w:sz w:val="24"/>
            <w:szCs w:val="24"/>
            <w:u w:val="single"/>
            <w:lang w:val="en-US"/>
          </w:rPr>
          <w:t>www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</w:t>
      </w:r>
      <w:hyperlink r:id="rId9">
        <w:r>
          <w:rPr>
            <w:rFonts w:cs="Times New Roman" w:ascii="Times New Roman" w:hAnsi="Times New Roman"/>
            <w:sz w:val="24"/>
            <w:szCs w:val="24"/>
            <w:u w:val="single"/>
            <w:lang w:val="en-US"/>
          </w:rPr>
          <w:t>nalog.ru</w:t>
        </w:r>
      </w:hyperlink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1"/>
        <w:suppressAutoHyphens w:val="true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4. КОНТРОЛЬ И ОЦЕНКА РЕЗУЛЬТАТОВ ОСВОЕНИЯ </w:t>
        <w:br/>
        <w:t>УЧЕБНОЙ ДИСЦИПЛИНЫ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5000" w:type="pct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2953"/>
        <w:gridCol w:w="2828"/>
      </w:tblGrid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</w:rPr>
              <w:t>Методы оценки</w:t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8"/>
              </w:rPr>
              <w:t>Освоенные знания: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- понятие экономического анализа, принципы и роль экономического анализа в управлении предприятием, предмет и объекты экономического анализа;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- методы и способы экономического анализа;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- основные принципы и формы организации анализа хозяйственной деятельности, способы обработки экономической информации в анализе хозяйственной деятельности; - показатели объема производства и реализации продукции, факторы изменения объемов выпуска и реализации продукции;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- показатели обеспеченности трудовыми, материальными ресурсами и основными производственными фондами, их движения, динамики и структуры;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- состав и структуру себестоимости производства продукции;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- знать понятие прибыли, классификацию видов прибыли, порядок формирования прибыли на предприятии;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 xml:space="preserve">- последовательность анализа прибыли от реализации продукции и рентабельности;  порядок анализа финансового состояния предприятия; </w:t>
            </w:r>
          </w:p>
          <w:p>
            <w:pPr>
              <w:pStyle w:val="Normal"/>
              <w:spacing w:lineRule="auto" w:line="268" w:before="0" w:after="13"/>
              <w:ind w:left="51" w:right="203" w:hanging="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источники формирования капитала, показатели финансовой устойчивости предприятия и ликвидности баланса.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</w:rPr>
              <w:t xml:space="preserve">дается комплексная оценка предложенной ситуации;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 xml:space="preserve">-демонстрируются глубокие знания теоретического материала и умение их применять;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-последовательное, правильное выполнение всех заданий; умение обоснованно излагать свои мысли, делать необходимые выводы.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22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 проведение экспресс-опросов;</w:t>
            </w:r>
          </w:p>
          <w:p>
            <w:pPr>
              <w:pStyle w:val="Normal"/>
              <w:tabs>
                <w:tab w:val="clear" w:pos="708"/>
                <w:tab w:val="left" w:pos="322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 фронтальных устных опросов;</w:t>
            </w:r>
          </w:p>
          <w:p>
            <w:pPr>
              <w:pStyle w:val="Normal"/>
              <w:tabs>
                <w:tab w:val="clear" w:pos="708"/>
                <w:tab w:val="left" w:pos="322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 проверки правильности решения задач по образцу и ситуационных задач;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- тестирование по отдельным темам или блокам тем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проверка самостоятельной работы;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-  проверка самостоятельной работы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Cs/>
                <w:i/>
              </w:rPr>
            </w:r>
          </w:p>
        </w:tc>
      </w:tr>
      <w:tr>
        <w:trPr>
          <w:trHeight w:val="896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8"/>
              </w:rPr>
              <w:t>Освоенные умения: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62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уметь систематизировать и моделировать экономические явления;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62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уметь использовать данные бухгалтерского учета и отчетности в качестве информационной базы анализа, применять различные методы экономического анализа в целях комплексной оценки эффективности хозяйственной деятельности организации;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62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уметь оценивать результаты производственной деятельности и выявлять резервы повышения эффективности производства;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62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уметь использовать знания, полученные по другим дисциплинам; </w:t>
            </w:r>
          </w:p>
          <w:p>
            <w:pPr>
              <w:pStyle w:val="Normal"/>
              <w:spacing w:lineRule="auto" w:line="264" w:before="0" w:after="23"/>
              <w:ind w:left="2" w:hanging="0"/>
              <w:rPr/>
            </w:pPr>
            <w:r>
              <w:rPr>
                <w:rFonts w:cs="Times New Roman" w:ascii="Times New Roman" w:hAnsi="Times New Roman"/>
              </w:rPr>
              <w:t>приобрести навыки самостоятельного применения методов и приемов экономического анализа в оценке деятельности любой коммерческой структуры</w:t>
            </w:r>
          </w:p>
          <w:p>
            <w:pPr>
              <w:pStyle w:val="Normal"/>
              <w:ind w:right="20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. 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Cs/>
                <w:i/>
                <w:i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1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 выполнение практических заданий и  контрольных работ.</w:t>
            </w:r>
          </w:p>
          <w:p>
            <w:pPr>
              <w:pStyle w:val="Normal"/>
              <w:tabs>
                <w:tab w:val="clear" w:pos="708"/>
                <w:tab w:val="left" w:pos="331" w:leader="none"/>
              </w:tabs>
              <w:autoSpaceDE w:val="false"/>
              <w:spacing w:lineRule="auto" w:line="240" w:before="0" w:after="0"/>
              <w:ind w:firstLine="38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8"/>
              </w:rPr>
              <w:t>Промежуточный  контроль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в виде экзамена по  дисциплине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52"/>
        </w:rPr>
      </w:pPr>
      <w:r>
        <w:rPr>
          <w:rFonts w:cs="Times New Roman" w:ascii="Times New Roman" w:hAnsi="Times New Roman"/>
          <w:b/>
          <w:szCs w:val="5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52"/>
        </w:rPr>
      </w:pPr>
      <w:r>
        <w:rPr>
          <w:rFonts w:cs="Times New Roman" w:ascii="Times New Roman" w:hAnsi="Times New Roman"/>
          <w:b/>
          <w:szCs w:val="5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52"/>
        </w:rPr>
      </w:pPr>
      <w:r>
        <w:rPr>
          <w:rFonts w:cs="Times New Roman" w:ascii="Times New Roman" w:hAnsi="Times New Roman"/>
          <w:b/>
          <w:szCs w:val="52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Cs w:val="52"/>
        </w:rPr>
      </w:pPr>
      <w:r>
        <w:rPr>
          <w:rFonts w:cs="Times New Roman" w:ascii="Times New Roman" w:hAnsi="Times New Roman"/>
          <w:b/>
          <w:szCs w:val="52"/>
        </w:rPr>
      </w:r>
    </w:p>
    <w:sectPr>
      <w:footerReference w:type="default" r:id="rId10"/>
      <w:type w:val="nextPage"/>
      <w:pgSz w:w="11906" w:h="16838"/>
      <w:pgMar w:left="1701" w:right="851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spacing w:before="120" w:after="1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51"/>
      <w:spacing w:before="120" w:after="120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spacing w:before="120" w:after="1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Style51"/>
      <w:spacing w:before="120" w:after="120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spacing w:before="120" w:after="1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Style51"/>
      <w:spacing w:before="120" w:after="120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u w:val="none"/>
        <w:b/>
        <w:szCs w:val="24"/>
        <w:bCs/>
        <w:rFonts w:ascii="Times New Roman" w:hAnsi="Times New Roman" w:eastAsia="Times New Roman" w:cs="Times New Roman"/>
        <w:lang w:eastAsia="en-U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423"/>
        </w:tabs>
        <w:ind w:left="0" w:hanging="0"/>
      </w:pPr>
      <w:rPr>
        <w:sz w:val="24"/>
        <w:szCs w:val="24"/>
        <w:rFonts w:ascii="Times New Roman" w:hAnsi="Times New Roman" w:cs="Times New Roman"/>
        <w:lang w:val="en-US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8"/>
        </w:tabs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8"/>
        </w:tabs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7">
    <w:lvl w:ilvl="0">
      <w:numFmt w:val="bullet"/>
      <w:lvlText w:val="-"/>
      <w:lvlJc w:val="left"/>
      <w:pPr>
        <w:tabs>
          <w:tab w:val="num" w:pos="562"/>
        </w:tabs>
        <w:ind w:left="0" w:hanging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40"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Normal"/>
    <w:qFormat/>
    <w:pPr>
      <w:keepLines/>
      <w:numPr>
        <w:ilvl w:val="3"/>
        <w:numId w:val="1"/>
      </w:numPr>
      <w:autoSpaceDE w:val="false"/>
      <w:spacing w:lineRule="auto" w:line="360" w:before="240" w:after="240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i w:val="false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eastAsia="Times New Roman" w:cs="Times New Roman"/>
      <w:b/>
      <w:bCs/>
      <w:sz w:val="28"/>
      <w:szCs w:val="24"/>
      <w:u w:val="none"/>
      <w:lang w:eastAsia="en-U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Times New Roman"/>
      <w:b/>
    </w:rPr>
  </w:style>
  <w:style w:type="character" w:styleId="WW8Num6z1">
    <w:name w:val="WW8Num6z1"/>
    <w:qFormat/>
    <w:rPr/>
  </w:style>
  <w:style w:type="character" w:styleId="WW8Num7z0">
    <w:name w:val="WW8Num7z0"/>
    <w:qFormat/>
    <w:rPr>
      <w:rFonts w:ascii="Times New Roman" w:hAnsi="Times New Roman" w:cs="Times New Roman"/>
      <w:sz w:val="24"/>
      <w:szCs w:val="24"/>
      <w:lang w:val="en-US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Times New Roman" w:hAnsi="Times New Roman" w:eastAsia="Times New Roman" w:cs="Times New Roman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St23z0">
    <w:name w:val="WW8NumSt23z0"/>
    <w:qFormat/>
    <w:rPr>
      <w:rFonts w:ascii="Times New Roman" w:hAnsi="Times New Roman" w:cs="Times New Roman"/>
    </w:rPr>
  </w:style>
  <w:style w:type="character" w:styleId="Style10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cs="Times New Roman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Arial" w:hAnsi="Arial" w:cs="Times New Roman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cs="Times New Roman"/>
      <w:b/>
      <w:bCs/>
      <w:sz w:val="26"/>
      <w:szCs w:val="26"/>
    </w:rPr>
  </w:style>
  <w:style w:type="character" w:styleId="41">
    <w:name w:val="Заголовок 4 Знак"/>
    <w:qFormat/>
    <w:rPr>
      <w:rFonts w:ascii="Times New Roman" w:hAnsi="Times New Roman" w:cs="Times New Roman"/>
      <w:b/>
      <w:bCs/>
      <w:sz w:val="24"/>
      <w:szCs w:val="24"/>
    </w:rPr>
  </w:style>
  <w:style w:type="character" w:styleId="Style11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styleId="22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styleId="Blk">
    <w:name w:val="blk"/>
    <w:qFormat/>
    <w:rPr/>
  </w:style>
  <w:style w:type="character" w:styleId="Style12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Style13">
    <w:name w:val="Номер страницы"/>
    <w:rPr>
      <w:rFonts w:cs="Times New Roman"/>
    </w:rPr>
  </w:style>
  <w:style w:type="character" w:styleId="Style14">
    <w:name w:val="Текст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Style15">
    <w:name w:val="Символ сноски"/>
    <w:qFormat/>
    <w:rPr>
      <w:rFonts w:cs="Times New Roman"/>
      <w:vertAlign w:val="superscript"/>
    </w:rPr>
  </w:style>
  <w:style w:type="character" w:styleId="Style16">
    <w:name w:val="Интернет-ссылка"/>
    <w:rPr>
      <w:rFonts w:cs="Times New Roman"/>
      <w:color w:val="0000FF"/>
      <w:u w:val="single"/>
    </w:rPr>
  </w:style>
  <w:style w:type="character" w:styleId="FootnoteTextChar">
    <w:name w:val="Footnote Text Char"/>
    <w:qFormat/>
    <w:rPr>
      <w:rFonts w:ascii="Times New Roman" w:hAnsi="Times New Roman" w:cs="Times New Roman"/>
      <w:sz w:val="20"/>
      <w:lang w:val="ru-RU"/>
    </w:rPr>
  </w:style>
  <w:style w:type="character" w:styleId="Style17">
    <w:name w:val="Выделение"/>
    <w:qFormat/>
    <w:rPr>
      <w:rFonts w:cs="Times New Roman"/>
      <w:i/>
    </w:rPr>
  </w:style>
  <w:style w:type="character" w:styleId="Style18">
    <w:name w:val="Текст выноски Знак"/>
    <w:qFormat/>
    <w:rPr>
      <w:rFonts w:ascii="Segoe UI" w:hAnsi="Segoe UI" w:cs="Times New Roman"/>
      <w:sz w:val="18"/>
      <w:szCs w:val="18"/>
    </w:rPr>
  </w:style>
  <w:style w:type="character" w:styleId="Style19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111">
    <w:name w:val="Текст примечания Знак11"/>
    <w:qFormat/>
    <w:rPr>
      <w:rFonts w:cs="Times New Roman"/>
      <w:sz w:val="20"/>
      <w:szCs w:val="20"/>
    </w:rPr>
  </w:style>
  <w:style w:type="character" w:styleId="Style20">
    <w:name w:val="Текст примечания Знак"/>
    <w:qFormat/>
    <w:rPr>
      <w:rFonts w:cs="Times New Roman"/>
      <w:sz w:val="20"/>
      <w:szCs w:val="20"/>
    </w:rPr>
  </w:style>
  <w:style w:type="character" w:styleId="12">
    <w:name w:val="Текст примечания Знак1"/>
    <w:qFormat/>
    <w:rPr>
      <w:rFonts w:cs="Times New Roman"/>
      <w:sz w:val="20"/>
      <w:szCs w:val="20"/>
    </w:rPr>
  </w:style>
  <w:style w:type="character" w:styleId="112">
    <w:name w:val="Тема примечания Знак11"/>
    <w:qFormat/>
    <w:rPr>
      <w:rFonts w:cs="Times New Roman"/>
      <w:b/>
      <w:bCs/>
      <w:sz w:val="20"/>
      <w:szCs w:val="20"/>
    </w:rPr>
  </w:style>
  <w:style w:type="character" w:styleId="Style21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styleId="13">
    <w:name w:val="Тема примечания Знак1"/>
    <w:qFormat/>
    <w:rPr>
      <w:rFonts w:cs="Times New Roman"/>
      <w:b/>
      <w:bCs/>
      <w:sz w:val="20"/>
      <w:szCs w:val="20"/>
    </w:rPr>
  </w:style>
  <w:style w:type="character" w:styleId="23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styleId="Appleconvertedspace">
    <w:name w:val="apple-converted-space"/>
    <w:qFormat/>
    <w:rPr/>
  </w:style>
  <w:style w:type="character" w:styleId="Style22">
    <w:name w:val="Цветовое выделение"/>
    <w:qFormat/>
    <w:rPr>
      <w:b/>
      <w:color w:val="26282F"/>
    </w:rPr>
  </w:style>
  <w:style w:type="character" w:styleId="Style23">
    <w:name w:val="Гипертекстовая ссылка"/>
    <w:qFormat/>
    <w:rPr>
      <w:b/>
      <w:color w:val="106BBE"/>
    </w:rPr>
  </w:style>
  <w:style w:type="character" w:styleId="Style24">
    <w:name w:val="Активная гипертекстовая ссылка"/>
    <w:qFormat/>
    <w:rPr>
      <w:b/>
      <w:color w:val="106BBE"/>
      <w:u w:val="single"/>
    </w:rPr>
  </w:style>
  <w:style w:type="character" w:styleId="Style25">
    <w:name w:val="Выделение для Базового Поиска"/>
    <w:qFormat/>
    <w:rPr>
      <w:b/>
      <w:color w:val="0058A9"/>
    </w:rPr>
  </w:style>
  <w:style w:type="character" w:styleId="Style26">
    <w:name w:val="Выделение для Базового Поиска (курсив)"/>
    <w:qFormat/>
    <w:rPr>
      <w:b/>
      <w:i/>
      <w:color w:val="0058A9"/>
    </w:rPr>
  </w:style>
  <w:style w:type="character" w:styleId="Style27">
    <w:name w:val="Заголовок своего сообщения"/>
    <w:qFormat/>
    <w:rPr>
      <w:b/>
      <w:color w:val="26282F"/>
    </w:rPr>
  </w:style>
  <w:style w:type="character" w:styleId="Style28">
    <w:name w:val="Заголовок чужого сообщения"/>
    <w:qFormat/>
    <w:rPr>
      <w:b/>
      <w:color w:val="FF0000"/>
    </w:rPr>
  </w:style>
  <w:style w:type="character" w:styleId="Style29">
    <w:name w:val="Найденные слова"/>
    <w:qFormat/>
    <w:rPr>
      <w:b/>
      <w:color w:val="26282F"/>
      <w:shd w:fill="FFF580" w:val="clear"/>
    </w:rPr>
  </w:style>
  <w:style w:type="character" w:styleId="Style30">
    <w:name w:val="Не вступил в силу"/>
    <w:qFormat/>
    <w:rPr>
      <w:b/>
      <w:color w:val="000000"/>
      <w:shd w:fill="D8EDE8" w:val="clear"/>
    </w:rPr>
  </w:style>
  <w:style w:type="character" w:styleId="Style31">
    <w:name w:val="Опечатки"/>
    <w:qFormat/>
    <w:rPr>
      <w:color w:val="FF0000"/>
    </w:rPr>
  </w:style>
  <w:style w:type="character" w:styleId="Style32">
    <w:name w:val="Продолжение ссылки"/>
    <w:qFormat/>
    <w:rPr/>
  </w:style>
  <w:style w:type="character" w:styleId="Style33">
    <w:name w:val="Сравнение редакций"/>
    <w:qFormat/>
    <w:rPr>
      <w:b/>
      <w:color w:val="26282F"/>
    </w:rPr>
  </w:style>
  <w:style w:type="character" w:styleId="Style34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35">
    <w:name w:val="Сравнение редакций. Удаленный фрагмент"/>
    <w:qFormat/>
    <w:rPr>
      <w:color w:val="000000"/>
      <w:shd w:fill="C4C413" w:val="clear"/>
    </w:rPr>
  </w:style>
  <w:style w:type="character" w:styleId="Style36">
    <w:name w:val="Ссылка на утративший силу документ"/>
    <w:qFormat/>
    <w:rPr>
      <w:b/>
      <w:color w:val="749232"/>
    </w:rPr>
  </w:style>
  <w:style w:type="character" w:styleId="Style37">
    <w:name w:val="Утратил силу"/>
    <w:qFormat/>
    <w:rPr>
      <w:b/>
      <w:strike/>
      <w:color w:val="666600"/>
    </w:rPr>
  </w:style>
  <w:style w:type="character" w:styleId="Style38">
    <w:name w:val="Знак примечания"/>
    <w:qFormat/>
    <w:rPr>
      <w:rFonts w:cs="Times New Roman"/>
      <w:sz w:val="16"/>
    </w:rPr>
  </w:style>
  <w:style w:type="character" w:styleId="Style39">
    <w:name w:val="Текст концевой сноски Знак"/>
    <w:qFormat/>
    <w:rPr>
      <w:rFonts w:cs="Times New Roman"/>
      <w:sz w:val="20"/>
      <w:szCs w:val="20"/>
    </w:rPr>
  </w:style>
  <w:style w:type="character" w:styleId="Style40">
    <w:name w:val="Символ концевой сноски"/>
    <w:qFormat/>
    <w:rPr>
      <w:rFonts w:cs="Times New Roman"/>
      <w:vertAlign w:val="superscript"/>
    </w:rPr>
  </w:style>
  <w:style w:type="character" w:styleId="Style41">
    <w:name w:val="Абзац списка Знак"/>
    <w:qFormat/>
    <w:rPr>
      <w:rFonts w:ascii="Times New Roman" w:hAnsi="Times New Roman" w:cs="Times New Roman"/>
      <w:sz w:val="24"/>
      <w:szCs w:val="24"/>
    </w:rPr>
  </w:style>
  <w:style w:type="character" w:styleId="Style42">
    <w:name w:val="Обычный (Интернет) Знак"/>
    <w:qFormat/>
    <w:rPr>
      <w:rFonts w:ascii="Times New Roman" w:hAnsi="Times New Roman" w:cs="Times New Roman"/>
      <w:sz w:val="24"/>
      <w:szCs w:val="24"/>
      <w:lang w:val="en-US"/>
    </w:rPr>
  </w:style>
  <w:style w:type="character" w:styleId="Style43">
    <w:name w:val="Выделение жирным"/>
    <w:qFormat/>
    <w:rPr>
      <w:b/>
      <w:bCs/>
    </w:rPr>
  </w:style>
  <w:style w:type="character" w:styleId="Style44">
    <w:name w:val="Посещённая гиперссылка"/>
    <w:rPr>
      <w:color w:val="0000FF"/>
      <w:u w:val="single"/>
    </w:rPr>
  </w:style>
  <w:style w:type="paragraph" w:styleId="Style45">
    <w:name w:val="Заголовок"/>
    <w:basedOn w:val="Normal"/>
    <w:next w:val="Style4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46">
    <w:name w:val="Body Text"/>
    <w:basedOn w:val="Normal"/>
    <w:pPr>
      <w:spacing w:lineRule="auto" w:line="240" w:before="0" w:after="0"/>
    </w:pPr>
    <w:rPr>
      <w:rFonts w:ascii="Times New Roman" w:hAnsi="Times New Roman" w:cs="Times New Roman"/>
      <w:sz w:val="24"/>
      <w:szCs w:val="24"/>
      <w:lang w:val="ru-RU"/>
    </w:rPr>
  </w:style>
  <w:style w:type="paragraph" w:styleId="Style47">
    <w:name w:val="List"/>
    <w:basedOn w:val="Style46"/>
    <w:pPr/>
    <w:rPr>
      <w:rFonts w:cs="Lohit Devanagari"/>
    </w:rPr>
  </w:style>
  <w:style w:type="paragraph" w:styleId="Style4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49">
    <w:name w:val="Указатель"/>
    <w:basedOn w:val="Normal"/>
    <w:qFormat/>
    <w:pPr>
      <w:suppressLineNumbers/>
    </w:pPr>
    <w:rPr>
      <w:rFonts w:cs="Lohit Devanagari"/>
    </w:rPr>
  </w:style>
  <w:style w:type="paragraph" w:styleId="24">
    <w:name w:val="Основной текст 2"/>
    <w:basedOn w:val="Normal"/>
    <w:qFormat/>
    <w:pPr>
      <w:spacing w:lineRule="auto" w:line="240" w:before="0" w:after="0"/>
      <w:ind w:right="-57" w:hanging="0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Style5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51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120"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Style52">
    <w:name w:val="Обычный (Интернет)"/>
    <w:basedOn w:val="Normal"/>
    <w:qFormat/>
    <w:pPr>
      <w:widowControl w:val="false"/>
      <w:spacing w:lineRule="auto" w:line="240" w:before="0" w:after="0"/>
    </w:pPr>
    <w:rPr>
      <w:rFonts w:ascii="Times New Roman" w:hAnsi="Times New Roman" w:cs="Times New Roman"/>
      <w:sz w:val="24"/>
      <w:szCs w:val="24"/>
      <w:lang w:val="en-US"/>
    </w:rPr>
  </w:style>
  <w:style w:type="paragraph" w:styleId="Style53">
    <w:name w:val="Footnote Text"/>
    <w:basedOn w:val="Normal"/>
    <w:pPr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25">
    <w:name w:val="Список 2"/>
    <w:basedOn w:val="Normal"/>
    <w:qFormat/>
    <w:pPr>
      <w:spacing w:lineRule="auto" w:line="240" w:before="120" w:after="120"/>
      <w:ind w:left="720" w:hanging="360"/>
      <w:jc w:val="both"/>
    </w:pPr>
    <w:rPr>
      <w:rFonts w:ascii="Arial" w:hAnsi="Arial" w:eastAsia="Batang;바탕" w:cs="Arial"/>
      <w:sz w:val="20"/>
      <w:szCs w:val="24"/>
      <w:lang w:eastAsia="ko-KR"/>
    </w:rPr>
  </w:style>
  <w:style w:type="paragraph" w:styleId="14">
    <w:name w:val="TOC 1"/>
    <w:basedOn w:val="Normal"/>
    <w:next w:val="Normal"/>
    <w:pPr>
      <w:spacing w:lineRule="auto" w:line="240" w:before="240" w:after="120"/>
    </w:pPr>
    <w:rPr>
      <w:rFonts w:ascii="Calibri" w:hAnsi="Calibri" w:cs="Calibri"/>
      <w:b/>
      <w:bCs/>
      <w:sz w:val="20"/>
      <w:szCs w:val="20"/>
    </w:rPr>
  </w:style>
  <w:style w:type="paragraph" w:styleId="26">
    <w:name w:val="TOC 2"/>
    <w:basedOn w:val="Normal"/>
    <w:next w:val="Normal"/>
    <w:pPr>
      <w:spacing w:lineRule="auto" w:line="240" w:before="120" w:after="0"/>
      <w:ind w:left="240" w:hanging="0"/>
    </w:pPr>
    <w:rPr>
      <w:rFonts w:ascii="Calibri" w:hAnsi="Calibri" w:cs="Calibri"/>
      <w:i/>
      <w:iCs/>
      <w:sz w:val="20"/>
      <w:szCs w:val="20"/>
    </w:rPr>
  </w:style>
  <w:style w:type="paragraph" w:styleId="32">
    <w:name w:val="TOC 3"/>
    <w:basedOn w:val="Normal"/>
    <w:next w:val="Normal"/>
    <w:pPr>
      <w:spacing w:lineRule="auto" w:line="240" w:before="0" w:after="0"/>
      <w:ind w:left="480" w:hanging="0"/>
    </w:pPr>
    <w:rPr>
      <w:rFonts w:ascii="Times New Roman" w:hAnsi="Times New Roman" w:cs="Times New Roman"/>
      <w:sz w:val="28"/>
      <w:szCs w:val="28"/>
    </w:rPr>
  </w:style>
  <w:style w:type="paragraph" w:styleId="Style54">
    <w:name w:val="Абзац списка"/>
    <w:basedOn w:val="Normal"/>
    <w:qFormat/>
    <w:pPr>
      <w:spacing w:lineRule="auto" w:line="240" w:before="120" w:after="120"/>
      <w:ind w:left="708" w:hanging="0"/>
    </w:pPr>
    <w:rPr>
      <w:rFonts w:ascii="Times New Roman" w:hAnsi="Times New Roman" w:cs="Times New Roman"/>
      <w:sz w:val="24"/>
      <w:szCs w:val="24"/>
      <w:lang w:val="ru-RU"/>
    </w:rPr>
  </w:style>
  <w:style w:type="paragraph" w:styleId="Style55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5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cs="Times New Roman"/>
      <w:sz w:val="24"/>
      <w:szCs w:val="24"/>
      <w:lang w:val="ru-RU"/>
    </w:rPr>
  </w:style>
  <w:style w:type="paragraph" w:styleId="Style57">
    <w:name w:val="Текст примечания"/>
    <w:basedOn w:val="Normal"/>
    <w:qFormat/>
    <w:pPr>
      <w:spacing w:lineRule="auto" w:line="240" w:before="0" w:after="0"/>
    </w:pPr>
    <w:rPr>
      <w:sz w:val="20"/>
      <w:szCs w:val="20"/>
      <w:lang w:val="ru-RU"/>
    </w:rPr>
  </w:style>
  <w:style w:type="paragraph" w:styleId="Style58">
    <w:name w:val="Тема примечания"/>
    <w:basedOn w:val="Style57"/>
    <w:next w:val="Style57"/>
    <w:qFormat/>
    <w:pPr/>
    <w:rPr>
      <w:rFonts w:ascii="Times New Roman" w:hAnsi="Times New Roman" w:cs="Times New Roman"/>
      <w:b/>
      <w:bCs/>
    </w:rPr>
  </w:style>
  <w:style w:type="paragraph" w:styleId="27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ascii="Times New Roman" w:hAnsi="Times New Roman" w:cs="Times New Roman"/>
      <w:sz w:val="24"/>
      <w:szCs w:val="24"/>
      <w:lang w:val="ru-RU"/>
    </w:rPr>
  </w:style>
  <w:style w:type="paragraph" w:styleId="Style59">
    <w:name w:val="Внимание"/>
    <w:basedOn w:val="Normal"/>
    <w:next w:val="Normal"/>
    <w:qFormat/>
    <w:pPr>
      <w:widowControl w:val="false"/>
      <w:autoSpaceDE w:val="false"/>
      <w:spacing w:lineRule="auto" w:line="360" w:before="240" w:after="240"/>
      <w:ind w:left="420" w:right="420" w:firstLine="300"/>
      <w:jc w:val="both"/>
    </w:pPr>
    <w:rPr>
      <w:rFonts w:ascii="Times New Roman" w:hAnsi="Times New Roman" w:cs="Times New Roman"/>
      <w:sz w:val="24"/>
      <w:szCs w:val="24"/>
      <w:shd w:fill="F5F3DA" w:val="clear"/>
    </w:rPr>
  </w:style>
  <w:style w:type="paragraph" w:styleId="Style60">
    <w:name w:val="Внимание: криминал!!"/>
    <w:basedOn w:val="Style59"/>
    <w:next w:val="Normal"/>
    <w:qFormat/>
    <w:pPr/>
    <w:rPr/>
  </w:style>
  <w:style w:type="paragraph" w:styleId="Style61">
    <w:name w:val="Внимание: недобросовестность!"/>
    <w:basedOn w:val="Style59"/>
    <w:next w:val="Normal"/>
    <w:qFormat/>
    <w:pPr/>
    <w:rPr/>
  </w:style>
  <w:style w:type="paragraph" w:styleId="Style62">
    <w:name w:val="Дочерний элемент списка"/>
    <w:basedOn w:val="Normal"/>
    <w:next w:val="Normal"/>
    <w:qFormat/>
    <w:pPr>
      <w:widowControl w:val="false"/>
      <w:autoSpaceDE w:val="false"/>
      <w:spacing w:lineRule="auto" w:line="360" w:before="0" w:after="0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styleId="Style63">
    <w:name w:val="Основное меню (преемственное)"/>
    <w:basedOn w:val="Normal"/>
    <w:next w:val="Normal"/>
    <w:qFormat/>
    <w:pPr>
      <w:widowControl w:val="false"/>
      <w:autoSpaceDE w:val="false"/>
      <w:spacing w:lineRule="auto" w:line="360" w:before="0" w:after="0"/>
      <w:ind w:firstLine="720"/>
      <w:jc w:val="both"/>
    </w:pPr>
    <w:rPr>
      <w:rFonts w:ascii="Verdana" w:hAnsi="Verdana" w:cs="Verdana"/>
    </w:rPr>
  </w:style>
  <w:style w:type="paragraph" w:styleId="15">
    <w:name w:val="Заголовок1"/>
    <w:basedOn w:val="Style63"/>
    <w:next w:val="Normal"/>
    <w:qFormat/>
    <w:pPr/>
    <w:rPr>
      <w:b/>
      <w:bCs/>
      <w:color w:val="0058A9"/>
      <w:shd w:fill="ECE9D8" w:val="clear"/>
    </w:rPr>
  </w:style>
  <w:style w:type="paragraph" w:styleId="Style64">
    <w:name w:val="Заголовок группы контролов"/>
    <w:basedOn w:val="Normal"/>
    <w:next w:val="Normal"/>
    <w:qFormat/>
    <w:pPr>
      <w:widowControl w:val="false"/>
      <w:autoSpaceDE w:val="false"/>
      <w:spacing w:lineRule="auto" w:line="360" w:before="0" w:after="0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Style65">
    <w:name w:val="Заголовок для информации об изменениях"/>
    <w:basedOn w:val="1"/>
    <w:next w:val="Normal"/>
    <w:qFormat/>
    <w:pPr>
      <w:keepLines/>
      <w:numPr>
        <w:ilvl w:val="0"/>
        <w:numId w:val="0"/>
      </w:numPr>
      <w:autoSpaceDE w:val="false"/>
      <w:spacing w:lineRule="auto" w:line="360" w:before="0" w:after="240"/>
      <w:jc w:val="center"/>
    </w:pPr>
    <w:rPr>
      <w:rFonts w:ascii="Times New Roman" w:hAnsi="Times New Roman" w:cs="Times New Roman"/>
      <w:b w:val="false"/>
      <w:bCs w:val="false"/>
      <w:kern w:val="0"/>
      <w:sz w:val="18"/>
      <w:szCs w:val="18"/>
      <w:shd w:fill="FFFFFF" w:val="clear"/>
    </w:rPr>
  </w:style>
  <w:style w:type="paragraph" w:styleId="Style66">
    <w:name w:val="Заголовок распахивающейся части диалога"/>
    <w:basedOn w:val="Normal"/>
    <w:next w:val="Normal"/>
    <w:qFormat/>
    <w:pPr>
      <w:widowControl w:val="false"/>
      <w:autoSpaceDE w:val="false"/>
      <w:spacing w:lineRule="auto" w:line="360" w:before="0" w:after="0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paragraph" w:styleId="Style67">
    <w:name w:val="Заголовок статьи"/>
    <w:basedOn w:val="Normal"/>
    <w:next w:val="Normal"/>
    <w:qFormat/>
    <w:pPr>
      <w:widowControl w:val="false"/>
      <w:autoSpaceDE w:val="false"/>
      <w:spacing w:lineRule="auto" w:line="360" w:before="0" w:after="0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paragraph" w:styleId="Style68">
    <w:name w:val="Заголовок ЭР (левое окно)"/>
    <w:basedOn w:val="Normal"/>
    <w:next w:val="Normal"/>
    <w:qFormat/>
    <w:pPr>
      <w:widowControl w:val="false"/>
      <w:autoSpaceDE w:val="false"/>
      <w:spacing w:lineRule="auto" w:line="360" w:before="300" w:after="250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styleId="Style69">
    <w:name w:val="Заголовок ЭР (правое окно)"/>
    <w:basedOn w:val="Style68"/>
    <w:next w:val="Normal"/>
    <w:qFormat/>
    <w:pPr>
      <w:spacing w:before="300" w:after="0"/>
      <w:jc w:val="left"/>
    </w:pPr>
    <w:rPr/>
  </w:style>
  <w:style w:type="paragraph" w:styleId="Style70">
    <w:name w:val="Интерактивный заголовок"/>
    <w:basedOn w:val="15"/>
    <w:next w:val="Normal"/>
    <w:qFormat/>
    <w:pPr/>
    <w:rPr>
      <w:u w:val="single"/>
    </w:rPr>
  </w:style>
  <w:style w:type="paragraph" w:styleId="Style71">
    <w:name w:val="Текст информации об изменениях"/>
    <w:basedOn w:val="Normal"/>
    <w:next w:val="Normal"/>
    <w:qFormat/>
    <w:pPr>
      <w:widowControl w:val="false"/>
      <w:autoSpaceDE w:val="false"/>
      <w:spacing w:lineRule="auto" w:line="360" w:before="0" w:after="0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styleId="Style72">
    <w:name w:val="Информация об изменениях"/>
    <w:basedOn w:val="Style71"/>
    <w:next w:val="Normal"/>
    <w:qFormat/>
    <w:pPr>
      <w:spacing w:before="180" w:after="0"/>
      <w:ind w:left="360" w:right="360" w:hanging="0"/>
    </w:pPr>
    <w:rPr>
      <w:shd w:fill="EAEFED" w:val="clear"/>
    </w:rPr>
  </w:style>
  <w:style w:type="paragraph" w:styleId="Style73">
    <w:name w:val="Текст (справка)"/>
    <w:basedOn w:val="Normal"/>
    <w:next w:val="Normal"/>
    <w:qFormat/>
    <w:pPr>
      <w:widowControl w:val="false"/>
      <w:autoSpaceDE w:val="false"/>
      <w:spacing w:lineRule="auto" w:line="360" w:before="0" w:after="0"/>
      <w:ind w:left="170" w:right="170" w:hanging="0"/>
    </w:pPr>
    <w:rPr>
      <w:rFonts w:ascii="Times New Roman" w:hAnsi="Times New Roman" w:cs="Times New Roman"/>
      <w:sz w:val="24"/>
      <w:szCs w:val="24"/>
    </w:rPr>
  </w:style>
  <w:style w:type="paragraph" w:styleId="Style74">
    <w:name w:val="Комментарий"/>
    <w:basedOn w:val="Style73"/>
    <w:next w:val="Normal"/>
    <w:qFormat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75">
    <w:name w:val="Информация об изменениях документа"/>
    <w:basedOn w:val="Style74"/>
    <w:next w:val="Normal"/>
    <w:qFormat/>
    <w:pPr/>
    <w:rPr>
      <w:i/>
      <w:iCs/>
    </w:rPr>
  </w:style>
  <w:style w:type="paragraph" w:styleId="Style76">
    <w:name w:val="Текст (лев. подпись)"/>
    <w:basedOn w:val="Normal"/>
    <w:next w:val="Normal"/>
    <w:qFormat/>
    <w:pPr>
      <w:widowControl w:val="false"/>
      <w:autoSpaceDE w:val="false"/>
      <w:spacing w:lineRule="auto" w:line="360" w:before="0" w:after="0"/>
    </w:pPr>
    <w:rPr>
      <w:rFonts w:ascii="Times New Roman" w:hAnsi="Times New Roman" w:cs="Times New Roman"/>
      <w:sz w:val="24"/>
      <w:szCs w:val="24"/>
    </w:rPr>
  </w:style>
  <w:style w:type="paragraph" w:styleId="Style77">
    <w:name w:val="Колонтитул (левый)"/>
    <w:basedOn w:val="Style76"/>
    <w:next w:val="Normal"/>
    <w:qFormat/>
    <w:pPr/>
    <w:rPr>
      <w:sz w:val="14"/>
      <w:szCs w:val="14"/>
    </w:rPr>
  </w:style>
  <w:style w:type="paragraph" w:styleId="Style78">
    <w:name w:val="Текст (прав. подпись)"/>
    <w:basedOn w:val="Normal"/>
    <w:next w:val="Normal"/>
    <w:qFormat/>
    <w:pPr>
      <w:widowControl w:val="false"/>
      <w:autoSpaceDE w:val="false"/>
      <w:spacing w:lineRule="auto" w:line="360" w:before="0" w:after="0"/>
      <w:jc w:val="right"/>
    </w:pPr>
    <w:rPr>
      <w:rFonts w:ascii="Times New Roman" w:hAnsi="Times New Roman" w:cs="Times New Roman"/>
      <w:sz w:val="24"/>
      <w:szCs w:val="24"/>
    </w:rPr>
  </w:style>
  <w:style w:type="paragraph" w:styleId="Style79">
    <w:name w:val="Колонтитул (правый)"/>
    <w:basedOn w:val="Style78"/>
    <w:next w:val="Normal"/>
    <w:qFormat/>
    <w:pPr/>
    <w:rPr>
      <w:sz w:val="14"/>
      <w:szCs w:val="14"/>
    </w:rPr>
  </w:style>
  <w:style w:type="paragraph" w:styleId="Style80">
    <w:name w:val="Комментарий пользователя"/>
    <w:basedOn w:val="Style74"/>
    <w:next w:val="Normal"/>
    <w:qFormat/>
    <w:pPr>
      <w:jc w:val="left"/>
    </w:pPr>
    <w:rPr>
      <w:shd w:fill="FFDFE0" w:val="clear"/>
    </w:rPr>
  </w:style>
  <w:style w:type="paragraph" w:styleId="Style81">
    <w:name w:val="Куда обратиться?"/>
    <w:basedOn w:val="Style59"/>
    <w:next w:val="Normal"/>
    <w:qFormat/>
    <w:pPr/>
    <w:rPr/>
  </w:style>
  <w:style w:type="paragraph" w:styleId="Style82">
    <w:name w:val="Моноширинный"/>
    <w:basedOn w:val="Normal"/>
    <w:next w:val="Normal"/>
    <w:qFormat/>
    <w:pPr>
      <w:widowControl w:val="false"/>
      <w:autoSpaceDE w:val="false"/>
      <w:spacing w:lineRule="auto" w:line="360" w:before="0" w:after="0"/>
    </w:pPr>
    <w:rPr>
      <w:rFonts w:ascii="Courier New" w:hAnsi="Courier New" w:cs="Courier New"/>
      <w:sz w:val="24"/>
      <w:szCs w:val="24"/>
    </w:rPr>
  </w:style>
  <w:style w:type="paragraph" w:styleId="Style83">
    <w:name w:val="Напишите нам"/>
    <w:basedOn w:val="Normal"/>
    <w:next w:val="Normal"/>
    <w:qFormat/>
    <w:pPr>
      <w:widowControl w:val="false"/>
      <w:autoSpaceDE w:val="false"/>
      <w:spacing w:lineRule="auto" w:line="360" w:before="90" w:after="90"/>
      <w:ind w:left="180" w:right="180" w:hanging="0"/>
      <w:jc w:val="both"/>
    </w:pPr>
    <w:rPr>
      <w:rFonts w:ascii="Times New Roman" w:hAnsi="Times New Roman" w:cs="Times New Roman"/>
      <w:sz w:val="20"/>
      <w:szCs w:val="20"/>
      <w:shd w:fill="EFFFAD" w:val="clear"/>
    </w:rPr>
  </w:style>
  <w:style w:type="paragraph" w:styleId="Style84">
    <w:name w:val="Необходимые документы"/>
    <w:basedOn w:val="Style59"/>
    <w:next w:val="Normal"/>
    <w:qFormat/>
    <w:pPr>
      <w:ind w:left="420" w:right="420" w:firstLine="118"/>
    </w:pPr>
    <w:rPr/>
  </w:style>
  <w:style w:type="paragraph" w:styleId="Style85">
    <w:name w:val="Нормальный (таблица)"/>
    <w:basedOn w:val="Normal"/>
    <w:next w:val="Normal"/>
    <w:qFormat/>
    <w:pPr>
      <w:widowControl w:val="false"/>
      <w:autoSpaceDE w:val="false"/>
      <w:spacing w:lineRule="auto" w:line="360"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Style86">
    <w:name w:val="Таблицы (моноширинный)"/>
    <w:basedOn w:val="Normal"/>
    <w:next w:val="Normal"/>
    <w:qFormat/>
    <w:pPr>
      <w:widowControl w:val="false"/>
      <w:autoSpaceDE w:val="false"/>
      <w:spacing w:lineRule="auto" w:line="360" w:before="0" w:after="0"/>
    </w:pPr>
    <w:rPr>
      <w:rFonts w:ascii="Courier New" w:hAnsi="Courier New" w:cs="Courier New"/>
      <w:sz w:val="24"/>
      <w:szCs w:val="24"/>
    </w:rPr>
  </w:style>
  <w:style w:type="paragraph" w:styleId="Style87">
    <w:name w:val="Оглавление"/>
    <w:basedOn w:val="Style86"/>
    <w:next w:val="Normal"/>
    <w:qFormat/>
    <w:pPr>
      <w:ind w:left="140" w:hanging="0"/>
    </w:pPr>
    <w:rPr/>
  </w:style>
  <w:style w:type="paragraph" w:styleId="Style88">
    <w:name w:val="Переменная часть"/>
    <w:basedOn w:val="Style63"/>
    <w:next w:val="Normal"/>
    <w:qFormat/>
    <w:pPr/>
    <w:rPr>
      <w:sz w:val="18"/>
      <w:szCs w:val="18"/>
    </w:rPr>
  </w:style>
  <w:style w:type="paragraph" w:styleId="Style89">
    <w:name w:val="Подвал для информации об изменениях"/>
    <w:basedOn w:val="1"/>
    <w:next w:val="Normal"/>
    <w:qFormat/>
    <w:pPr>
      <w:keepLines/>
      <w:numPr>
        <w:ilvl w:val="0"/>
        <w:numId w:val="0"/>
      </w:numPr>
      <w:autoSpaceDE w:val="false"/>
      <w:spacing w:lineRule="auto" w:line="360" w:before="480" w:after="240"/>
      <w:jc w:val="center"/>
    </w:pPr>
    <w:rPr>
      <w:rFonts w:ascii="Times New Roman" w:hAnsi="Times New Roman" w:cs="Times New Roman"/>
      <w:b w:val="false"/>
      <w:bCs w:val="false"/>
      <w:kern w:val="0"/>
      <w:sz w:val="18"/>
      <w:szCs w:val="18"/>
    </w:rPr>
  </w:style>
  <w:style w:type="paragraph" w:styleId="Style90">
    <w:name w:val="Подзаголовок для информации об изменениях"/>
    <w:basedOn w:val="Style71"/>
    <w:next w:val="Normal"/>
    <w:qFormat/>
    <w:pPr/>
    <w:rPr>
      <w:b/>
      <w:bCs/>
    </w:rPr>
  </w:style>
  <w:style w:type="paragraph" w:styleId="Style91">
    <w:name w:val="Подчёркнуный текст"/>
    <w:basedOn w:val="Normal"/>
    <w:next w:val="Normal"/>
    <w:qFormat/>
    <w:pPr>
      <w:widowControl w:val="false"/>
      <w:pBdr>
        <w:bottom w:val="single" w:sz="4" w:space="0" w:color="000000"/>
      </w:pBdr>
      <w:autoSpaceDE w:val="false"/>
      <w:spacing w:lineRule="auto" w:line="360" w:before="0" w:after="0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Style92">
    <w:name w:val="Постоянная часть"/>
    <w:basedOn w:val="Style63"/>
    <w:next w:val="Normal"/>
    <w:qFormat/>
    <w:pPr/>
    <w:rPr>
      <w:sz w:val="20"/>
      <w:szCs w:val="20"/>
    </w:rPr>
  </w:style>
  <w:style w:type="paragraph" w:styleId="Style93">
    <w:name w:val="Прижатый влево"/>
    <w:basedOn w:val="Normal"/>
    <w:next w:val="Normal"/>
    <w:qFormat/>
    <w:pPr>
      <w:widowControl w:val="false"/>
      <w:autoSpaceDE w:val="false"/>
      <w:spacing w:lineRule="auto" w:line="360" w:before="0" w:after="0"/>
    </w:pPr>
    <w:rPr>
      <w:rFonts w:ascii="Times New Roman" w:hAnsi="Times New Roman" w:cs="Times New Roman"/>
      <w:sz w:val="24"/>
      <w:szCs w:val="24"/>
    </w:rPr>
  </w:style>
  <w:style w:type="paragraph" w:styleId="Style94">
    <w:name w:val="Пример."/>
    <w:basedOn w:val="Style59"/>
    <w:next w:val="Normal"/>
    <w:qFormat/>
    <w:pPr/>
    <w:rPr/>
  </w:style>
  <w:style w:type="paragraph" w:styleId="Style95">
    <w:name w:val="Примечание."/>
    <w:basedOn w:val="Style59"/>
    <w:next w:val="Normal"/>
    <w:qFormat/>
    <w:pPr/>
    <w:rPr/>
  </w:style>
  <w:style w:type="paragraph" w:styleId="Style96">
    <w:name w:val="Словарная статья"/>
    <w:basedOn w:val="Normal"/>
    <w:next w:val="Normal"/>
    <w:qFormat/>
    <w:pPr>
      <w:widowControl w:val="false"/>
      <w:autoSpaceDE w:val="false"/>
      <w:spacing w:lineRule="auto" w:line="360" w:before="0" w:after="0"/>
      <w:ind w:right="118" w:hanging="0"/>
      <w:jc w:val="both"/>
    </w:pPr>
    <w:rPr>
      <w:rFonts w:ascii="Times New Roman" w:hAnsi="Times New Roman" w:cs="Times New Roman"/>
      <w:sz w:val="24"/>
      <w:szCs w:val="24"/>
    </w:rPr>
  </w:style>
  <w:style w:type="paragraph" w:styleId="Style97">
    <w:name w:val="Ссылка на официальную публикацию"/>
    <w:basedOn w:val="Normal"/>
    <w:next w:val="Normal"/>
    <w:qFormat/>
    <w:pPr>
      <w:widowControl w:val="false"/>
      <w:autoSpaceDE w:val="false"/>
      <w:spacing w:lineRule="auto" w:line="360" w:before="0" w:after="0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Style98">
    <w:name w:val="Текст в таблице"/>
    <w:basedOn w:val="Style85"/>
    <w:next w:val="Normal"/>
    <w:qFormat/>
    <w:pPr>
      <w:ind w:firstLine="500"/>
    </w:pPr>
    <w:rPr/>
  </w:style>
  <w:style w:type="paragraph" w:styleId="Style99">
    <w:name w:val="Текст ЭР (см. также)"/>
    <w:basedOn w:val="Normal"/>
    <w:next w:val="Normal"/>
    <w:qFormat/>
    <w:pPr>
      <w:widowControl w:val="false"/>
      <w:autoSpaceDE w:val="false"/>
      <w:spacing w:lineRule="auto" w:line="360" w:before="200" w:after="0"/>
    </w:pPr>
    <w:rPr>
      <w:rFonts w:ascii="Times New Roman" w:hAnsi="Times New Roman" w:cs="Times New Roman"/>
      <w:sz w:val="20"/>
      <w:szCs w:val="20"/>
    </w:rPr>
  </w:style>
  <w:style w:type="paragraph" w:styleId="Style100">
    <w:name w:val="Технический комментарий"/>
    <w:basedOn w:val="Normal"/>
    <w:next w:val="Normal"/>
    <w:qFormat/>
    <w:pPr>
      <w:widowControl w:val="false"/>
      <w:autoSpaceDE w:val="false"/>
      <w:spacing w:lineRule="auto" w:line="360" w:before="0" w:after="0"/>
    </w:pPr>
    <w:rPr>
      <w:rFonts w:ascii="Times New Roman" w:hAnsi="Times New Roman" w:cs="Times New Roman"/>
      <w:color w:val="463F31"/>
      <w:sz w:val="24"/>
      <w:szCs w:val="24"/>
      <w:shd w:fill="FFFFA6" w:val="clear"/>
    </w:rPr>
  </w:style>
  <w:style w:type="paragraph" w:styleId="Style101">
    <w:name w:val="Формула"/>
    <w:basedOn w:val="Normal"/>
    <w:next w:val="Normal"/>
    <w:qFormat/>
    <w:pPr>
      <w:widowControl w:val="false"/>
      <w:autoSpaceDE w:val="false"/>
      <w:spacing w:lineRule="auto" w:line="360" w:before="240" w:after="240"/>
      <w:ind w:left="420" w:right="420" w:firstLine="300"/>
      <w:jc w:val="both"/>
    </w:pPr>
    <w:rPr>
      <w:rFonts w:ascii="Times New Roman" w:hAnsi="Times New Roman" w:cs="Times New Roman"/>
      <w:sz w:val="24"/>
      <w:szCs w:val="24"/>
      <w:shd w:fill="F5F3DA" w:val="clear"/>
    </w:rPr>
  </w:style>
  <w:style w:type="paragraph" w:styleId="Style102">
    <w:name w:val="Центрированный (таблица)"/>
    <w:basedOn w:val="Style85"/>
    <w:next w:val="Normal"/>
    <w:qFormat/>
    <w:pPr>
      <w:jc w:val="center"/>
    </w:pPr>
    <w:rPr/>
  </w:style>
  <w:style w:type="paragraph" w:styleId="Style103">
    <w:name w:val="ЭР-содержание (правое окно)"/>
    <w:basedOn w:val="Normal"/>
    <w:next w:val="Normal"/>
    <w:qFormat/>
    <w:pPr>
      <w:widowControl w:val="false"/>
      <w:autoSpaceDE w:val="false"/>
      <w:spacing w:lineRule="auto" w:line="360" w:before="300" w:after="0"/>
    </w:pPr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42">
    <w:name w:val="TOC 4"/>
    <w:basedOn w:val="Normal"/>
    <w:next w:val="Normal"/>
    <w:pPr>
      <w:spacing w:lineRule="auto" w:line="240" w:before="0" w:after="0"/>
      <w:ind w:left="720" w:hanging="0"/>
    </w:pPr>
    <w:rPr>
      <w:rFonts w:ascii="Calibri" w:hAnsi="Calibri" w:cs="Calibri"/>
      <w:sz w:val="20"/>
      <w:szCs w:val="20"/>
    </w:rPr>
  </w:style>
  <w:style w:type="paragraph" w:styleId="5">
    <w:name w:val="TOC 5"/>
    <w:basedOn w:val="Normal"/>
    <w:next w:val="Normal"/>
    <w:pPr>
      <w:spacing w:lineRule="auto" w:line="240" w:before="0" w:after="0"/>
      <w:ind w:left="960" w:hanging="0"/>
    </w:pPr>
    <w:rPr>
      <w:rFonts w:ascii="Calibri" w:hAnsi="Calibri" w:cs="Calibri"/>
      <w:sz w:val="20"/>
      <w:szCs w:val="20"/>
    </w:rPr>
  </w:style>
  <w:style w:type="paragraph" w:styleId="6">
    <w:name w:val="TOC 6"/>
    <w:basedOn w:val="Normal"/>
    <w:next w:val="Normal"/>
    <w:pPr>
      <w:spacing w:lineRule="auto" w:line="240" w:before="0" w:after="0"/>
      <w:ind w:left="1200" w:hanging="0"/>
    </w:pPr>
    <w:rPr>
      <w:rFonts w:ascii="Calibri" w:hAnsi="Calibri" w:cs="Calibri"/>
      <w:sz w:val="20"/>
      <w:szCs w:val="20"/>
    </w:rPr>
  </w:style>
  <w:style w:type="paragraph" w:styleId="7">
    <w:name w:val="TOC 7"/>
    <w:basedOn w:val="Normal"/>
    <w:next w:val="Normal"/>
    <w:pPr>
      <w:spacing w:lineRule="auto" w:line="240" w:before="0" w:after="0"/>
      <w:ind w:left="1440" w:hanging="0"/>
    </w:pPr>
    <w:rPr>
      <w:rFonts w:ascii="Calibri" w:hAnsi="Calibri" w:cs="Calibri"/>
      <w:sz w:val="20"/>
      <w:szCs w:val="20"/>
    </w:rPr>
  </w:style>
  <w:style w:type="paragraph" w:styleId="8">
    <w:name w:val="TOC 8"/>
    <w:basedOn w:val="Normal"/>
    <w:next w:val="Normal"/>
    <w:pPr>
      <w:spacing w:lineRule="auto" w:line="240" w:before="0" w:after="0"/>
      <w:ind w:left="1680" w:hanging="0"/>
    </w:pPr>
    <w:rPr>
      <w:rFonts w:ascii="Calibri" w:hAnsi="Calibri" w:cs="Calibri"/>
      <w:sz w:val="20"/>
      <w:szCs w:val="20"/>
    </w:rPr>
  </w:style>
  <w:style w:type="paragraph" w:styleId="9">
    <w:name w:val="TOC 9"/>
    <w:basedOn w:val="Normal"/>
    <w:next w:val="Normal"/>
    <w:pPr>
      <w:spacing w:lineRule="auto" w:line="240" w:before="0" w:after="0"/>
      <w:ind w:left="1920" w:hanging="0"/>
    </w:pPr>
    <w:rPr>
      <w:rFonts w:ascii="Calibri" w:hAnsi="Calibri" w:cs="Calibri"/>
      <w:sz w:val="20"/>
      <w:szCs w:val="20"/>
    </w:rPr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104">
    <w:name w:val="Endnote Text"/>
    <w:basedOn w:val="Normal"/>
    <w:pPr>
      <w:spacing w:lineRule="auto" w:line="240" w:before="0" w:after="0"/>
    </w:pPr>
    <w:rPr>
      <w:sz w:val="20"/>
      <w:szCs w:val="20"/>
      <w:lang w:val="ru-RU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  <w:ind w:left="9" w:hanging="0"/>
    </w:pPr>
    <w:rPr>
      <w:rFonts w:ascii="Times New Roman" w:hAnsi="Times New Roman" w:cs="Times New Roman"/>
    </w:rPr>
  </w:style>
  <w:style w:type="paragraph" w:styleId="Style105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106">
    <w:name w:val="Содержимое таблицы"/>
    <w:basedOn w:val="Normal"/>
    <w:qFormat/>
    <w:pPr>
      <w:suppressLineNumbers/>
    </w:pPr>
    <w:rPr/>
  </w:style>
  <w:style w:type="paragraph" w:styleId="Style107">
    <w:name w:val="Заголовок таблицы"/>
    <w:basedOn w:val="Style106"/>
    <w:qFormat/>
    <w:pPr>
      <w:suppressLineNumbers/>
      <w:jc w:val="center"/>
    </w:pPr>
    <w:rPr>
      <w:b/>
      <w:bCs/>
    </w:rPr>
  </w:style>
  <w:style w:type="paragraph" w:styleId="Style10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://www/" TargetMode="External"/><Relationship Id="rId5" Type="http://schemas.openxmlformats.org/officeDocument/2006/relationships/hyperlink" Target="http://rosfinnadzor.ru/" TargetMode="External"/><Relationship Id="rId6" Type="http://schemas.openxmlformats.org/officeDocument/2006/relationships/hyperlink" Target="http://www/" TargetMode="External"/><Relationship Id="rId7" Type="http://schemas.openxmlformats.org/officeDocument/2006/relationships/hyperlink" Target="http://consultant.ru/" TargetMode="External"/><Relationship Id="rId8" Type="http://schemas.openxmlformats.org/officeDocument/2006/relationships/hyperlink" Target="http://www/" TargetMode="External"/><Relationship Id="rId9" Type="http://schemas.openxmlformats.org/officeDocument/2006/relationships/hyperlink" Target="http://nalog.ru/" TargetMode="Externa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LibreOffice/6.4.7.2$Linux_X86_64 LibreOffice_project/40$Build-2</Application>
  <Pages>13</Pages>
  <Words>2166</Words>
  <Characters>16480</Characters>
  <CharactersWithSpaces>18633</CharactersWithSpaces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2021-06-24T16:58:00Z</dcterms:created>
  <dc:creator>ЦРПО Мосполитех</dc:creator>
  <dc:description/>
  <cp:keywords/>
  <dc:language>ru-RU</dc:language>
  <cp:lastModifiedBy>User</cp:lastModifiedBy>
  <cp:lastPrinted>2021-06-24T15:53:00Z</cp:lastPrinted>
  <dcterms:modified xsi:type="dcterms:W3CDTF">2021-09-16T15:14:00Z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</Properties>
</file>