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41FB" w14:textId="77777777" w:rsidR="0057701B" w:rsidRDefault="00CF47EF">
      <w:pPr>
        <w:pStyle w:val="a4"/>
      </w:pPr>
      <w:r>
        <w:t>Аннотация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14:paraId="42BC0A0F" w14:textId="77777777" w:rsidR="0057701B" w:rsidRDefault="00CF47EF">
      <w:pPr>
        <w:pStyle w:val="1"/>
        <w:spacing w:line="271" w:lineRule="exact"/>
        <w:ind w:right="1134"/>
      </w:pPr>
      <w:r>
        <w:t>ОП.09</w:t>
      </w:r>
      <w:r>
        <w:rPr>
          <w:spacing w:val="3"/>
        </w:rPr>
        <w:t xml:space="preserve"> </w:t>
      </w:r>
      <w:r>
        <w:t>«Страховое</w:t>
      </w:r>
      <w:r>
        <w:rPr>
          <w:spacing w:val="-8"/>
        </w:rPr>
        <w:t xml:space="preserve"> </w:t>
      </w:r>
      <w:r>
        <w:t>дело»</w:t>
      </w:r>
    </w:p>
    <w:p w14:paraId="42DAAD0D" w14:textId="77777777" w:rsidR="0057701B" w:rsidRDefault="00CF47EF">
      <w:pPr>
        <w:ind w:left="1131" w:right="1138"/>
        <w:jc w:val="center"/>
        <w:rPr>
          <w:sz w:val="24"/>
        </w:rPr>
      </w:pPr>
      <w:r>
        <w:rPr>
          <w:sz w:val="24"/>
        </w:rPr>
        <w:t>специальности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40.02.01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</w:p>
    <w:p w14:paraId="5A2DB020" w14:textId="77777777" w:rsidR="0057701B" w:rsidRDefault="00CF47EF">
      <w:pPr>
        <w:pStyle w:val="1"/>
      </w:pPr>
      <w:r>
        <w:t>ЮРИСТ</w:t>
      </w:r>
    </w:p>
    <w:p w14:paraId="25CAA4C0" w14:textId="77777777" w:rsidR="0057701B" w:rsidRDefault="0057701B">
      <w:pPr>
        <w:pStyle w:val="a3"/>
        <w:ind w:left="0"/>
        <w:rPr>
          <w:sz w:val="26"/>
        </w:rPr>
      </w:pPr>
    </w:p>
    <w:p w14:paraId="6A1F2D85" w14:textId="77777777" w:rsidR="0057701B" w:rsidRDefault="0057701B">
      <w:pPr>
        <w:pStyle w:val="a3"/>
        <w:spacing w:before="8"/>
        <w:ind w:left="0"/>
        <w:rPr>
          <w:sz w:val="22"/>
        </w:rPr>
      </w:pPr>
    </w:p>
    <w:p w14:paraId="49222401" w14:textId="77777777" w:rsidR="0057701B" w:rsidRDefault="00CF47EF">
      <w:pPr>
        <w:pStyle w:val="2"/>
        <w:numPr>
          <w:ilvl w:val="1"/>
          <w:numId w:val="1"/>
        </w:numPr>
        <w:tabs>
          <w:tab w:val="left" w:pos="1175"/>
        </w:tabs>
        <w:spacing w:line="228" w:lineRule="exact"/>
        <w:ind w:hanging="354"/>
        <w:jc w:val="both"/>
      </w:pPr>
      <w:r>
        <w:t>Область</w:t>
      </w:r>
      <w:r>
        <w:rPr>
          <w:spacing w:val="-8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</w:p>
    <w:p w14:paraId="3DCC084A" w14:textId="77777777" w:rsidR="0057701B" w:rsidRDefault="00CF47EF">
      <w:pPr>
        <w:pStyle w:val="a3"/>
        <w:ind w:left="385" w:right="109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(специальностям)</w:t>
      </w:r>
      <w:r>
        <w:rPr>
          <w:spacing w:val="-1"/>
        </w:rPr>
        <w:t xml:space="preserve"> </w:t>
      </w:r>
      <w:r>
        <w:t>40.02.01</w:t>
      </w:r>
      <w:r>
        <w:rPr>
          <w:spacing w:val="8"/>
        </w:rPr>
        <w:t xml:space="preserve"> </w:t>
      </w:r>
      <w:r>
        <w:t>«Право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организация социального</w:t>
      </w:r>
      <w:r>
        <w:rPr>
          <w:spacing w:val="1"/>
        </w:rPr>
        <w:t xml:space="preserve"> </w:t>
      </w:r>
      <w:r>
        <w:t>обеспечения».</w:t>
      </w:r>
    </w:p>
    <w:p w14:paraId="5766D520" w14:textId="77777777" w:rsidR="0057701B" w:rsidRDefault="00CF47EF">
      <w:pPr>
        <w:pStyle w:val="2"/>
        <w:numPr>
          <w:ilvl w:val="1"/>
          <w:numId w:val="1"/>
        </w:numPr>
        <w:tabs>
          <w:tab w:val="left" w:pos="1221"/>
        </w:tabs>
        <w:spacing w:before="4"/>
        <w:ind w:left="104" w:right="113" w:firstLine="717"/>
        <w:jc w:val="both"/>
      </w:pPr>
      <w:r>
        <w:t>Место учебной дисциплины в структуре основной профессиональной образовательной</w:t>
      </w:r>
      <w:r>
        <w:rPr>
          <w:spacing w:val="1"/>
        </w:rPr>
        <w:t xml:space="preserve"> </w:t>
      </w:r>
      <w:r>
        <w:t>программы:</w:t>
      </w:r>
    </w:p>
    <w:p w14:paraId="1F0B0917" w14:textId="77777777" w:rsidR="0057701B" w:rsidRDefault="00CF47EF">
      <w:pPr>
        <w:pStyle w:val="a3"/>
        <w:spacing w:line="227" w:lineRule="exact"/>
        <w:ind w:left="821"/>
        <w:jc w:val="both"/>
      </w:pPr>
      <w:r>
        <w:rPr>
          <w:spacing w:val="-1"/>
        </w:rPr>
        <w:t>Профессиональный</w:t>
      </w:r>
      <w:r>
        <w:rPr>
          <w:spacing w:val="-8"/>
        </w:rPr>
        <w:t xml:space="preserve"> </w:t>
      </w:r>
      <w:r>
        <w:t>цикл,</w:t>
      </w:r>
      <w:r>
        <w:rPr>
          <w:spacing w:val="-9"/>
        </w:rPr>
        <w:t xml:space="preserve"> </w:t>
      </w:r>
      <w:r>
        <w:t>общепрофессиональные</w:t>
      </w:r>
      <w:r>
        <w:rPr>
          <w:spacing w:val="-9"/>
        </w:rPr>
        <w:t xml:space="preserve"> </w:t>
      </w:r>
      <w:r>
        <w:t>дисциплины</w:t>
      </w:r>
    </w:p>
    <w:p w14:paraId="05687061" w14:textId="77777777" w:rsidR="0057701B" w:rsidRDefault="00CF47EF">
      <w:pPr>
        <w:pStyle w:val="2"/>
        <w:numPr>
          <w:ilvl w:val="1"/>
          <w:numId w:val="1"/>
        </w:numPr>
        <w:tabs>
          <w:tab w:val="left" w:pos="1242"/>
        </w:tabs>
        <w:spacing w:before="5"/>
        <w:ind w:left="104" w:right="101" w:firstLine="71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дисциплины:</w:t>
      </w:r>
    </w:p>
    <w:p w14:paraId="12ABF57C" w14:textId="77777777" w:rsidR="0057701B" w:rsidRDefault="00CF47EF">
      <w:pPr>
        <w:pStyle w:val="a3"/>
        <w:spacing w:line="223" w:lineRule="exact"/>
        <w:ind w:left="821"/>
        <w:jc w:val="both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9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уметь:</w:t>
      </w:r>
    </w:p>
    <w:p w14:paraId="69F54B05" w14:textId="77777777" w:rsidR="0057701B" w:rsidRDefault="00CF47EF">
      <w:pPr>
        <w:pStyle w:val="a3"/>
        <w:ind w:right="109" w:firstLine="717"/>
        <w:jc w:val="both"/>
      </w:pPr>
      <w:r>
        <w:t>оперировать</w:t>
      </w:r>
      <w:r>
        <w:rPr>
          <w:spacing w:val="1"/>
        </w:rPr>
        <w:t xml:space="preserve"> </w:t>
      </w:r>
      <w:r>
        <w:t>страховыми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терминами;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полисы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страхования;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страховой</w:t>
      </w:r>
      <w:r>
        <w:rPr>
          <w:spacing w:val="-4"/>
        </w:rPr>
        <w:t xml:space="preserve"> </w:t>
      </w:r>
      <w:r>
        <w:t>деятельности;</w:t>
      </w:r>
    </w:p>
    <w:p w14:paraId="024BE8C5" w14:textId="77777777" w:rsidR="0057701B" w:rsidRDefault="00CF47EF">
      <w:pPr>
        <w:pStyle w:val="a3"/>
        <w:spacing w:line="229" w:lineRule="exact"/>
        <w:ind w:left="821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7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знать:</w:t>
      </w:r>
    </w:p>
    <w:p w14:paraId="352D7AE6" w14:textId="77777777" w:rsidR="0057701B" w:rsidRDefault="00CF47EF">
      <w:pPr>
        <w:pStyle w:val="a3"/>
        <w:ind w:right="111" w:firstLine="717"/>
        <w:jc w:val="both"/>
      </w:pP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применяемые в страховании, классификацию видов и форм страхования; правовые основы и принципы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страхования;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осуществляющие государственное социальное страхование</w:t>
      </w:r>
    </w:p>
    <w:p w14:paraId="2CD09F47" w14:textId="77777777" w:rsidR="0057701B" w:rsidRDefault="0057701B">
      <w:pPr>
        <w:pStyle w:val="a3"/>
        <w:spacing w:before="6"/>
        <w:ind w:left="0"/>
      </w:pPr>
    </w:p>
    <w:p w14:paraId="5A7B297A" w14:textId="19D3F9EA" w:rsidR="0057701B" w:rsidRDefault="001822D7" w:rsidP="001822D7">
      <w:pPr>
        <w:pStyle w:val="2"/>
        <w:tabs>
          <w:tab w:val="left" w:pos="1374"/>
        </w:tabs>
        <w:ind w:left="0" w:firstLine="0"/>
        <w:jc w:val="left"/>
      </w:pPr>
      <w:r>
        <w:t xml:space="preserve">                1.4</w:t>
      </w:r>
      <w:r w:rsidR="00CF47EF">
        <w:t>Перечень</w:t>
      </w:r>
      <w:r w:rsidR="00CF47EF">
        <w:rPr>
          <w:spacing w:val="-8"/>
        </w:rPr>
        <w:t xml:space="preserve"> </w:t>
      </w:r>
      <w:r w:rsidR="00CF47EF">
        <w:t>формируемых</w:t>
      </w:r>
      <w:r w:rsidR="00CF47EF">
        <w:rPr>
          <w:spacing w:val="-12"/>
        </w:rPr>
        <w:t xml:space="preserve"> </w:t>
      </w:r>
      <w:r w:rsidR="00CF47EF">
        <w:t>компетенций</w:t>
      </w:r>
    </w:p>
    <w:p w14:paraId="41F3207C" w14:textId="77777777" w:rsidR="0057701B" w:rsidRDefault="0057701B">
      <w:pPr>
        <w:pStyle w:val="a3"/>
        <w:spacing w:before="5"/>
        <w:ind w:left="0"/>
        <w:rPr>
          <w:b/>
          <w:sz w:val="19"/>
        </w:rPr>
      </w:pPr>
    </w:p>
    <w:p w14:paraId="273215DB" w14:textId="77777777" w:rsidR="0057701B" w:rsidRDefault="00CF47EF">
      <w:pPr>
        <w:pStyle w:val="a3"/>
        <w:spacing w:before="1"/>
        <w:ind w:left="812"/>
      </w:pP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процессе</w:t>
      </w:r>
      <w:r>
        <w:rPr>
          <w:spacing w:val="-3"/>
        </w:rPr>
        <w:t xml:space="preserve"> </w:t>
      </w:r>
      <w:r>
        <w:rPr>
          <w:spacing w:val="-1"/>
        </w:rP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(ОК):</w:t>
      </w:r>
    </w:p>
    <w:p w14:paraId="477D401C" w14:textId="77777777" w:rsidR="0057701B" w:rsidRDefault="00CF47EF">
      <w:pPr>
        <w:pStyle w:val="a3"/>
        <w:ind w:firstLine="705"/>
      </w:pPr>
      <w:r>
        <w:t>ОК</w:t>
      </w:r>
      <w:r>
        <w:rPr>
          <w:spacing w:val="-5"/>
        </w:rPr>
        <w:t xml:space="preserve"> </w:t>
      </w:r>
      <w:r>
        <w:t>1.</w:t>
      </w:r>
      <w:r>
        <w:rPr>
          <w:spacing w:val="28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сущность</w:t>
      </w:r>
      <w:r>
        <w:rPr>
          <w:spacing w:val="3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социальную</w:t>
      </w:r>
      <w:r>
        <w:rPr>
          <w:spacing w:val="26"/>
        </w:rPr>
        <w:t xml:space="preserve"> </w:t>
      </w:r>
      <w:r>
        <w:t>значимость</w:t>
      </w:r>
      <w:r>
        <w:rPr>
          <w:spacing w:val="29"/>
        </w:rPr>
        <w:t xml:space="preserve"> </w:t>
      </w:r>
      <w:r>
        <w:t>своей</w:t>
      </w:r>
      <w:r>
        <w:rPr>
          <w:spacing w:val="27"/>
        </w:rPr>
        <w:t xml:space="preserve"> </w:t>
      </w:r>
      <w:r>
        <w:t>будущей</w:t>
      </w:r>
      <w:r>
        <w:rPr>
          <w:spacing w:val="26"/>
        </w:rPr>
        <w:t xml:space="preserve"> </w:t>
      </w:r>
      <w:r>
        <w:t>профессии,</w:t>
      </w:r>
      <w:r>
        <w:rPr>
          <w:spacing w:val="29"/>
        </w:rPr>
        <w:t xml:space="preserve"> </w:t>
      </w:r>
      <w:r>
        <w:t>проявлять</w:t>
      </w:r>
      <w:r>
        <w:rPr>
          <w:spacing w:val="29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ней</w:t>
      </w:r>
      <w:r>
        <w:rPr>
          <w:spacing w:val="-47"/>
        </w:rPr>
        <w:t xml:space="preserve"> </w:t>
      </w:r>
      <w:r>
        <w:t>устойчивый</w:t>
      </w:r>
      <w:r>
        <w:rPr>
          <w:spacing w:val="-4"/>
        </w:rPr>
        <w:t xml:space="preserve"> </w:t>
      </w:r>
      <w:r>
        <w:t>интерес.</w:t>
      </w:r>
    </w:p>
    <w:p w14:paraId="2B114BF0" w14:textId="77777777" w:rsidR="0057701B" w:rsidRDefault="00CF47EF">
      <w:pPr>
        <w:pStyle w:val="a3"/>
        <w:ind w:firstLine="705"/>
      </w:pPr>
      <w:r>
        <w:t>ОК 2 – Организовывать собственную деятельность, определять методы и способы выполнения</w:t>
      </w:r>
      <w:r>
        <w:rPr>
          <w:spacing w:val="-47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оценивать их</w:t>
      </w:r>
      <w:r>
        <w:rPr>
          <w:spacing w:val="-1"/>
        </w:rPr>
        <w:t xml:space="preserve"> </w:t>
      </w:r>
      <w:r>
        <w:t>эффек</w:t>
      </w:r>
      <w:r>
        <w:t>тивность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качество;</w:t>
      </w:r>
    </w:p>
    <w:p w14:paraId="519B00E4" w14:textId="66CE2F08" w:rsidR="0057701B" w:rsidRDefault="00CF47EF" w:rsidP="001822D7">
      <w:pPr>
        <w:pStyle w:val="a3"/>
        <w:ind w:left="0" w:firstLine="720"/>
      </w:pPr>
      <w:r>
        <w:t>ОК</w:t>
      </w:r>
      <w:r>
        <w:rPr>
          <w:spacing w:val="-9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1822D7" w:rsidRPr="001822D7">
        <w:t>Принимать решения в стандартных и нестандартных ситуациях и нести за них ответстве</w:t>
      </w:r>
      <w:r w:rsidR="001822D7">
        <w:t>н</w:t>
      </w:r>
      <w:r w:rsidR="001822D7" w:rsidRPr="001822D7">
        <w:t>ность.</w:t>
      </w:r>
      <w:r>
        <w:t>;</w:t>
      </w:r>
    </w:p>
    <w:p w14:paraId="427E0857" w14:textId="77777777" w:rsidR="0057701B" w:rsidRDefault="00CF47EF">
      <w:pPr>
        <w:pStyle w:val="a3"/>
        <w:ind w:firstLine="705"/>
      </w:pPr>
      <w:r>
        <w:t>ОК</w:t>
      </w:r>
      <w:r>
        <w:rPr>
          <w:spacing w:val="-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3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 информации,</w:t>
      </w:r>
      <w:r>
        <w:rPr>
          <w:spacing w:val="3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постановки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решения</w:t>
      </w:r>
      <w:r>
        <w:rPr>
          <w:spacing w:val="-47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профессионального и</w:t>
      </w:r>
      <w:r>
        <w:rPr>
          <w:spacing w:val="1"/>
        </w:rPr>
        <w:t xml:space="preserve"> </w:t>
      </w:r>
      <w:r>
        <w:t xml:space="preserve">личностного </w:t>
      </w:r>
      <w:proofErr w:type="gramStart"/>
      <w:r>
        <w:t>развития</w:t>
      </w:r>
      <w:r>
        <w:rPr>
          <w:spacing w:val="1"/>
        </w:rPr>
        <w:t xml:space="preserve"> </w:t>
      </w:r>
      <w:r>
        <w:t>;</w:t>
      </w:r>
      <w:proofErr w:type="gramEnd"/>
    </w:p>
    <w:p w14:paraId="7812BF74" w14:textId="77777777" w:rsidR="0057701B" w:rsidRDefault="00CF47EF">
      <w:pPr>
        <w:pStyle w:val="a3"/>
        <w:ind w:firstLine="705"/>
      </w:pPr>
      <w:r>
        <w:t>ОК</w:t>
      </w:r>
      <w:r>
        <w:rPr>
          <w:spacing w:val="15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информационно-коммуникационные</w:t>
      </w:r>
      <w:r>
        <w:rPr>
          <w:spacing w:val="18"/>
        </w:rPr>
        <w:t xml:space="preserve"> </w:t>
      </w:r>
      <w:r>
        <w:t>технологии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совершенствования</w:t>
      </w:r>
      <w:r>
        <w:rPr>
          <w:spacing w:val="-4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14:paraId="0247BAC8" w14:textId="77777777" w:rsidR="0057701B" w:rsidRDefault="00CF47EF">
      <w:pPr>
        <w:pStyle w:val="a3"/>
        <w:spacing w:line="228" w:lineRule="exact"/>
        <w:ind w:left="821"/>
      </w:pPr>
      <w:r>
        <w:t>ОК</w:t>
      </w:r>
      <w:r>
        <w:rPr>
          <w:spacing w:val="-10"/>
        </w:rPr>
        <w:t xml:space="preserve"> </w:t>
      </w:r>
      <w:r>
        <w:t>9.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базы.</w:t>
      </w:r>
    </w:p>
    <w:p w14:paraId="14D54507" w14:textId="77777777" w:rsidR="0057701B" w:rsidRDefault="0057701B">
      <w:pPr>
        <w:pStyle w:val="a3"/>
        <w:spacing w:before="4"/>
        <w:ind w:left="0"/>
      </w:pPr>
    </w:p>
    <w:p w14:paraId="54C5E420" w14:textId="77777777" w:rsidR="0057701B" w:rsidRDefault="00CF47EF">
      <w:pPr>
        <w:pStyle w:val="a3"/>
        <w:ind w:right="115" w:firstLine="705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профессиональными компетенциями</w:t>
      </w:r>
      <w:r>
        <w:rPr>
          <w:spacing w:val="2"/>
        </w:rPr>
        <w:t xml:space="preserve"> </w:t>
      </w:r>
      <w:r>
        <w:t>(ПК):</w:t>
      </w:r>
    </w:p>
    <w:p w14:paraId="46CD9483" w14:textId="77777777" w:rsidR="0057701B" w:rsidRDefault="00CF47EF">
      <w:pPr>
        <w:pStyle w:val="a3"/>
        <w:ind w:right="123" w:firstLine="705"/>
        <w:jc w:val="both"/>
      </w:pPr>
      <w:r>
        <w:t>ПК 1.1. Осуществлять профессиональное толкование нормативных правовых актов для 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 пенсионного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</w:t>
      </w:r>
      <w:r>
        <w:t>ной</w:t>
      </w:r>
      <w:r>
        <w:rPr>
          <w:spacing w:val="-3"/>
        </w:rPr>
        <w:t xml:space="preserve"> </w:t>
      </w:r>
      <w:r>
        <w:t>защиты.</w:t>
      </w:r>
    </w:p>
    <w:p w14:paraId="57C74D37" w14:textId="77777777" w:rsidR="0057701B" w:rsidRDefault="00CF47EF">
      <w:pPr>
        <w:pStyle w:val="a3"/>
        <w:ind w:right="103" w:firstLine="705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перерасчет,</w:t>
      </w:r>
      <w:r>
        <w:rPr>
          <w:spacing w:val="1"/>
        </w:rPr>
        <w:t xml:space="preserve"> </w:t>
      </w:r>
      <w:r>
        <w:t>перевод),</w:t>
      </w:r>
      <w:r>
        <w:rPr>
          <w:spacing w:val="1"/>
        </w:rPr>
        <w:t xml:space="preserve"> </w:t>
      </w:r>
      <w:r>
        <w:t>индексацию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пенсий,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компенсаций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информационно-компьютерные</w:t>
      </w:r>
      <w:r>
        <w:rPr>
          <w:spacing w:val="1"/>
        </w:rPr>
        <w:t xml:space="preserve"> </w:t>
      </w:r>
      <w:r>
        <w:t>технологии.</w:t>
      </w:r>
    </w:p>
    <w:p w14:paraId="13EA18D7" w14:textId="2081E0A9" w:rsidR="0057701B" w:rsidRDefault="00CF47EF">
      <w:pPr>
        <w:pStyle w:val="a3"/>
        <w:ind w:right="121" w:firstLine="705"/>
        <w:jc w:val="both"/>
      </w:pPr>
      <w:r>
        <w:t>ПК 2.3. Организовывать и координировать социальную работу с отдельными лицами, категориями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нуждающимися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поддержке и</w:t>
      </w:r>
      <w:r>
        <w:rPr>
          <w:spacing w:val="-1"/>
        </w:rPr>
        <w:t xml:space="preserve"> </w:t>
      </w:r>
      <w:r>
        <w:t>защите.</w:t>
      </w:r>
    </w:p>
    <w:p w14:paraId="319486A4" w14:textId="4C7D7372" w:rsidR="001822D7" w:rsidRDefault="001822D7">
      <w:pPr>
        <w:pStyle w:val="a3"/>
        <w:ind w:right="121" w:firstLine="705"/>
        <w:jc w:val="both"/>
      </w:pPr>
      <w:r>
        <w:t>Личностные компетенции</w:t>
      </w:r>
    </w:p>
    <w:p w14:paraId="4346251E" w14:textId="4633F823" w:rsidR="001822D7" w:rsidRDefault="001822D7" w:rsidP="001822D7">
      <w:pPr>
        <w:pStyle w:val="a3"/>
        <w:ind w:right="121" w:firstLine="705"/>
        <w:jc w:val="both"/>
        <w:rPr>
          <w:iCs/>
        </w:rPr>
      </w:pPr>
      <w:r>
        <w:t>ЛР</w:t>
      </w:r>
      <w:proofErr w:type="gramStart"/>
      <w:r>
        <w:t xml:space="preserve">1 </w:t>
      </w:r>
      <w:r w:rsidR="00CF47EF">
        <w:t xml:space="preserve"> </w:t>
      </w:r>
      <w:r w:rsidRPr="00DB1CAB">
        <w:rPr>
          <w:iCs/>
        </w:rPr>
        <w:t>Осознающий</w:t>
      </w:r>
      <w:proofErr w:type="gramEnd"/>
      <w:r w:rsidRPr="00DB1CAB">
        <w:rPr>
          <w:iCs/>
        </w:rPr>
        <w:t xml:space="preserve"> себя гражданином и защитником великой страны</w:t>
      </w:r>
    </w:p>
    <w:p w14:paraId="750AD606" w14:textId="52C33220" w:rsidR="001822D7" w:rsidRDefault="001822D7" w:rsidP="00CF47EF">
      <w:pPr>
        <w:pStyle w:val="a3"/>
        <w:ind w:right="121" w:firstLine="705"/>
        <w:jc w:val="both"/>
        <w:rPr>
          <w:iCs/>
        </w:rPr>
      </w:pPr>
      <w:r>
        <w:rPr>
          <w:iCs/>
        </w:rPr>
        <w:t>ЛР2</w:t>
      </w:r>
      <w:r w:rsidR="00CF47EF">
        <w:rPr>
          <w:iCs/>
        </w:rPr>
        <w:t xml:space="preserve"> </w:t>
      </w:r>
      <w:r w:rsidRPr="00DB1CAB">
        <w:rPr>
          <w:iCs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0C5C517E" w14:textId="10847AA5" w:rsidR="001822D7" w:rsidRDefault="00CF47EF" w:rsidP="00CF47EF">
      <w:pPr>
        <w:pStyle w:val="a3"/>
        <w:ind w:right="121" w:firstLine="705"/>
        <w:jc w:val="both"/>
        <w:rPr>
          <w:iCs/>
        </w:rPr>
      </w:pPr>
      <w:r>
        <w:rPr>
          <w:iCs/>
        </w:rPr>
        <w:t xml:space="preserve">ЛР3 </w:t>
      </w:r>
      <w:r w:rsidR="001822D7" w:rsidRPr="00DB1CAB">
        <w:rPr>
          <w:iCs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6F04D94B" w14:textId="587C9022" w:rsidR="001822D7" w:rsidRDefault="00CF47EF" w:rsidP="00CF47EF">
      <w:pPr>
        <w:pStyle w:val="a3"/>
        <w:ind w:right="121" w:firstLine="705"/>
        <w:jc w:val="both"/>
        <w:rPr>
          <w:iCs/>
        </w:rPr>
      </w:pPr>
      <w:r>
        <w:rPr>
          <w:iCs/>
        </w:rPr>
        <w:t xml:space="preserve">ЛР4 </w:t>
      </w:r>
      <w:r w:rsidR="001822D7" w:rsidRPr="00DB1CAB">
        <w:rPr>
          <w:iCs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126B5A1D" w14:textId="78F9E923" w:rsidR="001822D7" w:rsidRPr="00CF47EF" w:rsidRDefault="00CF47EF" w:rsidP="00CF47EF">
      <w:pPr>
        <w:pStyle w:val="a3"/>
        <w:ind w:right="121" w:firstLine="705"/>
        <w:jc w:val="both"/>
      </w:pPr>
      <w:r>
        <w:rPr>
          <w:iCs/>
        </w:rPr>
        <w:t xml:space="preserve">ЛР13 </w:t>
      </w:r>
      <w:r w:rsidR="001822D7" w:rsidRPr="00560A9A">
        <w:rPr>
          <w:iCs/>
        </w:rPr>
        <w:t xml:space="preserve">Демонстрирующий готовность и способность вести с другими людьми, достигать в нем </w:t>
      </w:r>
      <w:r w:rsidR="001822D7" w:rsidRPr="00560A9A">
        <w:rPr>
          <w:iCs/>
        </w:rPr>
        <w:lastRenderedPageBreak/>
        <w:t>взаимопонимания, находить общие цели и сотрудничать для их достижения в профессиональной деятельности</w:t>
      </w:r>
    </w:p>
    <w:p w14:paraId="055B7E91" w14:textId="14E17A41" w:rsidR="001822D7" w:rsidRDefault="00CF47EF" w:rsidP="001822D7">
      <w:pPr>
        <w:pStyle w:val="a3"/>
        <w:ind w:right="121" w:firstLine="705"/>
        <w:jc w:val="both"/>
      </w:pPr>
      <w:r>
        <w:rPr>
          <w:iCs/>
        </w:rPr>
        <w:t xml:space="preserve">ЛР17 </w:t>
      </w:r>
      <w:r w:rsidR="001822D7" w:rsidRPr="00560A9A">
        <w:rPr>
          <w:iCs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14:paraId="16C7AC20" w14:textId="77777777" w:rsidR="0057701B" w:rsidRDefault="0057701B">
      <w:pPr>
        <w:pStyle w:val="a3"/>
        <w:spacing w:before="7"/>
        <w:ind w:left="0"/>
      </w:pPr>
    </w:p>
    <w:p w14:paraId="05230E10" w14:textId="5750328F" w:rsidR="0057701B" w:rsidRDefault="00CF47EF">
      <w:pPr>
        <w:pStyle w:val="2"/>
        <w:ind w:right="111"/>
      </w:pPr>
      <w:r>
        <w:t>1.</w:t>
      </w:r>
      <w:r w:rsidR="001822D7">
        <w:t>5</w:t>
      </w:r>
      <w:r>
        <w:t>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дисциплины:</w:t>
      </w:r>
    </w:p>
    <w:p w14:paraId="2CDF2566" w14:textId="77777777" w:rsidR="0057701B" w:rsidRDefault="00CF47EF">
      <w:pPr>
        <w:pStyle w:val="a3"/>
        <w:ind w:left="821" w:right="2832"/>
        <w:jc w:val="both"/>
      </w:pPr>
      <w:r>
        <w:t>максимально</w:t>
      </w:r>
      <w:r>
        <w:t>й учебной нагрузки обучающегося 60 часа, в том числе:</w:t>
      </w:r>
      <w:r>
        <w:rPr>
          <w:spacing w:val="-47"/>
        </w:rPr>
        <w:t xml:space="preserve"> </w:t>
      </w:r>
      <w:r>
        <w:t>обязательной аудиторной учебной нагрузки обучающегося 40 часов;</w:t>
      </w:r>
      <w:r>
        <w:rPr>
          <w:spacing w:val="-47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 обучающегося 20</w:t>
      </w:r>
      <w:r>
        <w:rPr>
          <w:spacing w:val="1"/>
        </w:rPr>
        <w:t xml:space="preserve"> </w:t>
      </w:r>
      <w:r>
        <w:t>час.</w:t>
      </w:r>
    </w:p>
    <w:p w14:paraId="7A27A15A" w14:textId="77777777" w:rsidR="0057701B" w:rsidRDefault="0057701B">
      <w:pPr>
        <w:jc w:val="both"/>
      </w:pPr>
    </w:p>
    <w:p w14:paraId="444F0819" w14:textId="58A5DBF3" w:rsidR="00CF47EF" w:rsidRDefault="00CF47EF">
      <w:pPr>
        <w:jc w:val="both"/>
      </w:pPr>
      <w:r>
        <w:t>Промежуточная аттестация в виде дифференцированного зачета.</w:t>
      </w:r>
    </w:p>
    <w:p w14:paraId="07AA8CA1" w14:textId="523E8A5E" w:rsidR="00CF47EF" w:rsidRDefault="00CF47EF">
      <w:pPr>
        <w:jc w:val="both"/>
        <w:sectPr w:rsidR="00CF47EF">
          <w:type w:val="continuous"/>
          <w:pgSz w:w="11920" w:h="16850"/>
          <w:pgMar w:top="1360" w:right="740" w:bottom="280" w:left="1600" w:header="720" w:footer="720" w:gutter="0"/>
          <w:cols w:space="720"/>
        </w:sectPr>
      </w:pPr>
    </w:p>
    <w:p w14:paraId="34E1B669" w14:textId="77777777" w:rsidR="0057701B" w:rsidRDefault="0057701B">
      <w:pPr>
        <w:pStyle w:val="a3"/>
        <w:spacing w:before="4"/>
        <w:ind w:left="0"/>
        <w:rPr>
          <w:sz w:val="17"/>
        </w:rPr>
      </w:pPr>
    </w:p>
    <w:sectPr w:rsidR="0057701B">
      <w:pgSz w:w="11920" w:h="1685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30F8"/>
    <w:multiLevelType w:val="multilevel"/>
    <w:tmpl w:val="303E3048"/>
    <w:lvl w:ilvl="0">
      <w:start w:val="1"/>
      <w:numFmt w:val="decimal"/>
      <w:lvlText w:val="%1"/>
      <w:lvlJc w:val="left"/>
      <w:pPr>
        <w:ind w:left="1174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4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58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5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4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353"/>
      </w:pPr>
      <w:rPr>
        <w:rFonts w:hint="default"/>
        <w:lang w:val="ru-RU" w:eastAsia="en-US" w:bidi="ar-SA"/>
      </w:rPr>
    </w:lvl>
  </w:abstractNum>
  <w:num w:numId="1" w16cid:durableId="51507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1B"/>
    <w:rsid w:val="001822D7"/>
    <w:rsid w:val="0057701B"/>
    <w:rsid w:val="00C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A368"/>
  <w15:docId w15:val="{225ECBC3-9938-49C0-BAC0-FCDADAFE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31" w:right="113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04" w:firstLine="717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1" w:line="275" w:lineRule="exact"/>
      <w:ind w:left="1131" w:right="113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4" w:firstLine="71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derevickiy.sn@outlook.com</cp:lastModifiedBy>
  <cp:revision>2</cp:revision>
  <dcterms:created xsi:type="dcterms:W3CDTF">2022-11-21T15:22:00Z</dcterms:created>
  <dcterms:modified xsi:type="dcterms:W3CDTF">2022-11-21T15:22:00Z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2022-11-21T00:00:00Z</vt:filetime>
  </property>
</Properties>
</file>