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D4EF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DEDB21C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2D6BB7B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12E33953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14:paraId="321ADE40" w14:textId="47E015C9" w:rsidR="00E57AD4" w:rsidRPr="00E57AD4" w:rsidRDefault="00E57AD4" w:rsidP="00A336F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A336F7" w:rsidRPr="00A3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ОУП 07 У Химия</w:t>
      </w:r>
    </w:p>
    <w:p w14:paraId="4BCD0076" w14:textId="77777777"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346004" w:rsidRPr="00E57AD4">
        <w:rPr>
          <w:rFonts w:ascii="Times New Roman" w:hAnsi="Times New Roman" w:cs="Times New Roman"/>
          <w:sz w:val="24"/>
          <w:szCs w:val="24"/>
        </w:rPr>
        <w:t>43.01.09</w:t>
      </w:r>
      <w:r w:rsidR="00346004" w:rsidRPr="00346004">
        <w:rPr>
          <w:rFonts w:ascii="Times New Roman" w:hAnsi="Times New Roman" w:cs="Times New Roman"/>
          <w:sz w:val="24"/>
          <w:szCs w:val="24"/>
        </w:rPr>
        <w:t xml:space="preserve"> Повар, кондитер                                                                         </w:t>
      </w:r>
    </w:p>
    <w:p w14:paraId="12978616" w14:textId="77777777"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FFBDF3" w14:textId="77777777"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14:paraId="432709D0" w14:textId="77777777" w:rsid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14:paraId="1E1B0128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14:paraId="0D082F3B" w14:textId="77777777" w:rsidR="00A336F7" w:rsidRDefault="00A336F7" w:rsidP="00A336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0E0899CB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00AC6D" w14:textId="77777777" w:rsidR="00A336F7" w:rsidRDefault="00A336F7" w:rsidP="00A336F7">
      <w:pPr>
        <w:suppressAutoHyphens/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63E3CDD4" w14:textId="77777777" w:rsidR="00A336F7" w:rsidRDefault="00A336F7" w:rsidP="00A336F7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A336F7" w14:paraId="56281BE9" w14:textId="77777777" w:rsidTr="004E2202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1E26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9FD735E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B5A3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336F7" w14:paraId="00C9599C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907C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D2E3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336F7" w14:paraId="4A4E8FE6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74FC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D40A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A336F7" w14:paraId="65156F6C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4598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A64C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336F7" w14:paraId="26D6A104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7CD2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3E0F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336F7" w14:paraId="111A5925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DF96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3BC1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336F7" w14:paraId="4FB30A15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A800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CD62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336F7" w14:paraId="4C65EE61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AD9C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F552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336F7" w14:paraId="09A9E805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E3CA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371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336F7" w14:paraId="5FD14C58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C5DB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4BB0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336F7" w14:paraId="17DF4740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A8A7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02F5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336F7" w14:paraId="71BB6829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1859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EDB7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A336F7" w14:paraId="5F112020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CF33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BD5C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336F7" w14:paraId="1DBC897B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6430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42E1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336F7" w14:paraId="568ACFD0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020F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D323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336F7" w14:paraId="4243E560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4032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8BA3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A336F7" w14:paraId="5C5FFEA1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62B3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4A29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336F7" w14:paraId="171153F6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4A84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9699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336F7" w14:paraId="0F98BE0D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B8D2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0976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A336F7" w14:paraId="5BC02DC1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A574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3DD6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336F7" w14:paraId="77FA4EB6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3E58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B220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336F7" w14:paraId="2E3F9EE6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9B32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A967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A336F7" w14:paraId="11D8F953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A629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4D1C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336F7" w14:paraId="7E4CCD06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A9F0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2C4A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336F7" w14:paraId="3C03BD51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5D95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0774" w14:textId="77777777" w:rsidR="00A336F7" w:rsidRDefault="00A336F7" w:rsidP="004E220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A336F7" w14:paraId="1120CC59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8D89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BB0E" w14:textId="77777777" w:rsidR="00A336F7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системы знаний об общих химических закономерностях, законах, теориях;</w:t>
            </w:r>
          </w:p>
        </w:tc>
      </w:tr>
      <w:tr w:rsidR="00A336F7" w14:paraId="78CF92D4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3804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C872" w14:textId="77777777" w:rsidR="00A336F7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A336F7" w14:paraId="54655BC7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D1EA" w14:textId="77777777" w:rsidR="00A336F7" w:rsidRDefault="00A336F7" w:rsidP="004E22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E470" w14:textId="77777777" w:rsidR="00A336F7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A336F7" w14:paraId="2C9B2BDA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B8E2" w14:textId="77777777" w:rsidR="00A336F7" w:rsidRDefault="00A336F7" w:rsidP="004E22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9CE7" w14:textId="77777777" w:rsidR="00A336F7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      </w:r>
          </w:p>
        </w:tc>
      </w:tr>
      <w:tr w:rsidR="00A336F7" w14:paraId="5E3C5449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0D2E" w14:textId="77777777" w:rsidR="00A336F7" w:rsidRDefault="00A336F7" w:rsidP="004E22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8662" w14:textId="77777777" w:rsidR="00A336F7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A336F7" w14:paraId="2C9236E0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69EF" w14:textId="77777777" w:rsidR="00A336F7" w:rsidRDefault="00A336F7" w:rsidP="004E22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C181" w14:textId="77777777" w:rsidR="00A336F7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A336F7" w14:paraId="666B19E2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FEE05" w14:textId="77777777" w:rsidR="00A336F7" w:rsidRDefault="00A336F7" w:rsidP="004E22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E39A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40AA3DC0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5E0FB670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1BD6C1E1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18D88A64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4641D3E7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A336F7" w14:paraId="07CBDF28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F28E" w14:textId="77777777" w:rsidR="00A336F7" w:rsidRDefault="00A336F7" w:rsidP="004E22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0A4E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</w:p>
          <w:p w14:paraId="21D20836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  <w:p w14:paraId="1191CA19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</w:p>
          <w:p w14:paraId="2102E9B1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A336F7" w14:paraId="4C883A73" w14:textId="77777777" w:rsidTr="004E220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CA952" w14:textId="77777777" w:rsidR="00A336F7" w:rsidRDefault="00A336F7" w:rsidP="004E22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7393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</w:p>
          <w:p w14:paraId="45B69E80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</w:p>
          <w:p w14:paraId="09EB7503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</w:p>
          <w:p w14:paraId="28F4A5C5" w14:textId="77777777" w:rsidR="00A336F7" w:rsidRPr="00447C3E" w:rsidRDefault="00A336F7" w:rsidP="004E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</w:t>
            </w:r>
          </w:p>
        </w:tc>
      </w:tr>
    </w:tbl>
    <w:p w14:paraId="21373D59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551"/>
        <w:gridCol w:w="5812"/>
      </w:tblGrid>
      <w:tr w:rsidR="00A336F7" w:rsidRPr="00B209F1" w14:paraId="5EE14C7D" w14:textId="77777777" w:rsidTr="004E2202">
        <w:trPr>
          <w:cantSplit/>
          <w:trHeight w:val="270"/>
        </w:trPr>
        <w:tc>
          <w:tcPr>
            <w:tcW w:w="1526" w:type="dxa"/>
            <w:vMerge w:val="restart"/>
            <w:vAlign w:val="center"/>
          </w:tcPr>
          <w:p w14:paraId="5F394490" w14:textId="77777777" w:rsidR="00A336F7" w:rsidRPr="00B209F1" w:rsidRDefault="00A336F7" w:rsidP="004E2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120271647"/>
            <w:r w:rsidRPr="00B209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8363" w:type="dxa"/>
            <w:gridSpan w:val="2"/>
            <w:vAlign w:val="center"/>
          </w:tcPr>
          <w:p w14:paraId="33084239" w14:textId="77777777" w:rsidR="00A336F7" w:rsidRPr="00B209F1" w:rsidRDefault="00A336F7" w:rsidP="004E2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A336F7" w:rsidRPr="00B209F1" w14:paraId="3D721311" w14:textId="77777777" w:rsidTr="004E2202">
        <w:trPr>
          <w:cantSplit/>
          <w:trHeight w:val="563"/>
        </w:trPr>
        <w:tc>
          <w:tcPr>
            <w:tcW w:w="1526" w:type="dxa"/>
            <w:vMerge/>
            <w:vAlign w:val="center"/>
          </w:tcPr>
          <w:p w14:paraId="044031B4" w14:textId="77777777" w:rsidR="00A336F7" w:rsidRPr="00B209F1" w:rsidRDefault="00A336F7" w:rsidP="004E2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DBF7526" w14:textId="77777777" w:rsidR="00A336F7" w:rsidRPr="00B209F1" w:rsidRDefault="00A336F7" w:rsidP="004E2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</w:t>
            </w:r>
            <w:r w:rsidRPr="00B209F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B209F1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24FDF378" w14:textId="77777777" w:rsidR="00A336F7" w:rsidRPr="00B209F1" w:rsidRDefault="00A336F7" w:rsidP="004E2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Дисциплинарные</w:t>
            </w:r>
            <w:r w:rsidRPr="00B209F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B209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6F7" w:rsidRPr="00B209F1" w14:paraId="1A7AB434" w14:textId="77777777" w:rsidTr="004E2202">
        <w:trPr>
          <w:trHeight w:val="674"/>
        </w:trPr>
        <w:tc>
          <w:tcPr>
            <w:tcW w:w="1526" w:type="dxa"/>
          </w:tcPr>
          <w:p w14:paraId="5C525029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sz w:val="24"/>
                <w:szCs w:val="24"/>
                <w:lang w:eastAsia="ru-RU"/>
              </w:rPr>
              <w:t>ОК 01. Выбирать способы решения задач профессион</w:t>
            </w:r>
            <w:r w:rsidRPr="00B209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альной деятельности применительно к различным контекстам</w:t>
            </w:r>
          </w:p>
        </w:tc>
        <w:tc>
          <w:tcPr>
            <w:tcW w:w="2551" w:type="dxa"/>
          </w:tcPr>
          <w:p w14:paraId="5CDA1EB1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части трудового воспитания:</w:t>
            </w:r>
          </w:p>
          <w:p w14:paraId="36D8586C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готовность к труду, осознание ценности мастерства, трудолюбие;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4C50532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5652076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интерес к различным сферам профессиональной деятельности</w:t>
            </w: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039B2BC8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80808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Овладение универсальными учебными познавательными действиями:</w:t>
            </w:r>
          </w:p>
          <w:p w14:paraId="72EB541F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b/>
                <w:bCs/>
                <w:color w:val="808080"/>
                <w:sz w:val="24"/>
                <w:szCs w:val="24"/>
                <w:shd w:val="clear" w:color="auto" w:fill="FFFFFF"/>
                <w:lang w:eastAsia="ru-RU"/>
              </w:rPr>
              <w:t xml:space="preserve"> а) </w:t>
            </w: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базовые логические действия</w:t>
            </w: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49071981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самостоятельно формулировать и актуализировать проблему, рассматривать ее всесторонне</w:t>
            </w: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306A479A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78499B56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определять цели деятельности, задавать параметры и критерии их достижения;</w:t>
            </w:r>
          </w:p>
          <w:p w14:paraId="3AD91B84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выявлять закономерности и противоречия в </w:t>
            </w: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рассматриваемых явлениях; </w:t>
            </w:r>
          </w:p>
          <w:p w14:paraId="360178BC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B209F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1819FB5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4D8D3AC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b/>
                <w:bCs/>
                <w:color w:val="808080"/>
                <w:sz w:val="24"/>
                <w:szCs w:val="24"/>
                <w:shd w:val="clear" w:color="auto" w:fill="FFFFFF"/>
                <w:lang w:eastAsia="ru-RU"/>
              </w:rPr>
              <w:t>б)</w:t>
            </w: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базовые исследовательские действия:</w:t>
            </w:r>
          </w:p>
          <w:p w14:paraId="5D3D3D22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15F1E6A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91E92EA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4F6DCA4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уметь переносить знания в </w:t>
            </w: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познавательную и практическую области жизнедеятельности;</w:t>
            </w:r>
          </w:p>
          <w:p w14:paraId="3D7B8447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68E65A5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FDE3A37" w14:textId="77777777" w:rsidR="00A336F7" w:rsidRPr="00B209F1" w:rsidRDefault="00A336F7" w:rsidP="004E2202">
            <w:pPr>
              <w:tabs>
                <w:tab w:val="left" w:pos="42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812" w:type="dxa"/>
          </w:tcPr>
          <w:p w14:paraId="6B6C3090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- владеть системой химических знаний, которая включает: основополагающие понятия (химический элемент, атом, электронная оболочка атома, s-, p-, d-электронные орбитали атомов, ион, молекула, валентность, электроотрицательность, степень окисления, химическая связь, моль, молярная масса, </w:t>
            </w: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 и эндотермические, реакции ионного обмена), раствор, электролиты, неэлектролиты,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      </w:r>
          </w:p>
          <w:p w14:paraId="308FE353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14:paraId="1B10A6EB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14:paraId="68E04EF3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</w:t>
            </w: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ионная, металлическая, водородная), типы кристаллических решеток веществ; классифицировать химические реакции;</w:t>
            </w:r>
          </w:p>
          <w:p w14:paraId="0041A85B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сформировать представления: о материальном единстве мира, закономерностях и познаваемости явлений природы; о месте и значении химии в системе естественных наук и ее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      </w:r>
          </w:p>
          <w:p w14:paraId="71E469FF" w14:textId="30547156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владеть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орбиталей, химическая связь ("</w:t>
            </w:r>
            <w:r w:rsidRPr="00B209F1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2ACBF" wp14:editId="0A09AD92">
                  <wp:extent cx="129540" cy="121920"/>
                  <wp:effectExtent l="0" t="0" r="3810" b="0"/>
                  <wp:docPr id="6101213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" и "", кратные связи), молярная концентрация, структурная формула, изомерия (структурная, геометрическая (цис-транс-изомерия), типы химических реакций (гомо- и гетерогенные, обратимые и необратимые), растворы (истинные, дисперсные системы), кристаллогидраты, степень диссоциации, электролиз, крекинг, риформинг);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      </w:r>
          </w:p>
          <w:p w14:paraId="62C34BA7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уметь проводить расчеты по химическим формулам и уравнениям химических реакций с использованием физических величин (массы, объема газов, количества </w:t>
            </w: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вещества), характеризующих вещества с количественной стороны: расчеты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 расчеты массовой или объемной доли выхода продукта реакции; расчеты теплового эффекта реакций, объемных отношений газов;</w:t>
            </w:r>
          </w:p>
          <w:p w14:paraId="793A432B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      </w:r>
          </w:p>
          <w:p w14:paraId="4B2FD257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 для составления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комплексообразования (на примере гидроксокомплексов цинка и алюминия);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14:paraId="04A5280E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уметь классифицировать неорганические и органические вещества и химические реакции, самостоятельно выбирать основания и критерии для классификации изучаемых химических объектов; характеризовать состав и важнейшие свойства </w:t>
            </w: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веществ, принадлежащих к определенным классам и группам соединений (простые вещества, оксиды, гидроксиды, соли; углеводороды, простые эфиры, спирты, фенолы, альдегиды, кетоны,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осуществления;</w:t>
            </w:r>
          </w:p>
          <w:p w14:paraId="4EFE4966" w14:textId="7CA2FCFB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подтверждать на конкретных примерах характер зависимости реакционной способности органических соединений от кратности и типа ковалентной связи ("</w:t>
            </w:r>
            <w:r w:rsidRPr="00B209F1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9F6BA" wp14:editId="479D67C6">
                  <wp:extent cx="129540" cy="121920"/>
                  <wp:effectExtent l="0" t="0" r="3810" b="0"/>
                  <wp:docPr id="9178367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" и ""), взаимного влияния атомов и групп атомов в молекулах; а также от особенностей реализации различных механизмов протекания реакций;</w:t>
            </w:r>
          </w:p>
          <w:p w14:paraId="0C529D42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характеризовать электронное строение атомов (в основном и возбужденном состоянии) и ионов химических элементов 1 - 4 периодов Периодической системы Д.И. Менделеева и их валентные возможности, используя понятия "s", "p", "d-электронные" орбитали, энергетические уровни; объяснять закономерности изменения свойств химических элементов и образуемых ими соединений по периодам и группам;</w:t>
            </w:r>
          </w:p>
          <w:p w14:paraId="5867A03A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6F7" w:rsidRPr="00B209F1" w14:paraId="73513EEE" w14:textId="77777777" w:rsidTr="004E2202">
        <w:trPr>
          <w:trHeight w:val="674"/>
        </w:trPr>
        <w:tc>
          <w:tcPr>
            <w:tcW w:w="1526" w:type="dxa"/>
          </w:tcPr>
          <w:p w14:paraId="705FEE47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</w:t>
            </w:r>
            <w:r w:rsidRPr="00B209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альной деятельности</w:t>
            </w:r>
          </w:p>
        </w:tc>
        <w:tc>
          <w:tcPr>
            <w:tcW w:w="2551" w:type="dxa"/>
          </w:tcPr>
          <w:p w14:paraId="2B450D42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области</w:t>
            </w: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ценности научного познания:</w:t>
            </w:r>
          </w:p>
          <w:p w14:paraId="131A735F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8C8C78B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совершенствование языковой и читательской </w:t>
            </w: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культуры как средства взаимодействия между людьми и познания мира; </w:t>
            </w:r>
          </w:p>
          <w:p w14:paraId="499C1D00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5116C6F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80808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Овладение универсальными учебными познавательными действиями:</w:t>
            </w:r>
          </w:p>
          <w:p w14:paraId="0879933A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ru-RU"/>
              </w:rPr>
              <w:t>в)</w:t>
            </w:r>
            <w:r w:rsidRPr="00B209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 с информацией:</w:t>
            </w:r>
          </w:p>
          <w:p w14:paraId="3B11D4B0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36193BC1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1163076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оценивать достоверность, легитимность информации, ее соответствие </w:t>
            </w: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правовым и морально-этическим нормам;</w:t>
            </w: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4B4DCE12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02E77304" w14:textId="77777777" w:rsidR="00A336F7" w:rsidRPr="00B209F1" w:rsidRDefault="00A336F7" w:rsidP="004E2202">
            <w:pPr>
              <w:tabs>
                <w:tab w:val="left" w:pos="42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14:paraId="043423AB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14:paraId="5F4907FA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- 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14:paraId="0FC3DCC7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14:paraId="67F9761D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      </w:r>
          </w:p>
          <w:p w14:paraId="68351CBC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      </w:r>
          </w:p>
          <w:p w14:paraId="589C4F35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поставленной учебной задачей;</w:t>
            </w:r>
          </w:p>
          <w:p w14:paraId="7F978834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 владеть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 практической деятельности человека и в повседневной жизни;</w:t>
            </w:r>
          </w:p>
        </w:tc>
      </w:tr>
      <w:tr w:rsidR="00A336F7" w:rsidRPr="00B209F1" w14:paraId="1130F062" w14:textId="77777777" w:rsidTr="004E2202">
        <w:trPr>
          <w:trHeight w:val="674"/>
        </w:trPr>
        <w:tc>
          <w:tcPr>
            <w:tcW w:w="1526" w:type="dxa"/>
          </w:tcPr>
          <w:p w14:paraId="0EE81D09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2551" w:type="dxa"/>
          </w:tcPr>
          <w:p w14:paraId="79AE9D62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готовность к саморазвитию, самостоятельности и самоопределению;</w:t>
            </w:r>
          </w:p>
          <w:p w14:paraId="3AD8C4DE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14:paraId="290553B0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4C685503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09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9923845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понимать и использовать преимущества </w:t>
            </w: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командной и индивидуальной работы;</w:t>
            </w:r>
          </w:p>
          <w:p w14:paraId="59858349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20A67A6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14374D3C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289AA913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5055132C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г</w:t>
            </w:r>
            <w:r w:rsidRPr="00B209F1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ru-RU"/>
              </w:rPr>
              <w:t>)</w:t>
            </w:r>
            <w:r w:rsidRPr="00B209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6ACD4D95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61263BB9" w14:textId="77777777" w:rsidR="00A336F7" w:rsidRPr="00B209F1" w:rsidRDefault="00A336F7" w:rsidP="004E220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12CE05F2" w14:textId="77777777" w:rsidR="00A336F7" w:rsidRPr="00B209F1" w:rsidRDefault="00A336F7" w:rsidP="004E2202">
            <w:pPr>
              <w:tabs>
                <w:tab w:val="left" w:pos="42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способность понимать мир с позиции другого человека;</w:t>
            </w:r>
          </w:p>
        </w:tc>
        <w:tc>
          <w:tcPr>
            <w:tcW w:w="5812" w:type="dxa"/>
          </w:tcPr>
          <w:p w14:paraId="04C6D14F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14:paraId="5A58869C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-уметь самостоятельно планировать и проводить химический эксперимент (получение и изучение свойств неорганических и органических веществ, </w:t>
            </w: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      </w:r>
          </w:p>
        </w:tc>
      </w:tr>
      <w:tr w:rsidR="00A336F7" w:rsidRPr="00B209F1" w14:paraId="6DF38866" w14:textId="77777777" w:rsidTr="004E2202">
        <w:trPr>
          <w:trHeight w:val="674"/>
        </w:trPr>
        <w:tc>
          <w:tcPr>
            <w:tcW w:w="1526" w:type="dxa"/>
          </w:tcPr>
          <w:p w14:paraId="1D828DAF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551" w:type="dxa"/>
          </w:tcPr>
          <w:p w14:paraId="34824140" w14:textId="77777777" w:rsidR="00A336F7" w:rsidRPr="00B209F1" w:rsidRDefault="00A336F7" w:rsidP="004E2202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области</w:t>
            </w: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09F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экологического воспитания:</w:t>
            </w:r>
          </w:p>
          <w:p w14:paraId="040E0374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28A72C65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05EDB76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активное неприятие действий, приносящих вред окружающей среде;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215FD42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0A19A13" w14:textId="77777777" w:rsidR="00A336F7" w:rsidRPr="00B209F1" w:rsidRDefault="00A336F7" w:rsidP="004E2202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расширение опыта деятельности экологической направленности;</w:t>
            </w:r>
            <w:r w:rsidRPr="00B209F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2A0C796" w14:textId="77777777" w:rsidR="00A336F7" w:rsidRPr="00B209F1" w:rsidRDefault="00A336F7" w:rsidP="004E2202">
            <w:pPr>
              <w:tabs>
                <w:tab w:val="left" w:pos="42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color w:val="000000"/>
                <w:lang w:eastAsia="ru-RU"/>
              </w:rPr>
              <w:t xml:space="preserve">- овладение навыками учебно-исследовательской, </w:t>
            </w:r>
            <w:r w:rsidRPr="00B209F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проектной и социальной деятельности;</w:t>
            </w:r>
          </w:p>
        </w:tc>
        <w:tc>
          <w:tcPr>
            <w:tcW w:w="5812" w:type="dxa"/>
          </w:tcPr>
          <w:p w14:paraId="5D15828F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14:paraId="1D3E8337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      </w:r>
          </w:p>
          <w:p w14:paraId="023C919A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      </w:r>
          </w:p>
          <w:p w14:paraId="68AA7265" w14:textId="77777777" w:rsidR="00A336F7" w:rsidRPr="00B209F1" w:rsidRDefault="00A336F7" w:rsidP="004E2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0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уметь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примерах способы уменьшения и предотвращения их вредного воздействия на организм человека.</w:t>
            </w:r>
          </w:p>
        </w:tc>
      </w:tr>
      <w:tr w:rsidR="00A336F7" w:rsidRPr="00B209F1" w14:paraId="3E1296A8" w14:textId="77777777" w:rsidTr="004E2202">
        <w:trPr>
          <w:trHeight w:val="427"/>
        </w:trPr>
        <w:tc>
          <w:tcPr>
            <w:tcW w:w="1526" w:type="dxa"/>
          </w:tcPr>
          <w:p w14:paraId="32C49DA0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551" w:type="dxa"/>
          </w:tcPr>
          <w:p w14:paraId="3BDFE49B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-Подготавливать рабочее место, оборудование, сырье, исходные материалы для обработки сырья, приготовление полуфабрикатов в соответствии с инструкциями и регламентами</w:t>
            </w:r>
          </w:p>
        </w:tc>
        <w:tc>
          <w:tcPr>
            <w:tcW w:w="5812" w:type="dxa"/>
          </w:tcPr>
          <w:p w14:paraId="1751F437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6F7" w:rsidRPr="00B209F1" w14:paraId="12CFDC20" w14:textId="77777777" w:rsidTr="004E2202">
        <w:trPr>
          <w:trHeight w:val="427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6A2A791B" w14:textId="77777777" w:rsidR="00A336F7" w:rsidRPr="00B209F1" w:rsidRDefault="00A336F7" w:rsidP="004E220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A74E4FC" w14:textId="77777777" w:rsidR="00A336F7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71819220" w14:textId="77777777" w:rsidR="00A336F7" w:rsidRDefault="00A336F7" w:rsidP="004E22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4B3C6CE6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82A9303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56C3AA" w14:textId="77777777" w:rsidR="00A336F7" w:rsidRDefault="00A336F7" w:rsidP="00A336F7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4F9D27F9" w14:textId="77777777" w:rsidR="00A336F7" w:rsidRDefault="00A336F7" w:rsidP="00A336F7">
      <w:pPr>
        <w:suppressAutoHyphens/>
        <w:spacing w:after="24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7" w:type="dxa"/>
        <w:tblLayout w:type="fixed"/>
        <w:tblLook w:val="0000" w:firstRow="0" w:lastRow="0" w:firstColumn="0" w:lastColumn="0" w:noHBand="0" w:noVBand="0"/>
      </w:tblPr>
      <w:tblGrid>
        <w:gridCol w:w="6869"/>
        <w:gridCol w:w="2469"/>
      </w:tblGrid>
      <w:tr w:rsidR="00A336F7" w:rsidRPr="00575197" w14:paraId="0232A17F" w14:textId="77777777" w:rsidTr="004E2202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1365C7" w14:textId="77777777" w:rsidR="00A336F7" w:rsidRPr="00575197" w:rsidRDefault="00A336F7" w:rsidP="004E2202">
            <w:pPr>
              <w:suppressAutoHyphens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479D5" w14:textId="77777777" w:rsidR="00A336F7" w:rsidRPr="00575197" w:rsidRDefault="00A336F7" w:rsidP="004E2202">
            <w:pPr>
              <w:suppressAutoHyphens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336F7" w:rsidRPr="00575197" w14:paraId="5E6F52C8" w14:textId="77777777" w:rsidTr="004E2202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6A32B1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 w:rsidRPr="00575197"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79AED" w14:textId="613E606F" w:rsidR="00A336F7" w:rsidRPr="00575197" w:rsidRDefault="00C42C10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</w:tr>
      <w:tr w:rsidR="00A336F7" w:rsidRPr="00575197" w14:paraId="5BC23828" w14:textId="77777777" w:rsidTr="004E2202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7B6F1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A336F7" w:rsidRPr="00575197" w14:paraId="7BB18E86" w14:textId="77777777" w:rsidTr="004E2202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13311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</w:rPr>
              <w:t>всего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0F986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</w:rPr>
              <w:t>392</w:t>
            </w:r>
            <w:bookmarkStart w:id="1" w:name="_GoBack"/>
            <w:bookmarkEnd w:id="1"/>
          </w:p>
        </w:tc>
      </w:tr>
      <w:tr w:rsidR="00A336F7" w:rsidRPr="00575197" w14:paraId="6C683358" w14:textId="77777777" w:rsidTr="004E2202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B5ACD4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42E7D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</w:rPr>
              <w:t>268</w:t>
            </w:r>
          </w:p>
        </w:tc>
      </w:tr>
      <w:tr w:rsidR="00A336F7" w:rsidRPr="00575197" w14:paraId="58ABA31D" w14:textId="77777777" w:rsidTr="004E2202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86B12D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7EF13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</w:rPr>
              <w:t>124</w:t>
            </w:r>
          </w:p>
        </w:tc>
      </w:tr>
      <w:tr w:rsidR="00A336F7" w:rsidRPr="00575197" w14:paraId="30BE81B0" w14:textId="77777777" w:rsidTr="004E2202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9D6913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4DA10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</w:rPr>
              <w:t>34 (входит в с.р.)</w:t>
            </w:r>
          </w:p>
        </w:tc>
      </w:tr>
      <w:tr w:rsidR="00A336F7" w:rsidRPr="00575197" w14:paraId="43666125" w14:textId="77777777" w:rsidTr="004E2202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8209BE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C7877" w14:textId="034F467C" w:rsidR="00A336F7" w:rsidRPr="00575197" w:rsidRDefault="00C42C10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36F7" w:rsidRPr="00575197">
              <w:rPr>
                <w:rFonts w:ascii="Times New Roman" w:hAnsi="Times New Roman"/>
              </w:rPr>
              <w:t>2</w:t>
            </w:r>
          </w:p>
        </w:tc>
      </w:tr>
      <w:tr w:rsidR="00A336F7" w:rsidRPr="00575197" w14:paraId="648C1F67" w14:textId="77777777" w:rsidTr="004E2202">
        <w:trPr>
          <w:trHeight w:val="267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A9A248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375D5" w14:textId="13D213EC" w:rsidR="00A336F7" w:rsidRPr="00575197" w:rsidRDefault="00C42C10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A336F7" w:rsidRPr="00575197" w14:paraId="378411BD" w14:textId="77777777" w:rsidTr="004E2202">
        <w:trPr>
          <w:trHeight w:val="267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9DA701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197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CC37B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A336F7" w:rsidRPr="00575197" w14:paraId="08FAE3E9" w14:textId="77777777" w:rsidTr="004E2202">
        <w:trPr>
          <w:trHeight w:val="267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A94125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51F34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A336F7" w:rsidRPr="00575197" w14:paraId="230ADFEA" w14:textId="77777777" w:rsidTr="004E2202">
        <w:trPr>
          <w:trHeight w:val="267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062934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77546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36F7" w:rsidRPr="00575197" w14:paraId="4BA051B4" w14:textId="77777777" w:rsidTr="004E2202">
        <w:trPr>
          <w:trHeight w:val="267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CD38B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C7CE5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336F7" w:rsidRPr="00575197" w14:paraId="3B4A80D5" w14:textId="77777777" w:rsidTr="004E2202">
        <w:trPr>
          <w:trHeight w:val="267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6B519D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6CB1B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36F7" w:rsidRPr="00575197" w14:paraId="239861EC" w14:textId="77777777" w:rsidTr="004E2202">
        <w:trPr>
          <w:trHeight w:val="331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D43CC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 экзамена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EA979" w14:textId="77777777" w:rsidR="00A336F7" w:rsidRPr="00575197" w:rsidRDefault="00A336F7" w:rsidP="004E2202">
            <w:pPr>
              <w:suppressAutoHyphens/>
              <w:spacing w:after="0"/>
              <w:rPr>
                <w:rFonts w:ascii="Times New Roman" w:hAnsi="Times New Roman"/>
              </w:rPr>
            </w:pPr>
            <w:r w:rsidRPr="00575197">
              <w:rPr>
                <w:rFonts w:ascii="Times New Roman" w:hAnsi="Times New Roman"/>
              </w:rPr>
              <w:t>6</w:t>
            </w:r>
          </w:p>
        </w:tc>
      </w:tr>
    </w:tbl>
    <w:p w14:paraId="30A1EEE5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14:paraId="4F568B27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14:paraId="0551D67C" w14:textId="51F722B8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ОБЩАЯ И НЕОРГАНИЧЕСКАЯ ХИМИЯ</w:t>
      </w:r>
    </w:p>
    <w:p w14:paraId="741246CB" w14:textId="24EE05AA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Химия – наука о веществах</w:t>
      </w:r>
    </w:p>
    <w:p w14:paraId="226C070B" w14:textId="5A5C09C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 Строение атома</w:t>
      </w:r>
    </w:p>
    <w:p w14:paraId="00D5E589" w14:textId="63E1292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Периодический закон и Периодическая система химических элементов Д.И. Менделеева</w:t>
      </w:r>
    </w:p>
    <w:p w14:paraId="453FEA24" w14:textId="73CA192F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Строение вещества</w:t>
      </w:r>
    </w:p>
    <w:p w14:paraId="6A57C570" w14:textId="2DC2B0F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1.5. Полимеры</w:t>
      </w:r>
    </w:p>
    <w:p w14:paraId="0D913443" w14:textId="510753E4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1.6. Дисперсные системы</w:t>
      </w:r>
    </w:p>
    <w:p w14:paraId="616C2374" w14:textId="1EDB48B0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1.7. Химические реакции</w:t>
      </w:r>
    </w:p>
    <w:p w14:paraId="30711465" w14:textId="1B8F0422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1.8. Растворы</w:t>
      </w:r>
    </w:p>
    <w:p w14:paraId="08E3F3BF" w14:textId="01DB39E3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1.9. Окислительно-восстановительные реакции. Электрохимические процесс</w:t>
      </w:r>
    </w:p>
    <w:p w14:paraId="07812439" w14:textId="3C7D2E46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1.10. Классификация веществ. Простые вещества</w:t>
      </w:r>
    </w:p>
    <w:p w14:paraId="7B14560F" w14:textId="230035A8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1.11. Основные классы неорганических и органических соединений</w:t>
      </w:r>
    </w:p>
    <w:p w14:paraId="6982FC63" w14:textId="5A895834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1.12.Химия элементов</w:t>
      </w:r>
    </w:p>
    <w:p w14:paraId="00FF5758" w14:textId="27D6CC33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1.13. Химия в жизни общества</w:t>
      </w:r>
    </w:p>
    <w:p w14:paraId="5EC67D9E" w14:textId="77777777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ОРГАНИЧЕСКАЯ ХИМИЯ</w:t>
      </w:r>
    </w:p>
    <w:p w14:paraId="1301B4F6" w14:textId="09E517F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Предмет органической химии. Теория строения органических соединений</w:t>
      </w:r>
    </w:p>
    <w:p w14:paraId="7AB04DA8" w14:textId="61C5900F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Предельные углеводороды</w:t>
      </w:r>
    </w:p>
    <w:p w14:paraId="7A9F3160" w14:textId="41F95108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Этиленовые и диеновые углеводороды</w:t>
      </w:r>
    </w:p>
    <w:p w14:paraId="4B669C6D" w14:textId="4FFB78AE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2.4. Ацетиленовые углеводороды</w:t>
      </w:r>
    </w:p>
    <w:p w14:paraId="179FF64C" w14:textId="3E0AB722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2.5. Ароматические углеводороды</w:t>
      </w:r>
    </w:p>
    <w:p w14:paraId="18D2B56E" w14:textId="422F4C4D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2.6.Природные источники углеводородов</w:t>
      </w:r>
    </w:p>
    <w:p w14:paraId="5E2555CC" w14:textId="28D8D626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2.7. Гидроксильные соединения</w:t>
      </w:r>
    </w:p>
    <w:p w14:paraId="673F2948" w14:textId="01832A7C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2.8. Альдегиды и кетоны</w:t>
      </w:r>
    </w:p>
    <w:p w14:paraId="65D72AFB" w14:textId="44059B1B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2.9.Карбоновые кислоты и их производные</w:t>
      </w:r>
    </w:p>
    <w:p w14:paraId="5E9EF09C" w14:textId="25ABF87E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2.10. Углеводы</w:t>
      </w:r>
    </w:p>
    <w:p w14:paraId="331D9C4B" w14:textId="3AA56113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2.11. Амины, аминокислоты, белки</w:t>
      </w:r>
    </w:p>
    <w:p w14:paraId="6A3C8FDC" w14:textId="460A315A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2.12. Азотсодержащие гетероциклические соединения. Нуклеиновые кислоты</w:t>
      </w:r>
    </w:p>
    <w:p w14:paraId="2B6A5E60" w14:textId="717B7B3B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2.13. Биологически активные соединения</w:t>
      </w:r>
    </w:p>
    <w:p w14:paraId="2AB347AB" w14:textId="77777777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Профессионально-ориентированное содержание (содержание прикладного модуля)</w:t>
      </w:r>
    </w:p>
    <w:p w14:paraId="3AD126D7" w14:textId="77777777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</w:p>
    <w:p w14:paraId="191A6333" w14:textId="3523569B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3.1.Химия в быту и производственной деятельности человека</w:t>
      </w:r>
    </w:p>
    <w:p w14:paraId="245C645C" w14:textId="77777777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*Раздел 4. Исследование и химический анализ объектов биосферы </w:t>
      </w:r>
    </w:p>
    <w:p w14:paraId="5E5C5144" w14:textId="27BE48EF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4.1.1. Основы лабораторной практики в профессиональных лабораториях </w:t>
      </w:r>
    </w:p>
    <w:p w14:paraId="078EECB3" w14:textId="4A00BD62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4.1.2. Химический анализ проб воды</w:t>
      </w:r>
    </w:p>
    <w:p w14:paraId="111B53E4" w14:textId="77777777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4.1.3. Химический контроль качества продуктов питания</w:t>
      </w:r>
    </w:p>
    <w:p w14:paraId="1A672727" w14:textId="77777777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4.1.4. Химический анализ проб почвы</w:t>
      </w:r>
    </w:p>
    <w:p w14:paraId="6406F975" w14:textId="196E3A29" w:rsidR="00CF09D4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4.1.5. Исследование объектов биосферы</w:t>
      </w:r>
    </w:p>
    <w:sectPr w:rsidR="00CF09D4" w:rsidRPr="00A336F7" w:rsidSect="003802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51FF" w14:textId="77777777" w:rsidR="00077B1E" w:rsidRDefault="00077B1E" w:rsidP="00A336F7">
      <w:pPr>
        <w:spacing w:after="0" w:line="240" w:lineRule="auto"/>
      </w:pPr>
      <w:r>
        <w:separator/>
      </w:r>
    </w:p>
  </w:endnote>
  <w:endnote w:type="continuationSeparator" w:id="0">
    <w:p w14:paraId="559B6619" w14:textId="77777777" w:rsidR="00077B1E" w:rsidRDefault="00077B1E" w:rsidP="00A3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D3E8" w14:textId="77777777" w:rsidR="00077B1E" w:rsidRDefault="00077B1E" w:rsidP="00A336F7">
      <w:pPr>
        <w:spacing w:after="0" w:line="240" w:lineRule="auto"/>
      </w:pPr>
      <w:r>
        <w:separator/>
      </w:r>
    </w:p>
  </w:footnote>
  <w:footnote w:type="continuationSeparator" w:id="0">
    <w:p w14:paraId="17C02DB3" w14:textId="77777777" w:rsidR="00077B1E" w:rsidRDefault="00077B1E" w:rsidP="00A336F7">
      <w:pPr>
        <w:spacing w:after="0" w:line="240" w:lineRule="auto"/>
      </w:pPr>
      <w:r>
        <w:continuationSeparator/>
      </w:r>
    </w:p>
  </w:footnote>
  <w:footnote w:id="1">
    <w:p w14:paraId="27F161D8" w14:textId="77777777" w:rsidR="00A336F7" w:rsidRPr="00923C87" w:rsidRDefault="00A336F7" w:rsidP="00A33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fficinaSansBookC" w:hAnsi="OfficinaSansBookC"/>
          <w:color w:val="000000"/>
          <w:sz w:val="20"/>
          <w:szCs w:val="20"/>
        </w:rPr>
      </w:pPr>
      <w:r w:rsidRPr="00923C87">
        <w:rPr>
          <w:rFonts w:ascii="OfficinaSansBookC" w:hAnsi="OfficinaSansBookC"/>
          <w:vertAlign w:val="superscript"/>
        </w:rPr>
        <w:footnoteRef/>
      </w:r>
      <w:r w:rsidRPr="00923C87">
        <w:rPr>
          <w:rFonts w:ascii="OfficinaSansBookC" w:hAnsi="OfficinaSansBookC"/>
          <w:color w:val="000000"/>
          <w:sz w:val="20"/>
          <w:szCs w:val="20"/>
        </w:rPr>
        <w:t xml:space="preserve"> 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14:paraId="72435D67" w14:textId="77777777" w:rsidR="00A336F7" w:rsidRPr="00923C87" w:rsidRDefault="00A336F7" w:rsidP="00A33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fficinaSansBookC" w:hAnsi="OfficinaSansBookC"/>
          <w:color w:val="000000"/>
          <w:sz w:val="20"/>
          <w:szCs w:val="20"/>
        </w:rPr>
      </w:pPr>
      <w:r w:rsidRPr="00923C87">
        <w:rPr>
          <w:rFonts w:ascii="OfficinaSansBookC" w:hAnsi="OfficinaSansBookC"/>
          <w:vertAlign w:val="superscript"/>
        </w:rPr>
        <w:footnoteRef/>
      </w:r>
      <w:r w:rsidRPr="00923C87">
        <w:rPr>
          <w:rFonts w:ascii="OfficinaSansBookC" w:hAnsi="OfficinaSansBookC"/>
          <w:color w:val="000000"/>
          <w:sz w:val="20"/>
          <w:szCs w:val="20"/>
        </w:rPr>
        <w:t xml:space="preserve"> Дисциплинарные (предметные) результаты указываются в соответствии с методикой преподавания дисциплины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53255"/>
    <w:rsid w:val="00077B1E"/>
    <w:rsid w:val="00093809"/>
    <w:rsid w:val="001E25AA"/>
    <w:rsid w:val="00346004"/>
    <w:rsid w:val="007220E8"/>
    <w:rsid w:val="008007C6"/>
    <w:rsid w:val="008D511B"/>
    <w:rsid w:val="009E2781"/>
    <w:rsid w:val="009F4500"/>
    <w:rsid w:val="00A336F7"/>
    <w:rsid w:val="00BB2207"/>
    <w:rsid w:val="00C42C10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FDA8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4</cp:revision>
  <dcterms:created xsi:type="dcterms:W3CDTF">2023-09-25T17:33:00Z</dcterms:created>
  <dcterms:modified xsi:type="dcterms:W3CDTF">2024-01-10T12:13:00Z</dcterms:modified>
</cp:coreProperties>
</file>