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4783"/>
        <w:gridCol w:w="4817"/>
      </w:tblGrid>
      <w:tr w:rsidR="002F0FD6" w:rsidRPr="002F0FD6" w:rsidTr="00C21F6F">
        <w:tc>
          <w:tcPr>
            <w:tcW w:w="4786" w:type="dxa"/>
            <w:vAlign w:val="center"/>
          </w:tcPr>
          <w:p w:rsidR="002F0FD6" w:rsidRPr="002F0FD6" w:rsidRDefault="002F0FD6" w:rsidP="002F0FD6">
            <w:pPr>
              <w:widowControl w:val="0"/>
              <w:tabs>
                <w:tab w:val="left" w:pos="522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F0FD6" w:rsidRPr="002F0FD6" w:rsidRDefault="002F0FD6" w:rsidP="002F0FD6">
            <w:pPr>
              <w:shd w:val="clear" w:color="auto" w:fill="FFFFFF"/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0F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2F0FD6" w:rsidRPr="002F0FD6" w:rsidRDefault="002F0FD6" w:rsidP="002F0FD6">
            <w:pPr>
              <w:shd w:val="clear" w:color="auto" w:fill="FFFFFF"/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0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директора</w:t>
            </w:r>
          </w:p>
          <w:p w:rsidR="002F0FD6" w:rsidRPr="002F0FD6" w:rsidRDefault="002F0FD6" w:rsidP="002F0FD6">
            <w:pPr>
              <w:shd w:val="clear" w:color="auto" w:fill="FFFFFF"/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0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 МО                                                               </w:t>
            </w:r>
          </w:p>
          <w:p w:rsidR="002F0FD6" w:rsidRPr="002F0FD6" w:rsidRDefault="002F0FD6" w:rsidP="002F0FD6">
            <w:pPr>
              <w:shd w:val="clear" w:color="auto" w:fill="FFFFFF"/>
              <w:tabs>
                <w:tab w:val="left" w:pos="5387"/>
                <w:tab w:val="left" w:pos="58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«Воскресенский колледж»</w:t>
            </w:r>
          </w:p>
          <w:p w:rsidR="002F0FD6" w:rsidRPr="002F0FD6" w:rsidRDefault="002F0FD6" w:rsidP="002F0FD6">
            <w:pPr>
              <w:shd w:val="clear" w:color="auto" w:fill="FFFFFF"/>
              <w:tabs>
                <w:tab w:val="left" w:pos="5387"/>
                <w:tab w:val="left" w:pos="58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 01  февраля  2018  № ___</w:t>
            </w:r>
          </w:p>
          <w:p w:rsidR="002F0FD6" w:rsidRPr="002F0FD6" w:rsidRDefault="002F0FD6" w:rsidP="002F0FD6">
            <w:pPr>
              <w:shd w:val="clear" w:color="auto" w:fill="FFFFFF"/>
              <w:tabs>
                <w:tab w:val="left" w:pos="5387"/>
                <w:tab w:val="left" w:pos="58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 ГБПОУ  МО                                                                   «Воскресенский колледж»</w:t>
            </w:r>
          </w:p>
          <w:p w:rsidR="002F0FD6" w:rsidRPr="002F0FD6" w:rsidRDefault="002F0FD6" w:rsidP="002F0FD6">
            <w:pPr>
              <w:shd w:val="clear" w:color="auto" w:fill="FFFFFF"/>
              <w:tabs>
                <w:tab w:val="left" w:pos="5387"/>
                <w:tab w:val="left" w:pos="5812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______________А.Ю.Лунина</w:t>
            </w:r>
          </w:p>
          <w:p w:rsidR="002F0FD6" w:rsidRPr="002F0FD6" w:rsidRDefault="002F0FD6" w:rsidP="002F0FD6">
            <w:pPr>
              <w:widowControl w:val="0"/>
              <w:tabs>
                <w:tab w:val="left" w:pos="522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0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       » ______________ </w:t>
            </w:r>
            <w:r w:rsidRPr="002F0FD6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0FD6" w:rsidRPr="002F0FD6" w:rsidRDefault="002F0FD6" w:rsidP="002F0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FD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FD6">
        <w:rPr>
          <w:bCs/>
          <w:color w:val="000000"/>
          <w:sz w:val="28"/>
          <w:szCs w:val="28"/>
        </w:rPr>
        <w:t xml:space="preserve">по организации выполненияи </w:t>
      </w:r>
      <w:r w:rsidR="0075307C" w:rsidRPr="005D4424">
        <w:rPr>
          <w:bCs/>
          <w:color w:val="000000"/>
          <w:sz w:val="28"/>
          <w:szCs w:val="28"/>
        </w:rPr>
        <w:t>защиты</w:t>
      </w:r>
      <w:r w:rsidRPr="002F0FD6">
        <w:rPr>
          <w:bCs/>
          <w:color w:val="000000"/>
          <w:sz w:val="28"/>
          <w:szCs w:val="28"/>
        </w:rPr>
        <w:t>выпускнойквалификационной работы</w:t>
      </w: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FD6">
        <w:rPr>
          <w:rFonts w:ascii="Times New Roman" w:hAnsi="Times New Roman" w:cs="Times New Roman"/>
          <w:bCs/>
          <w:color w:val="000000"/>
          <w:sz w:val="28"/>
          <w:szCs w:val="28"/>
        </w:rPr>
        <w:t>по программам подготовки квалифицированных рабочих, служащих</w:t>
      </w:r>
      <w:r w:rsidRPr="002F0FD6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Московской области«Воскресенский колледж» </w:t>
      </w: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FD6">
        <w:rPr>
          <w:rFonts w:ascii="Times New Roman" w:hAnsi="Times New Roman" w:cs="Times New Roman"/>
          <w:b/>
          <w:sz w:val="28"/>
          <w:szCs w:val="28"/>
        </w:rPr>
        <w:t>Действует с 01 февраля 2018 года</w:t>
      </w: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FD6">
        <w:rPr>
          <w:rFonts w:ascii="Times New Roman" w:hAnsi="Times New Roman" w:cs="Times New Roman"/>
          <w:sz w:val="28"/>
          <w:szCs w:val="28"/>
        </w:rPr>
        <w:t xml:space="preserve">                                          Положение принято решением</w:t>
      </w: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FD6">
        <w:rPr>
          <w:rFonts w:ascii="Times New Roman" w:hAnsi="Times New Roman" w:cs="Times New Roman"/>
          <w:sz w:val="28"/>
          <w:szCs w:val="28"/>
        </w:rPr>
        <w:t xml:space="preserve">                    общего собрания</w:t>
      </w:r>
    </w:p>
    <w:p w:rsidR="002F0FD6" w:rsidRPr="002F0FD6" w:rsidRDefault="002F0FD6" w:rsidP="002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Протокол  от  29 января  2018   № 1   </w:t>
      </w:r>
    </w:p>
    <w:p w:rsidR="002F0FD6" w:rsidRPr="002F0FD6" w:rsidRDefault="002F0FD6" w:rsidP="002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D6" w:rsidRPr="002F0FD6" w:rsidRDefault="002F0FD6" w:rsidP="002F0F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F0FD6" w:rsidRPr="002F0FD6" w:rsidRDefault="002F0FD6" w:rsidP="002F0F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F0FD6" w:rsidRDefault="002F0FD6" w:rsidP="002F0F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F0FD6" w:rsidRDefault="002F0FD6" w:rsidP="002F0F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F0FD6" w:rsidRDefault="002F0FD6" w:rsidP="002F0F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7671B" w:rsidRDefault="00D7671B" w:rsidP="002F0F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F0FD6" w:rsidRPr="002F0FD6" w:rsidRDefault="002F0FD6" w:rsidP="002F0F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F0FD6" w:rsidRPr="002F0FD6" w:rsidRDefault="002F0FD6" w:rsidP="002F0FD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F0FD6" w:rsidRPr="002F0FD6" w:rsidRDefault="002F0FD6" w:rsidP="002F0FD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F0FD6">
        <w:rPr>
          <w:rFonts w:ascii="Times New Roman" w:hAnsi="Times New Roman" w:cs="Times New Roman"/>
          <w:sz w:val="28"/>
          <w:szCs w:val="28"/>
        </w:rPr>
        <w:t>г. Воскресенск</w:t>
      </w:r>
    </w:p>
    <w:p w:rsidR="005D4424" w:rsidRPr="00F81D4E" w:rsidRDefault="002F0FD6" w:rsidP="005E0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FD6">
        <w:rPr>
          <w:rFonts w:ascii="Times New Roman" w:hAnsi="Times New Roman" w:cs="Times New Roman"/>
          <w:sz w:val="28"/>
          <w:szCs w:val="28"/>
        </w:rPr>
        <w:t>2018 г.</w:t>
      </w:r>
    </w:p>
    <w:p w:rsidR="0073584D" w:rsidRPr="00F81D4E" w:rsidRDefault="0073584D" w:rsidP="00F81D4E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9F5810" w:rsidRPr="00F81D4E" w:rsidRDefault="009F5810" w:rsidP="001317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1.1.Положение о государственной итоговой аттестации выпускнико</w:t>
      </w:r>
      <w:proofErr w:type="gramStart"/>
      <w:r w:rsidRPr="00F8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в(</w:t>
      </w:r>
      <w:proofErr w:type="gramEnd"/>
      <w:r w:rsidRPr="00F8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– Положение), обучающихся по программам среднегопрофессионального образования содержит совокупность требований к</w:t>
      </w:r>
      <w:r w:rsidR="00420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по всем ее видам, в том числе к содержанию итехнологиям проведения итоговой аттестации по образовательнымпрограммам среднего профессионального образования </w:t>
      </w:r>
      <w:r w:rsidRPr="00F81D4E">
        <w:rPr>
          <w:rFonts w:ascii="Times New Roman" w:hAnsi="Times New Roman" w:cs="Times New Roman"/>
          <w:bCs/>
          <w:sz w:val="24"/>
          <w:szCs w:val="24"/>
        </w:rPr>
        <w:t>подготовки квалифицированных рабочих, служащих.</w:t>
      </w:r>
    </w:p>
    <w:p w:rsidR="00F01F6C" w:rsidRPr="00F81D4E" w:rsidRDefault="009F5810" w:rsidP="00131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СПО выпускная квалификационная работа является обязательной частью Государственной итоговой аттестации (далее ГИА). </w:t>
      </w:r>
      <w:r w:rsidR="00F01F6C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выпускной квалификационной работы призвано способствовать систематизации и закреплению сформированных у обучающихся общих и профессиональных компетенций.</w:t>
      </w:r>
    </w:p>
    <w:p w:rsidR="009650AD" w:rsidRPr="00F81D4E" w:rsidRDefault="00F01F6C" w:rsidP="00131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государственной итоговой аттестации являетсяопределение соответствия результатов освоения обучающимися основныхобразовательных программ соответствующим требованиям федеральныхгосударственных образовательных стандартов среднего профессиональногообразования с учетом требований работодателей.</w:t>
      </w:r>
    </w:p>
    <w:p w:rsidR="0075307C" w:rsidRPr="00F81D4E" w:rsidRDefault="0075307C" w:rsidP="00131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1F6F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Нормативную правовую базу разработки Положения о выпускной квалификационной работе  (далее - ВКР) составляют;</w:t>
      </w:r>
    </w:p>
    <w:p w:rsidR="0075307C" w:rsidRPr="00F81D4E" w:rsidRDefault="0075307C" w:rsidP="00131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2012 г. № 2</w:t>
      </w:r>
      <w:r w:rsidR="00707B09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3-ФЗ "Об образовании в Российской Федерации";</w:t>
      </w:r>
    </w:p>
    <w:p w:rsidR="0075307C" w:rsidRPr="00F81D4E" w:rsidRDefault="0075307C" w:rsidP="00131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</w:t>
      </w:r>
      <w:r w:rsidR="0096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968;</w:t>
      </w:r>
    </w:p>
    <w:p w:rsidR="0075307C" w:rsidRPr="00F81D4E" w:rsidRDefault="0075307C" w:rsidP="00131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государственные образовательные стандарты (далее - ФГОС) по программам среднего профессионального образования (далее - СПО);</w:t>
      </w:r>
    </w:p>
    <w:p w:rsidR="0075307C" w:rsidRPr="00F81D4E" w:rsidRDefault="0075307C" w:rsidP="00131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 w:rsidR="009650A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14 июня 2013 г. № 464.</w:t>
      </w:r>
    </w:p>
    <w:p w:rsidR="00285C15" w:rsidRPr="00F81D4E" w:rsidRDefault="00285C15" w:rsidP="002F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45" w:rsidRPr="00F81D4E" w:rsidRDefault="009F5445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D4E">
        <w:rPr>
          <w:rFonts w:ascii="Times New Roman" w:hAnsi="Times New Roman" w:cs="Times New Roman"/>
          <w:b/>
          <w:bCs/>
          <w:sz w:val="24"/>
          <w:szCs w:val="24"/>
        </w:rPr>
        <w:t>II. Государственная экзаменационная комиссия</w:t>
      </w:r>
    </w:p>
    <w:p w:rsidR="00776412" w:rsidRPr="00F81D4E" w:rsidRDefault="00776412" w:rsidP="00F81D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 xml:space="preserve">2.1. В целях определения соответствия результатов освоения  обучающимися образовательных программ среднего профессионального образования соответствующим требованиям </w:t>
      </w:r>
      <w:r w:rsidR="009650AD">
        <w:rPr>
          <w:rFonts w:ascii="Times New Roman" w:hAnsi="Times New Roman" w:cs="Times New Roman"/>
          <w:sz w:val="24"/>
          <w:szCs w:val="24"/>
        </w:rPr>
        <w:t>Ф</w:t>
      </w:r>
      <w:r w:rsidRPr="00F81D4E">
        <w:rPr>
          <w:rFonts w:ascii="Times New Roman" w:hAnsi="Times New Roman" w:cs="Times New Roman"/>
          <w:sz w:val="24"/>
          <w:szCs w:val="24"/>
        </w:rPr>
        <w:t>едерального государственного 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колледжем по каждой образовательной программе.</w:t>
      </w:r>
    </w:p>
    <w:p w:rsidR="00776412" w:rsidRPr="00F81D4E" w:rsidRDefault="00776412" w:rsidP="00F81D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2.2. Государственная экзаменационная комиссия формируется из</w:t>
      </w:r>
      <w:r w:rsidR="00420EDF">
        <w:rPr>
          <w:rFonts w:ascii="Times New Roman" w:hAnsi="Times New Roman" w:cs="Times New Roman"/>
          <w:sz w:val="24"/>
          <w:szCs w:val="24"/>
        </w:rPr>
        <w:t xml:space="preserve"> </w:t>
      </w:r>
      <w:r w:rsidRPr="00F81D4E">
        <w:rPr>
          <w:rFonts w:ascii="Times New Roman" w:hAnsi="Times New Roman" w:cs="Times New Roman"/>
          <w:sz w:val="24"/>
          <w:szCs w:val="24"/>
        </w:rPr>
        <w:t>педагогических работников колледжа,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В случае проведения демонстрационного экзамена в состав государственной экзаменационной комиссии входят также эксперты "Молодые профессионалы (Ворлдскиллс Россия)".</w:t>
      </w:r>
    </w:p>
    <w:p w:rsidR="00776412" w:rsidRPr="00F81D4E" w:rsidRDefault="00776412" w:rsidP="00F81D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2.3. Состав государственной экзаменационной комиссии утверждается  приказом директора колледжа.</w:t>
      </w:r>
    </w:p>
    <w:p w:rsidR="00776412" w:rsidRPr="00F81D4E" w:rsidRDefault="00776412" w:rsidP="00F81D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2.4. 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Министерством образования  Московской области.</w:t>
      </w:r>
    </w:p>
    <w:p w:rsidR="00776412" w:rsidRPr="00F81D4E" w:rsidRDefault="00776412" w:rsidP="00F81D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2.5. Государственную экзаменационную комиссию возглавляет председатель, который организует и контролирует деятельность государственной комиссии, обеспечивает единство требований, предъявляемых к выпускникам.</w:t>
      </w:r>
    </w:p>
    <w:p w:rsidR="00776412" w:rsidRPr="00F81D4E" w:rsidRDefault="00776412" w:rsidP="00965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2.6. Председателем государственной экзаменационной комиссии образовательной организации утверждается лицо, не работающее в колледже, из числа:представителей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776412" w:rsidRPr="00F81D4E" w:rsidRDefault="00776412" w:rsidP="00F81D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07B09" w:rsidRPr="00F81D4E">
        <w:rPr>
          <w:rFonts w:ascii="Times New Roman" w:hAnsi="Times New Roman" w:cs="Times New Roman"/>
          <w:sz w:val="24"/>
          <w:szCs w:val="24"/>
        </w:rPr>
        <w:t>6</w:t>
      </w:r>
      <w:r w:rsidRPr="00F81D4E">
        <w:rPr>
          <w:rFonts w:ascii="Times New Roman" w:hAnsi="Times New Roman" w:cs="Times New Roman"/>
          <w:sz w:val="24"/>
          <w:szCs w:val="24"/>
        </w:rPr>
        <w:t>.  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организации.</w:t>
      </w:r>
    </w:p>
    <w:p w:rsidR="00776412" w:rsidRPr="00F81D4E" w:rsidRDefault="00776412" w:rsidP="001317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2.8. Государственная экзаменационная комиссия действует в течение одного календарного года.</w:t>
      </w:r>
    </w:p>
    <w:p w:rsidR="00776412" w:rsidRPr="00F81D4E" w:rsidRDefault="00776412" w:rsidP="007764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4E">
        <w:rPr>
          <w:rFonts w:ascii="Times New Roman" w:hAnsi="Times New Roman" w:cs="Times New Roman"/>
          <w:b/>
          <w:bCs/>
          <w:sz w:val="24"/>
          <w:szCs w:val="24"/>
        </w:rPr>
        <w:t>III. Формы государственной итоговой аттестации</w:t>
      </w:r>
    </w:p>
    <w:p w:rsidR="003C718B" w:rsidRPr="00F81D4E" w:rsidRDefault="00A01BB9" w:rsidP="006A5D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D4E">
        <w:rPr>
          <w:rFonts w:ascii="Times New Roman" w:hAnsi="Times New Roman" w:cs="Times New Roman"/>
          <w:bCs/>
          <w:sz w:val="24"/>
          <w:szCs w:val="24"/>
        </w:rPr>
        <w:t>3</w:t>
      </w:r>
      <w:r w:rsidR="003C718B" w:rsidRPr="00F81D4E">
        <w:rPr>
          <w:rFonts w:ascii="Times New Roman" w:hAnsi="Times New Roman" w:cs="Times New Roman"/>
          <w:bCs/>
          <w:sz w:val="24"/>
          <w:szCs w:val="24"/>
        </w:rPr>
        <w:t>.1. Формами государственной итоговой аттестации по образовательнымпрограммам являются защита выпускнойквалификационной работы или демонстрационн</w:t>
      </w:r>
      <w:r w:rsidRPr="00F81D4E">
        <w:rPr>
          <w:rFonts w:ascii="Times New Roman" w:hAnsi="Times New Roman" w:cs="Times New Roman"/>
          <w:bCs/>
          <w:sz w:val="24"/>
          <w:szCs w:val="24"/>
        </w:rPr>
        <w:t>ый</w:t>
      </w:r>
      <w:r w:rsidR="003C718B" w:rsidRPr="00F81D4E">
        <w:rPr>
          <w:rFonts w:ascii="Times New Roman" w:hAnsi="Times New Roman" w:cs="Times New Roman"/>
          <w:bCs/>
          <w:sz w:val="24"/>
          <w:szCs w:val="24"/>
        </w:rPr>
        <w:t xml:space="preserve"> экзамен.</w:t>
      </w:r>
    </w:p>
    <w:p w:rsidR="00A01BB9" w:rsidRPr="00F81D4E" w:rsidRDefault="00A01BB9" w:rsidP="00BF37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D4E">
        <w:rPr>
          <w:rFonts w:ascii="Times New Roman" w:hAnsi="Times New Roman" w:cs="Times New Roman"/>
          <w:bCs/>
          <w:sz w:val="24"/>
          <w:szCs w:val="24"/>
        </w:rPr>
        <w:t>3.2. Выпускная квалификационная работа способствует систематизациии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8C639F" w:rsidRPr="00F81D4E" w:rsidRDefault="00A01BB9" w:rsidP="00BF37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hAnsi="Times New Roman" w:cs="Times New Roman"/>
          <w:bCs/>
          <w:sz w:val="24"/>
          <w:szCs w:val="24"/>
        </w:rPr>
        <w:t>3.3.</w:t>
      </w: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подготовки квалифицированных рабочих и  служащих </w:t>
      </w:r>
      <w:r w:rsidRPr="00F81D4E">
        <w:rPr>
          <w:rFonts w:ascii="Times New Roman" w:hAnsi="Times New Roman" w:cs="Times New Roman"/>
          <w:bCs/>
          <w:sz w:val="24"/>
          <w:szCs w:val="24"/>
        </w:rPr>
        <w:t>выпускная квалификационная работа выполняется в следующих видах:</w:t>
      </w: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практическая квалификационная  работа</w:t>
      </w:r>
      <w:r w:rsidR="00F71770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(ВПКР) </w:t>
      </w: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письменная экзаменационная работа</w:t>
      </w:r>
      <w:r w:rsidR="00F71770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(ПЭР)</w:t>
      </w: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3.4. Выпускную практическую квалификационную работу студенты выполняют по каждой профессии, согласно реализующей ППКРС утвержденной директором колледжа  в соответствии с ФГОС СПО. Содержание ВПКР должно соответствовать требованиям квалификационных характеристик соответствующего разряда, которым должен обладать выпускник колледжа.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 xml:space="preserve">Мастера производственного обучения (руководители производственной практики от колледжа) под руководством заместителя директора по </w:t>
      </w:r>
      <w:proofErr w:type="gramStart"/>
      <w:r w:rsidRPr="00F81D4E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F81D4E">
        <w:rPr>
          <w:rFonts w:ascii="Times New Roman" w:hAnsi="Times New Roman" w:cs="Times New Roman"/>
          <w:sz w:val="24"/>
          <w:szCs w:val="24"/>
        </w:rPr>
        <w:t xml:space="preserve">  с соответствующими работниками предприятий (при выполнении ВПКР на предприятиях) своевременно подготавливают машины, оборудование, рабочие места, материалы, заготовки, инструменты, приспособления, документацию, необходимые для выполнения студентами выпускных практических квалификационных работ, обеспечивают соблюдение норм и правил охраны труда. Студентам, сообщается порядок и условия выполнения работы, выдается необходимая техническая документация (чертежи, технологические карты, монтажные схемы, технические требования к предстоящей работе и т.п.). 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Для проведения ВПКР мастеру производственного обучения и преподавателям междисциплинарных курсов профессиональных модулей необходимо подготовить следующие документы: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перечень выпускных практических квалификационных работ, при этом учитывается сложность работ (разряд работ) и возможности выполнения данных работ в мастерских колледжа или на предприятиях, организациях, где студенты проходят производственную практику;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график выполнения выпускных практических квалификационных работ;</w:t>
      </w:r>
    </w:p>
    <w:p w:rsidR="00BF3781" w:rsidRDefault="00290B09" w:rsidP="00BF37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протокол результатов выполнения выпускных практических квалификационных работ.</w:t>
      </w:r>
    </w:p>
    <w:p w:rsidR="00290B09" w:rsidRPr="00F81D4E" w:rsidRDefault="00290B09" w:rsidP="00BF37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На ГИА студент предоставляет выполненную ВПКР (в зависимости от вида работ и места проведения работ).</w:t>
      </w:r>
    </w:p>
    <w:p w:rsidR="00290B09" w:rsidRPr="00F81D4E" w:rsidRDefault="00290B09" w:rsidP="002717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3.5. Письменная экзаменационная работа является самостоятельной работой студента на заключительном этапе обучения, усиливает технологичность учебного процесса, ориентирует его на индивидуализацию учебной деятельности. Содержание и качество письменной экзаменационной работы позволяет судить не только об уровне теоретических знаний и общем развитии студентов, но и о способности выпускников самостоятельно применять эти знания для решения сложных производственных задач.     В ходе выполнения письменной экзаменационной работы выпускники должны показать умение пользоваться не только учебниками и учебными пособиями, но и современным справочным материалом, специальной технической литературой, каталогами, ГОСТами, стандартами, нормативными документами. Письменная экзаменационная работа должна выявить профессиональную подготовку учащихся, их знания современной техники и технологии, использование учебной, технической и нормативной литературы по профессии.</w:t>
      </w:r>
    </w:p>
    <w:p w:rsidR="00290B09" w:rsidRPr="00F81D4E" w:rsidRDefault="00290B09" w:rsidP="00271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 xml:space="preserve">           Целями выполнения письменной экзаменационной работы являются: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систематизация, закрепление и расширение теоретических знаний;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изучение вопросов, относящихся к теме письменной экзаменационной работы;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lastRenderedPageBreak/>
        <w:t>- овладение навыками самостоятельного анализа и принятия технических решений;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развитие у студентов навыков самостоятельной работы с учебной и технической литературой;</w:t>
      </w:r>
    </w:p>
    <w:p w:rsidR="00290B09" w:rsidRPr="00F81D4E" w:rsidRDefault="002717E6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0B09" w:rsidRPr="00F81D4E">
        <w:rPr>
          <w:rFonts w:ascii="Times New Roman" w:hAnsi="Times New Roman" w:cs="Times New Roman"/>
          <w:sz w:val="24"/>
          <w:szCs w:val="24"/>
        </w:rPr>
        <w:t>развитие расчетно-графических навыков, умение применять нормативные документы (ГОСТы и др.).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Для достижения этих целей студент должен: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ясно понять условия задания;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правильно выбрать и обработать исходные данные;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определить рациональную технологию выполнения работы;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обосновать ее целесообразность, исходя из принципа максимальной производительности</w:t>
      </w:r>
    </w:p>
    <w:p w:rsidR="00931B6D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 xml:space="preserve">и экономичности. 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Кроме того, выпускник обязан: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умело пользоваться технической литературой;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правильно излагать свои мысли;</w:t>
      </w:r>
    </w:p>
    <w:p w:rsidR="00290B09" w:rsidRPr="00F81D4E" w:rsidRDefault="00290B09" w:rsidP="006A5D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- грамотно выполнять и читать чертежи.</w:t>
      </w:r>
    </w:p>
    <w:p w:rsidR="0073584D" w:rsidRPr="00F81D4E" w:rsidRDefault="00594ED1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Темы </w:t>
      </w:r>
      <w:r w:rsidR="00B31B92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ПЭР</w:t>
      </w:r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разрабатываются преподавателями</w:t>
      </w:r>
      <w:r w:rsidR="00322166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мастерами производственного обучения</w:t>
      </w:r>
      <w:r w:rsidR="0042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A6E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согласовываются </w:t>
      </w:r>
      <w:r w:rsidR="0073584D" w:rsidRPr="009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317F2" w:rsidRPr="009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ГЭК</w:t>
      </w:r>
      <w:r w:rsidR="0073584D" w:rsidRPr="009F2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заинтересованными</w:t>
      </w:r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подборе тематики и содержания работ в соответствии с инновацио</w:t>
      </w:r>
      <w:r w:rsidR="0008188A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требованиями производства</w:t>
      </w:r>
      <w:proofErr w:type="gramStart"/>
      <w:r w:rsidR="00DE27D2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ематика работ рассматривается </w:t>
      </w:r>
      <w:r w:rsidR="00322166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предметно-цикловой</w:t>
      </w:r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322166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ПЦК)</w:t>
      </w:r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584D" w:rsidRPr="00F81D4E" w:rsidRDefault="00594ED1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D5C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Темы выпускных квалификационных работ должны соответствовать содержанию одного или нескольких профессиональных модулей; отвечать современным требованиям развития науки и техники.</w:t>
      </w:r>
    </w:p>
    <w:p w:rsidR="00B73A09" w:rsidRDefault="00594ED1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84D" w:rsidRPr="006A5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полгода до итоговой аттестации до сведения обучающихся доводится перечень тем письменных экзаменационных работ.</w:t>
      </w:r>
    </w:p>
    <w:p w:rsidR="00931B6D" w:rsidRPr="00F81D4E" w:rsidRDefault="00B73A09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1317F2" w:rsidRPr="006A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тем ПЭР (с указанием руководителей) за </w:t>
      </w:r>
      <w:proofErr w:type="gramStart"/>
      <w:r w:rsidR="001317F2" w:rsidRPr="006A5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317F2" w:rsidRPr="006A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директора колледжа  не позднее, чем за шесть месяцев до начала государственной итоговой аттестации.</w:t>
      </w:r>
    </w:p>
    <w:p w:rsidR="00F65A81" w:rsidRPr="00F81D4E" w:rsidRDefault="00B73A09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931B6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931B6D" w:rsidRPr="00F81D4E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утвержденным темам руководители выпускных письменных экзаменационных работ разрабатывают индивидуальные задания для каждого выпускника</w:t>
      </w:r>
      <w:r w:rsidR="00931B6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Задания на </w:t>
      </w:r>
      <w:r w:rsidR="00F71770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на заседании ПЦК, утверждаются заместителем директора по учебной работе,</w:t>
      </w:r>
      <w:r w:rsidR="00931B6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подписываются руководителем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студентом</w:t>
      </w:r>
      <w:r w:rsidR="00931B6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A81" w:rsidRPr="00F81D4E" w:rsidRDefault="00B73A09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F65A81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функциями руководителя выпускной квалификационной работы являются:</w:t>
      </w:r>
    </w:p>
    <w:p w:rsidR="00F65A81" w:rsidRPr="00F81D4E" w:rsidRDefault="00F65A81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индивидуальных заданий;</w:t>
      </w:r>
    </w:p>
    <w:p w:rsidR="00F65A81" w:rsidRPr="00F81D4E" w:rsidRDefault="00F65A81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 по вопросам содержания и последовательности выполнения выпускной квалификационной работы;</w:t>
      </w:r>
    </w:p>
    <w:p w:rsidR="00F65A81" w:rsidRPr="00F81D4E" w:rsidRDefault="00F65A81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обучающемуся в подборе необходимой литературы;</w:t>
      </w:r>
    </w:p>
    <w:p w:rsidR="00F65A81" w:rsidRPr="00F81D4E" w:rsidRDefault="00F65A81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хода выполнения выпускной квалификационной работы;</w:t>
      </w:r>
    </w:p>
    <w:p w:rsidR="00F65A81" w:rsidRPr="00F81D4E" w:rsidRDefault="00F65A81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письменного отзыва.</w:t>
      </w:r>
    </w:p>
    <w:p w:rsidR="00931B6D" w:rsidRPr="00F81D4E" w:rsidRDefault="00F65A81" w:rsidP="00B73A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руководителю может быть одновременно прикреплено не более 8 обучающихся. На консультации для каждого обучающегося должно быть предусмотрено не более двух час в неделю.</w:t>
      </w:r>
    </w:p>
    <w:p w:rsidR="00931B6D" w:rsidRPr="001D561E" w:rsidRDefault="00931B6D" w:rsidP="00B73A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1E">
        <w:rPr>
          <w:rFonts w:ascii="Times New Roman" w:hAnsi="Times New Roman" w:cs="Times New Roman"/>
          <w:sz w:val="24"/>
          <w:szCs w:val="24"/>
        </w:rPr>
        <w:t>3.</w:t>
      </w:r>
      <w:r w:rsidR="00B73A09" w:rsidRPr="001D561E">
        <w:rPr>
          <w:rFonts w:ascii="Times New Roman" w:hAnsi="Times New Roman" w:cs="Times New Roman"/>
          <w:sz w:val="24"/>
          <w:szCs w:val="24"/>
        </w:rPr>
        <w:t>12</w:t>
      </w:r>
      <w:r w:rsidRPr="001D561E">
        <w:rPr>
          <w:rFonts w:ascii="Times New Roman" w:hAnsi="Times New Roman" w:cs="Times New Roman"/>
          <w:sz w:val="24"/>
          <w:szCs w:val="24"/>
        </w:rPr>
        <w:t>. После выполнения ПЭР студент передает ее руководителю для проверки качества выполнения и составления отзыва на нее. После составления отзыва студент не имеет право вносить изменения в ПЭР. Студент должен предоставить ПЭР на защиту в строго установленный день согласно график</w:t>
      </w:r>
      <w:r w:rsidR="00274A82" w:rsidRPr="001D561E">
        <w:rPr>
          <w:rFonts w:ascii="Times New Roman" w:hAnsi="Times New Roman" w:cs="Times New Roman"/>
          <w:sz w:val="24"/>
          <w:szCs w:val="24"/>
        </w:rPr>
        <w:t>у</w:t>
      </w:r>
      <w:r w:rsidRPr="001D561E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73584D" w:rsidRPr="00F81D4E" w:rsidRDefault="00B73A09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594ED1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Выпускные </w:t>
      </w:r>
      <w:r w:rsidR="00D65E12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работы могут выполняться </w:t>
      </w:r>
      <w:proofErr w:type="gramStart"/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</w:t>
      </w:r>
      <w:r w:rsidR="00D65E12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мастерских колледжа </w:t>
      </w:r>
      <w:r w:rsidR="0073584D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учреждении, так и на предприятии (организации).</w:t>
      </w:r>
    </w:p>
    <w:p w:rsidR="005E0A9F" w:rsidRDefault="00B73A09" w:rsidP="005E0A9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A93C60" w:rsidRPr="006A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3C60" w:rsidRPr="006A5DA8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Задания на выпускную</w:t>
      </w:r>
      <w:r w:rsidR="0062488E" w:rsidRPr="006A5DA8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практическу</w:t>
      </w:r>
      <w:r w:rsidR="00274A82" w:rsidRPr="006A5DA8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ю</w:t>
      </w:r>
      <w:r w:rsidR="00A93C60" w:rsidRPr="006A5DA8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квалификационную работу выдаются не позднее, чем за </w:t>
      </w:r>
      <w:r w:rsidR="0062488E" w:rsidRPr="006A5DA8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три</w:t>
      </w:r>
      <w:r w:rsidR="00A93C60" w:rsidRPr="006A5DA8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недели до начала </w:t>
      </w:r>
      <w:r w:rsidR="0062488E" w:rsidRPr="006A5DA8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ГИА</w:t>
      </w:r>
      <w:r w:rsidR="005E0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A9F" w:rsidRPr="009F2D90" w:rsidRDefault="005E0A9F" w:rsidP="005E0A9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</w:t>
      </w:r>
      <w:r w:rsidRPr="009F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выпускной письменной экзаменационной работы:</w:t>
      </w:r>
    </w:p>
    <w:p w:rsidR="005E0A9F" w:rsidRPr="009F2D90" w:rsidRDefault="006C250C" w:rsidP="005E0A9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2" o:spid="_x0000_s1026" alt="https://multiurok.ru/files/polozhieniie-po-orghanizatsii-vypolnieniia-i-zashc.html" style="position:absolute;left:0;text-align:left;margin-left:0;margin-top:0;width:24pt;height:24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XhsVXtAgAAEgYAAA4AAAAA&#10;AAAAAAAAAAAALgIAAGRycy9lMm9Eb2MueG1sUEsBAi0AFAAGAAgAAAAhAEyg6SzYAAAAAwEAAA8A&#10;AAAAAAAAAAAAAAAARwUAAGRycy9kb3ducmV2LnhtbFBLBQYAAAAABAAEAPMAAABMBgAAAAA=&#10;" o:allowoverlap="f" filled="f" stroked="f">
            <o:lock v:ext="edit" aspectratio="t"/>
            <w10:wrap type="square"/>
          </v:rect>
        </w:pict>
      </w:r>
      <w:r w:rsidR="005E0A9F" w:rsidRPr="009F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пояснительной записки:</w:t>
      </w:r>
    </w:p>
    <w:p w:rsidR="005E0A9F" w:rsidRPr="009F2D90" w:rsidRDefault="005E0A9F" w:rsidP="005E0A9F">
      <w:pPr>
        <w:numPr>
          <w:ilvl w:val="0"/>
          <w:numId w:val="2"/>
        </w:numPr>
        <w:shd w:val="clear" w:color="auto" w:fill="FFFFFF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(приложение  1);</w:t>
      </w:r>
    </w:p>
    <w:p w:rsidR="005E0A9F" w:rsidRPr="009F2D90" w:rsidRDefault="005E0A9F" w:rsidP="005E0A9F">
      <w:pPr>
        <w:numPr>
          <w:ilvl w:val="0"/>
          <w:numId w:val="2"/>
        </w:num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выполнение выпускной письменной экзаменационной работы (приложение  2);</w:t>
      </w:r>
    </w:p>
    <w:p w:rsidR="005E0A9F" w:rsidRPr="009F2D90" w:rsidRDefault="005E0A9F" w:rsidP="005E0A9F">
      <w:pPr>
        <w:numPr>
          <w:ilvl w:val="0"/>
          <w:numId w:val="2"/>
        </w:num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(приложение  3);</w:t>
      </w:r>
    </w:p>
    <w:p w:rsidR="005E0A9F" w:rsidRPr="009F2D90" w:rsidRDefault="005E0A9F" w:rsidP="005E0A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Отзыв руководителя ПЭР (приложение  4)</w:t>
      </w:r>
    </w:p>
    <w:p w:rsidR="0004396A" w:rsidRDefault="00B73A09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E0A9F" w:rsidRPr="009F2D9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C15C8" w:rsidRPr="009F2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руководство и контроль за выполнением</w:t>
      </w:r>
      <w:r w:rsidR="00AC15C8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выпускных квалификационных работ осуществляет заведующий отделением обособленного структурного подразделения.</w:t>
      </w:r>
      <w:r w:rsidR="00244DB6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Промежуточный контроль осуществляют руководители работ. </w:t>
      </w:r>
      <w:r w:rsidR="0004396A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готовая выпускная письменная экзаменационная работа вместе с отзывом сдается выпускником заведующему отделением для окончательного контроля и подписи. Если выпускная письменная экзаменационная работа подписана, то она включается в приказ о допуске выпускника к защите.</w:t>
      </w:r>
    </w:p>
    <w:p w:rsidR="007E3138" w:rsidRPr="00F81D4E" w:rsidRDefault="007E3138" w:rsidP="007E3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45" w:rsidRPr="006A5DA8" w:rsidRDefault="009F5445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A8">
        <w:rPr>
          <w:rFonts w:ascii="Times New Roman" w:hAnsi="Times New Roman" w:cs="Times New Roman"/>
          <w:b/>
          <w:bCs/>
          <w:sz w:val="24"/>
          <w:szCs w:val="24"/>
        </w:rPr>
        <w:t>IV. Порядок проведения государственной итоговой аттестации</w:t>
      </w:r>
    </w:p>
    <w:p w:rsidR="00A1716B" w:rsidRPr="00F81D4E" w:rsidRDefault="00A1716B" w:rsidP="00D007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4.1. К государственной итоговой аттестации допускается обучающийся,не имеющий академической задолженности и в полном объеме выполнившийучебный план или индивидуальный учебный план по осваиваемойобразовательной программе среднего профессионального образования.</w:t>
      </w:r>
    </w:p>
    <w:p w:rsidR="00A1716B" w:rsidRPr="00F81D4E" w:rsidRDefault="009C7830" w:rsidP="00D007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4</w:t>
      </w:r>
      <w:r w:rsidR="00A1716B" w:rsidRPr="00F81D4E">
        <w:rPr>
          <w:rFonts w:ascii="Times New Roman" w:hAnsi="Times New Roman" w:cs="Times New Roman"/>
          <w:sz w:val="24"/>
          <w:szCs w:val="24"/>
        </w:rPr>
        <w:t>.2. Программа государственной итоговой аттестации, требования квыпускным квалификационным работам, а также критерии оценки знаний,утвержденные распорядительным актом колледжа, доводятся до сведения обучающихся, не позднее чем за шесть месяцев до начала государственнойитоговой аттестации.</w:t>
      </w:r>
      <w:r w:rsidRPr="00F81D4E">
        <w:rPr>
          <w:rFonts w:ascii="Times New Roman" w:hAnsi="Times New Roman" w:cs="Times New Roman"/>
          <w:sz w:val="24"/>
          <w:szCs w:val="24"/>
        </w:rPr>
        <w:t xml:space="preserve"> Колледж </w:t>
      </w:r>
      <w:r w:rsidR="00A1716B" w:rsidRPr="00F81D4E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Pr="00F81D4E">
        <w:rPr>
          <w:rFonts w:ascii="Times New Roman" w:hAnsi="Times New Roman" w:cs="Times New Roman"/>
          <w:sz w:val="24"/>
          <w:szCs w:val="24"/>
        </w:rPr>
        <w:t xml:space="preserve">проведения  </w:t>
      </w:r>
      <w:r w:rsidR="00A1716B" w:rsidRPr="00F81D4E">
        <w:rPr>
          <w:rFonts w:ascii="Times New Roman" w:hAnsi="Times New Roman" w:cs="Times New Roman"/>
          <w:sz w:val="24"/>
          <w:szCs w:val="24"/>
        </w:rPr>
        <w:t>предварительного инструктажа выпускников непосредственно в местепроведения демонстрационного экзамена.</w:t>
      </w:r>
    </w:p>
    <w:p w:rsidR="00A1716B" w:rsidRPr="00F81D4E" w:rsidRDefault="009C7830" w:rsidP="00D007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4</w:t>
      </w:r>
      <w:r w:rsidR="00A1716B" w:rsidRPr="00F81D4E">
        <w:rPr>
          <w:rFonts w:ascii="Times New Roman" w:hAnsi="Times New Roman" w:cs="Times New Roman"/>
          <w:sz w:val="24"/>
          <w:szCs w:val="24"/>
        </w:rPr>
        <w:t xml:space="preserve">.3. </w:t>
      </w:r>
      <w:r w:rsidRPr="00F81D4E">
        <w:rPr>
          <w:rFonts w:ascii="Times New Roman" w:hAnsi="Times New Roman" w:cs="Times New Roman"/>
          <w:sz w:val="24"/>
          <w:szCs w:val="24"/>
        </w:rPr>
        <w:t>Результаты любой из форм государственной итоговой аттестации,определяются оценками «отлично», «хорошо», «удовлетворительно»,«неудовлетворительно» и объявляются в тот же день после оформления вустановленном порядке протоколов заседаний государственныхэкзаменационных комиссий.</w:t>
      </w:r>
    </w:p>
    <w:p w:rsidR="00BA0A82" w:rsidRPr="00F81D4E" w:rsidRDefault="006A5DA8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A82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A82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Защита выпускных письменных экзаменационных работ проводится на открытом заседании государственной экзаменационной комиссии. </w:t>
      </w:r>
    </w:p>
    <w:p w:rsidR="00BA0A82" w:rsidRPr="00F81D4E" w:rsidRDefault="006A5DA8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BA0A82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защиту выпускной письменной экзаменационной работы отводится до 15 минут на одного выпускника. Процедура защиты устанавливается председателем государственной экзаменационной комиссии по согласованию с членами комиссии и включает:</w:t>
      </w:r>
    </w:p>
    <w:p w:rsidR="00BA0A82" w:rsidRPr="00F81D4E" w:rsidRDefault="00BA0A82" w:rsidP="006A5D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выпускника мастером производственного обучения (производственная характеристика, разряд выполненной выпускной практической квалификационной работы, выполнение нормы выработки и оценка);</w:t>
      </w:r>
    </w:p>
    <w:p w:rsidR="00BA0A82" w:rsidRPr="00F81D4E" w:rsidRDefault="00BA0A82" w:rsidP="006A5D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выпускника (не более 5-8 минут);</w:t>
      </w:r>
    </w:p>
    <w:p w:rsidR="00BA0A82" w:rsidRPr="00F81D4E" w:rsidRDefault="00BA0A82" w:rsidP="006A5D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членов комиссии;</w:t>
      </w:r>
    </w:p>
    <w:p w:rsidR="00D435B7" w:rsidRPr="00F81D4E" w:rsidRDefault="00D0076B" w:rsidP="006A5D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выпускника</w:t>
      </w:r>
      <w:r w:rsidR="00BA0A82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0D3" w:rsidRDefault="00D435B7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4.</w:t>
      </w:r>
      <w:r w:rsidR="006A5DA8">
        <w:rPr>
          <w:rFonts w:ascii="Times New Roman" w:hAnsi="Times New Roman" w:cs="Times New Roman"/>
          <w:sz w:val="24"/>
          <w:szCs w:val="24"/>
        </w:rPr>
        <w:t>6</w:t>
      </w:r>
      <w:r w:rsidRPr="00F81D4E">
        <w:rPr>
          <w:rFonts w:ascii="Times New Roman" w:hAnsi="Times New Roman" w:cs="Times New Roman"/>
          <w:sz w:val="24"/>
          <w:szCs w:val="24"/>
        </w:rPr>
        <w:t xml:space="preserve">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   </w:t>
      </w:r>
    </w:p>
    <w:p w:rsidR="00D435B7" w:rsidRPr="00F81D4E" w:rsidRDefault="00D435B7" w:rsidP="006A5D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окончательной оценки по защите выпускной письменной экзаменационной работы и присвоение соответствующей квалификации учитываются:</w:t>
      </w:r>
    </w:p>
    <w:p w:rsidR="00D435B7" w:rsidRPr="00F81D4E" w:rsidRDefault="00D435B7" w:rsidP="006A5D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выпускника;</w:t>
      </w:r>
    </w:p>
    <w:p w:rsidR="00D435B7" w:rsidRPr="00F81D4E" w:rsidRDefault="00D435B7" w:rsidP="006A5D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руководителя работы;</w:t>
      </w:r>
    </w:p>
    <w:p w:rsidR="00D435B7" w:rsidRPr="00F81D4E" w:rsidRDefault="00D435B7" w:rsidP="006A5D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разряд по производственной характеристике;</w:t>
      </w:r>
    </w:p>
    <w:p w:rsidR="00D435B7" w:rsidRPr="00F81D4E" w:rsidRDefault="00D435B7" w:rsidP="006A5D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вопросы.</w:t>
      </w:r>
    </w:p>
    <w:p w:rsidR="00D435B7" w:rsidRPr="00F81D4E" w:rsidRDefault="00D435B7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hAnsi="Times New Roman" w:cs="Times New Roman"/>
          <w:sz w:val="24"/>
          <w:szCs w:val="24"/>
        </w:rPr>
        <w:t>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A1716B" w:rsidRPr="00F81D4E" w:rsidRDefault="009C7830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4</w:t>
      </w:r>
      <w:r w:rsidR="00A1716B" w:rsidRPr="00F81D4E">
        <w:rPr>
          <w:rFonts w:ascii="Times New Roman" w:hAnsi="Times New Roman" w:cs="Times New Roman"/>
          <w:sz w:val="24"/>
          <w:szCs w:val="24"/>
        </w:rPr>
        <w:t>.</w:t>
      </w:r>
      <w:r w:rsidR="006A5DA8">
        <w:rPr>
          <w:rFonts w:ascii="Times New Roman" w:hAnsi="Times New Roman" w:cs="Times New Roman"/>
          <w:sz w:val="24"/>
          <w:szCs w:val="24"/>
        </w:rPr>
        <w:t>7</w:t>
      </w:r>
      <w:r w:rsidR="00A1716B" w:rsidRPr="00F81D4E">
        <w:rPr>
          <w:rFonts w:ascii="Times New Roman" w:hAnsi="Times New Roman" w:cs="Times New Roman"/>
          <w:sz w:val="24"/>
          <w:szCs w:val="24"/>
        </w:rPr>
        <w:t xml:space="preserve">. </w:t>
      </w:r>
      <w:r w:rsidRPr="00F81D4E">
        <w:rPr>
          <w:rFonts w:ascii="Times New Roman" w:hAnsi="Times New Roman" w:cs="Times New Roman"/>
          <w:sz w:val="24"/>
          <w:szCs w:val="24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колледжа.</w:t>
      </w:r>
    </w:p>
    <w:p w:rsidR="00A1716B" w:rsidRPr="00F81D4E" w:rsidRDefault="009C7830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4</w:t>
      </w:r>
      <w:r w:rsidR="00A1716B" w:rsidRPr="00F81D4E">
        <w:rPr>
          <w:rFonts w:ascii="Times New Roman" w:hAnsi="Times New Roman" w:cs="Times New Roman"/>
          <w:sz w:val="24"/>
          <w:szCs w:val="24"/>
        </w:rPr>
        <w:t>.</w:t>
      </w:r>
      <w:r w:rsidR="006A5DA8">
        <w:rPr>
          <w:rFonts w:ascii="Times New Roman" w:hAnsi="Times New Roman" w:cs="Times New Roman"/>
          <w:sz w:val="24"/>
          <w:szCs w:val="24"/>
        </w:rPr>
        <w:t>8</w:t>
      </w:r>
      <w:r w:rsidR="00A1716B" w:rsidRPr="00F81D4E">
        <w:rPr>
          <w:rFonts w:ascii="Times New Roman" w:hAnsi="Times New Roman" w:cs="Times New Roman"/>
          <w:sz w:val="24"/>
          <w:szCs w:val="24"/>
        </w:rPr>
        <w:t xml:space="preserve">. </w:t>
      </w:r>
      <w:r w:rsidRPr="00F81D4E">
        <w:rPr>
          <w:rFonts w:ascii="Times New Roman" w:hAnsi="Times New Roman" w:cs="Times New Roman"/>
          <w:sz w:val="24"/>
          <w:szCs w:val="24"/>
        </w:rPr>
        <w:t xml:space="preserve">Дополнительные заседания государственных экзаменационных комиссий организуются в установленные  колледжем сроки, но не позднее четырех месяцев после подачи заявления лицом, </w:t>
      </w:r>
      <w:r w:rsidR="008F10D3" w:rsidRPr="00F81D4E">
        <w:rPr>
          <w:rFonts w:ascii="Times New Roman" w:hAnsi="Times New Roman" w:cs="Times New Roman"/>
          <w:sz w:val="24"/>
          <w:szCs w:val="24"/>
        </w:rPr>
        <w:t>не проходившим</w:t>
      </w:r>
      <w:r w:rsidRPr="00F81D4E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уважительной причине.</w:t>
      </w:r>
    </w:p>
    <w:p w:rsidR="009C7830" w:rsidRPr="00F81D4E" w:rsidRDefault="009C7830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4</w:t>
      </w:r>
      <w:r w:rsidR="00A1716B" w:rsidRPr="00F81D4E">
        <w:rPr>
          <w:rFonts w:ascii="Times New Roman" w:hAnsi="Times New Roman" w:cs="Times New Roman"/>
          <w:sz w:val="24"/>
          <w:szCs w:val="24"/>
        </w:rPr>
        <w:t>.</w:t>
      </w:r>
      <w:r w:rsidR="006A5DA8">
        <w:rPr>
          <w:rFonts w:ascii="Times New Roman" w:hAnsi="Times New Roman" w:cs="Times New Roman"/>
          <w:sz w:val="24"/>
          <w:szCs w:val="24"/>
        </w:rPr>
        <w:t>9</w:t>
      </w:r>
      <w:r w:rsidR="00A1716B" w:rsidRPr="00F81D4E">
        <w:rPr>
          <w:rFonts w:ascii="Times New Roman" w:hAnsi="Times New Roman" w:cs="Times New Roman"/>
          <w:sz w:val="24"/>
          <w:szCs w:val="24"/>
        </w:rPr>
        <w:t xml:space="preserve">. </w:t>
      </w:r>
      <w:r w:rsidRPr="00F81D4E">
        <w:rPr>
          <w:rFonts w:ascii="Times New Roman" w:hAnsi="Times New Roman" w:cs="Times New Roman"/>
          <w:sz w:val="24"/>
          <w:szCs w:val="24"/>
        </w:rPr>
        <w:t xml:space="preserve">Выпускники,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</w:t>
      </w:r>
      <w:r w:rsidRPr="00F81D4E">
        <w:rPr>
          <w:rFonts w:ascii="Times New Roman" w:hAnsi="Times New Roman" w:cs="Times New Roman"/>
          <w:sz w:val="24"/>
          <w:szCs w:val="24"/>
        </w:rPr>
        <w:lastRenderedPageBreak/>
        <w:t>итоговую аттестацию не ранее</w:t>
      </w:r>
      <w:r w:rsidR="00D0076B">
        <w:rPr>
          <w:rFonts w:ascii="Times New Roman" w:hAnsi="Times New Roman" w:cs="Times New Roman"/>
          <w:sz w:val="24"/>
          <w:szCs w:val="24"/>
        </w:rPr>
        <w:t>,</w:t>
      </w:r>
      <w:r w:rsidRPr="00F81D4E">
        <w:rPr>
          <w:rFonts w:ascii="Times New Roman" w:hAnsi="Times New Roman" w:cs="Times New Roman"/>
          <w:sz w:val="24"/>
          <w:szCs w:val="24"/>
        </w:rPr>
        <w:t xml:space="preserve"> чем через шесть месяцев после прохождения государственной итоговой аттестации впервые.</w:t>
      </w:r>
    </w:p>
    <w:p w:rsidR="00A1716B" w:rsidRPr="009F2D90" w:rsidRDefault="009C7830" w:rsidP="008F10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4</w:t>
      </w:r>
      <w:r w:rsidR="00A1716B" w:rsidRPr="00F81D4E">
        <w:rPr>
          <w:rFonts w:ascii="Times New Roman" w:hAnsi="Times New Roman" w:cs="Times New Roman"/>
          <w:sz w:val="24"/>
          <w:szCs w:val="24"/>
        </w:rPr>
        <w:t>.</w:t>
      </w:r>
      <w:r w:rsidR="006A5DA8">
        <w:rPr>
          <w:rFonts w:ascii="Times New Roman" w:hAnsi="Times New Roman" w:cs="Times New Roman"/>
          <w:sz w:val="24"/>
          <w:szCs w:val="24"/>
        </w:rPr>
        <w:t>10</w:t>
      </w:r>
      <w:r w:rsidR="00A1716B" w:rsidRPr="00F81D4E">
        <w:rPr>
          <w:rFonts w:ascii="Times New Roman" w:hAnsi="Times New Roman" w:cs="Times New Roman"/>
          <w:sz w:val="24"/>
          <w:szCs w:val="24"/>
        </w:rPr>
        <w:t xml:space="preserve">. </w:t>
      </w:r>
      <w:r w:rsidRPr="00F81D4E">
        <w:rPr>
          <w:rFonts w:ascii="Times New Roman" w:hAnsi="Times New Roman" w:cs="Times New Roman"/>
          <w:sz w:val="24"/>
          <w:szCs w:val="24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</w:t>
      </w:r>
      <w:r w:rsidRPr="009F2D90">
        <w:rPr>
          <w:rFonts w:ascii="Times New Roman" w:hAnsi="Times New Roman" w:cs="Times New Roman"/>
          <w:sz w:val="24"/>
          <w:szCs w:val="24"/>
        </w:rPr>
        <w:t>образования</w:t>
      </w:r>
      <w:r w:rsidR="008F10D3" w:rsidRPr="009F2D90">
        <w:rPr>
          <w:rFonts w:ascii="Times New Roman" w:hAnsi="Times New Roman" w:cs="Times New Roman"/>
          <w:sz w:val="24"/>
          <w:szCs w:val="24"/>
        </w:rPr>
        <w:t xml:space="preserve"> на платной основе</w:t>
      </w:r>
      <w:r w:rsidRPr="009F2D90">
        <w:rPr>
          <w:rFonts w:ascii="Times New Roman" w:hAnsi="Times New Roman" w:cs="Times New Roman"/>
          <w:sz w:val="24"/>
          <w:szCs w:val="24"/>
        </w:rPr>
        <w:t>.</w:t>
      </w:r>
    </w:p>
    <w:p w:rsidR="00A1716B" w:rsidRPr="009F2D90" w:rsidRDefault="009C7830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D90">
        <w:rPr>
          <w:rFonts w:ascii="Times New Roman" w:hAnsi="Times New Roman" w:cs="Times New Roman"/>
          <w:sz w:val="24"/>
          <w:szCs w:val="24"/>
        </w:rPr>
        <w:t>4</w:t>
      </w:r>
      <w:r w:rsidR="00A1716B" w:rsidRPr="009F2D90">
        <w:rPr>
          <w:rFonts w:ascii="Times New Roman" w:hAnsi="Times New Roman" w:cs="Times New Roman"/>
          <w:sz w:val="24"/>
          <w:szCs w:val="24"/>
        </w:rPr>
        <w:t>.</w:t>
      </w:r>
      <w:r w:rsidR="006A5DA8" w:rsidRPr="009F2D90">
        <w:rPr>
          <w:rFonts w:ascii="Times New Roman" w:hAnsi="Times New Roman" w:cs="Times New Roman"/>
          <w:sz w:val="24"/>
          <w:szCs w:val="24"/>
        </w:rPr>
        <w:t>11</w:t>
      </w:r>
      <w:r w:rsidR="00A1716B" w:rsidRPr="009F2D90">
        <w:rPr>
          <w:rFonts w:ascii="Times New Roman" w:hAnsi="Times New Roman" w:cs="Times New Roman"/>
          <w:sz w:val="24"/>
          <w:szCs w:val="24"/>
        </w:rPr>
        <w:t xml:space="preserve">. </w:t>
      </w:r>
      <w:r w:rsidRPr="009F2D90">
        <w:rPr>
          <w:rFonts w:ascii="Times New Roman" w:hAnsi="Times New Roman" w:cs="Times New Roman"/>
          <w:sz w:val="24"/>
          <w:szCs w:val="24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A1716B" w:rsidRPr="00F81D4E" w:rsidRDefault="009C7830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D90">
        <w:rPr>
          <w:rFonts w:ascii="Times New Roman" w:hAnsi="Times New Roman" w:cs="Times New Roman"/>
          <w:sz w:val="24"/>
          <w:szCs w:val="24"/>
        </w:rPr>
        <w:t>4</w:t>
      </w:r>
      <w:r w:rsidR="00A1716B" w:rsidRPr="009F2D90">
        <w:rPr>
          <w:rFonts w:ascii="Times New Roman" w:hAnsi="Times New Roman" w:cs="Times New Roman"/>
          <w:sz w:val="24"/>
          <w:szCs w:val="24"/>
        </w:rPr>
        <w:t>.1</w:t>
      </w:r>
      <w:r w:rsidR="006A5DA8" w:rsidRPr="009F2D90">
        <w:rPr>
          <w:rFonts w:ascii="Times New Roman" w:hAnsi="Times New Roman" w:cs="Times New Roman"/>
          <w:sz w:val="24"/>
          <w:szCs w:val="24"/>
        </w:rPr>
        <w:t>2</w:t>
      </w:r>
      <w:r w:rsidR="00A1716B" w:rsidRPr="009F2D90">
        <w:rPr>
          <w:rFonts w:ascii="Times New Roman" w:hAnsi="Times New Roman" w:cs="Times New Roman"/>
          <w:sz w:val="24"/>
          <w:szCs w:val="24"/>
        </w:rPr>
        <w:t xml:space="preserve">. </w:t>
      </w:r>
      <w:r w:rsidRPr="009F2D90">
        <w:rPr>
          <w:rFonts w:ascii="Times New Roman" w:hAnsi="Times New Roman" w:cs="Times New Roman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</w:t>
      </w:r>
      <w:r w:rsidR="00CD58E5" w:rsidRPr="009F2D90">
        <w:rPr>
          <w:rFonts w:ascii="Times New Roman" w:hAnsi="Times New Roman" w:cs="Times New Roman"/>
          <w:sz w:val="24"/>
          <w:szCs w:val="24"/>
        </w:rPr>
        <w:t xml:space="preserve">венной экзаменационной комиссии, </w:t>
      </w:r>
      <w:r w:rsidRPr="009F2D90">
        <w:rPr>
          <w:rFonts w:ascii="Times New Roman" w:hAnsi="Times New Roman" w:cs="Times New Roman"/>
          <w:sz w:val="24"/>
          <w:szCs w:val="24"/>
        </w:rPr>
        <w:t>его заместителем</w:t>
      </w:r>
      <w:r w:rsidR="00CD58E5" w:rsidRPr="009F2D90">
        <w:rPr>
          <w:rFonts w:ascii="Times New Roman" w:hAnsi="Times New Roman" w:cs="Times New Roman"/>
          <w:sz w:val="24"/>
          <w:szCs w:val="24"/>
        </w:rPr>
        <w:t>, членами экзаменационной комиссии</w:t>
      </w:r>
      <w:r w:rsidRPr="009F2D90">
        <w:rPr>
          <w:rFonts w:ascii="Times New Roman" w:hAnsi="Times New Roman" w:cs="Times New Roman"/>
          <w:sz w:val="24"/>
          <w:szCs w:val="24"/>
        </w:rPr>
        <w:t xml:space="preserve"> и хранится в архиве образовательной организации.</w:t>
      </w:r>
    </w:p>
    <w:p w:rsidR="00594ED1" w:rsidRPr="00F81D4E" w:rsidRDefault="00594ED1" w:rsidP="009C7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445" w:rsidRPr="006A5DA8" w:rsidRDefault="009F5445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DA8">
        <w:rPr>
          <w:rFonts w:ascii="Times New Roman" w:hAnsi="Times New Roman" w:cs="Times New Roman"/>
          <w:b/>
          <w:bCs/>
          <w:sz w:val="24"/>
          <w:szCs w:val="24"/>
        </w:rPr>
        <w:t>V.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A00512" w:rsidRPr="00F81D4E" w:rsidRDefault="00707B09" w:rsidP="00CD58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5</w:t>
      </w:r>
      <w:r w:rsidR="00A00512" w:rsidRPr="00F81D4E">
        <w:rPr>
          <w:rFonts w:ascii="Times New Roman" w:hAnsi="Times New Roman" w:cs="Times New Roman"/>
          <w:sz w:val="24"/>
          <w:szCs w:val="24"/>
        </w:rPr>
        <w:t xml:space="preserve">.1. Для выпускников из числа лиц с ограниченными возможностямиздоровья государственная итоговая аттестация проводится </w:t>
      </w:r>
      <w:r w:rsidR="0027777E" w:rsidRPr="00F81D4E">
        <w:rPr>
          <w:rFonts w:ascii="Times New Roman" w:hAnsi="Times New Roman" w:cs="Times New Roman"/>
          <w:sz w:val="24"/>
          <w:szCs w:val="24"/>
        </w:rPr>
        <w:t xml:space="preserve">колледжем </w:t>
      </w:r>
      <w:r w:rsidR="00A00512" w:rsidRPr="00F81D4E">
        <w:rPr>
          <w:rFonts w:ascii="Times New Roman" w:hAnsi="Times New Roman" w:cs="Times New Roman"/>
          <w:sz w:val="24"/>
          <w:szCs w:val="24"/>
        </w:rPr>
        <w:t>с учетом особенностей психофизического развития,индивидуальных возможностей и состояния здоровья таких выпускников(далее - индивидуальные особенности).</w:t>
      </w:r>
    </w:p>
    <w:p w:rsidR="00A00512" w:rsidRPr="00F81D4E" w:rsidRDefault="00707B09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5</w:t>
      </w:r>
      <w:r w:rsidR="00A00512" w:rsidRPr="00F81D4E">
        <w:rPr>
          <w:rFonts w:ascii="Times New Roman" w:hAnsi="Times New Roman" w:cs="Times New Roman"/>
          <w:sz w:val="24"/>
          <w:szCs w:val="24"/>
        </w:rPr>
        <w:t>.2. При проведении государственной итоговой аттестациивыпускников из числа лиц с ограниченными возможностями здоровьяобразовательной организацией обеспечивается соблюдение следующихобщих требований:</w:t>
      </w:r>
    </w:p>
    <w:p w:rsidR="00A00512" w:rsidRPr="00F81D4E" w:rsidRDefault="00A00512" w:rsidP="006A5DA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проведение государственной итоговой аттестации для лиц сограниченными возможностями здоровья в одной аудитории совместно свыпускниками, не имеющими ограниченных возможностей здоровья, еслиэто не создает трудностей для выпускников при прохождениигосударственной итоговой аттестации;</w:t>
      </w:r>
    </w:p>
    <w:p w:rsidR="00A00512" w:rsidRPr="00CD58E5" w:rsidRDefault="00A00512" w:rsidP="00CD58E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 xml:space="preserve">присутствие в аудитории ассистента, оказывающеговыпускникам из числа лиц с </w:t>
      </w:r>
      <w:r w:rsidR="00BF1863" w:rsidRPr="00F81D4E">
        <w:rPr>
          <w:rFonts w:ascii="Times New Roman" w:hAnsi="Times New Roman" w:cs="Times New Roman"/>
          <w:sz w:val="24"/>
          <w:szCs w:val="24"/>
        </w:rPr>
        <w:t>о</w:t>
      </w:r>
      <w:r w:rsidRPr="00F81D4E">
        <w:rPr>
          <w:rFonts w:ascii="Times New Roman" w:hAnsi="Times New Roman" w:cs="Times New Roman"/>
          <w:sz w:val="24"/>
          <w:szCs w:val="24"/>
        </w:rPr>
        <w:t>граниченными возможностями здоровьянеобходимую техническую помощь с учетом их индивидуальныхособенностей (занять рабочее место, передвигаться, прочитать и оформить</w:t>
      </w:r>
      <w:r w:rsidRPr="00CD58E5">
        <w:rPr>
          <w:rFonts w:ascii="Times New Roman" w:hAnsi="Times New Roman" w:cs="Times New Roman"/>
          <w:sz w:val="24"/>
          <w:szCs w:val="24"/>
        </w:rPr>
        <w:t>задание, общаться с членами государственной экзаменационной комиссией);</w:t>
      </w:r>
    </w:p>
    <w:p w:rsidR="00A00512" w:rsidRPr="00F81D4E" w:rsidRDefault="00A00512" w:rsidP="006A5DA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пользование необходимыми выпускникам из числа лиц сограниченными возможностями здоровья техническими средствами припрохождении государственной итоговой аттестации с учетом ихиндивидуальных особенностей;</w:t>
      </w:r>
    </w:p>
    <w:p w:rsidR="00A00512" w:rsidRPr="00F81D4E" w:rsidRDefault="00A00512" w:rsidP="006A5DA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доступавыпускников из числа лиц с ограниченными возможностями здоровья ваудитории, туалетные и другие помещения, а также их пребывания вуказанных помещениях (наличие пандусов, поручней, расширенных дверных</w:t>
      </w:r>
    </w:p>
    <w:p w:rsidR="00360B87" w:rsidRPr="00F81D4E" w:rsidRDefault="00A00512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проемов, лифтов, при отсутствии лифтов аудитория должна располагаться напервом этаже, наличие специальных кресел и других приспособлений).</w:t>
      </w:r>
    </w:p>
    <w:p w:rsidR="00A00512" w:rsidRPr="00F81D4E" w:rsidRDefault="00707B09" w:rsidP="006A5D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5</w:t>
      </w:r>
      <w:r w:rsidR="00A00512" w:rsidRPr="00F81D4E">
        <w:rPr>
          <w:rFonts w:ascii="Times New Roman" w:hAnsi="Times New Roman" w:cs="Times New Roman"/>
          <w:sz w:val="24"/>
          <w:szCs w:val="24"/>
        </w:rPr>
        <w:t>.3. Дополнительно при проведении государственной итоговойаттестации обеспечивается соблюдение следующих требований взависимости от категорий выпускников с ограниченными возможностямиздоровья:</w:t>
      </w:r>
    </w:p>
    <w:p w:rsidR="00A00512" w:rsidRPr="00F81D4E" w:rsidRDefault="00A00512" w:rsidP="006A5DA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для слепых:</w:t>
      </w:r>
    </w:p>
    <w:p w:rsidR="00A00512" w:rsidRPr="00F81D4E" w:rsidRDefault="00A00512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порядкегосударственной итоговой аттестации оформляются рельефно-точечнымшрифтом Брайля или в виде электронного документа, доступного с помощьюкомпьютера со специализированным программным обеспечением дляслепых, или зачитываются ассистентом;письменные задания выполняются на бумаге рельефно-точечным</w:t>
      </w:r>
    </w:p>
    <w:p w:rsidR="00A00512" w:rsidRPr="00F81D4E" w:rsidRDefault="00A00512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шрифтом Брайля или на компьютере со специализированным программнымобеспечением для слепых, или надиктовываются ассистенту;выпускникам для выполнения задания при необходимости</w:t>
      </w:r>
    </w:p>
    <w:p w:rsidR="00A00512" w:rsidRPr="00F81D4E" w:rsidRDefault="00A00512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предоставляется комплект письменных принадлежностей и бумага дляписьма рельефно-точечным шрифтом Брайля, компьютер соспециализированным программным обеспечением для слепых;</w:t>
      </w:r>
    </w:p>
    <w:p w:rsidR="00A00512" w:rsidRPr="00F81D4E" w:rsidRDefault="00A00512" w:rsidP="006A5DA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lastRenderedPageBreak/>
        <w:t>для слабовидящих:</w:t>
      </w:r>
    </w:p>
    <w:p w:rsidR="00A00512" w:rsidRPr="00F81D4E" w:rsidRDefault="00A00512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менее300 люкс;выпускникам для выполнения задания при необходимостипредоставляется увеличивающее устройство;</w:t>
      </w:r>
    </w:p>
    <w:p w:rsidR="00A00512" w:rsidRPr="00F81D4E" w:rsidRDefault="00A00512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проведениягосударственной аттестации оформляются увеличенным шрифтом;</w:t>
      </w:r>
    </w:p>
    <w:p w:rsidR="00A00512" w:rsidRPr="00F81D4E" w:rsidRDefault="00A00512" w:rsidP="006A5DA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для глухих и слабослышащих, с тяжелыми нарушениями речи:</w:t>
      </w:r>
    </w:p>
    <w:p w:rsidR="00A00512" w:rsidRPr="00F81D4E" w:rsidRDefault="00A00512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коллективногопользования, при необходимости предоставляется звукоусиливающаяаппаратура индивидуального пользования;</w:t>
      </w:r>
    </w:p>
    <w:p w:rsidR="00A00512" w:rsidRPr="00F81D4E" w:rsidRDefault="00A00512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вписьменной форме;</w:t>
      </w:r>
    </w:p>
    <w:p w:rsidR="00FC5069" w:rsidRPr="00F81D4E" w:rsidRDefault="00FC5069" w:rsidP="006A5DA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для лиц с нарушениями опорно-двигательного аппарата (стяжелыми нарушениями двигательных функций верхних конечностей илиотсутствием верхних конечностей):</w:t>
      </w:r>
    </w:p>
    <w:p w:rsidR="00FC5069" w:rsidRPr="00F81D4E" w:rsidRDefault="00FC5069" w:rsidP="006A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соспециализированным программным обеспечением или надиктовываютсяассистенту;по их желанию государственный экзамен может проводиться в устнойформе.</w:t>
      </w:r>
    </w:p>
    <w:p w:rsidR="00FC5069" w:rsidRPr="00CD58E5" w:rsidRDefault="00707B09" w:rsidP="00CD58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5</w:t>
      </w:r>
      <w:r w:rsidR="00FC5069" w:rsidRPr="00F81D4E">
        <w:rPr>
          <w:rFonts w:ascii="Times New Roman" w:hAnsi="Times New Roman" w:cs="Times New Roman"/>
          <w:sz w:val="24"/>
          <w:szCs w:val="24"/>
        </w:rPr>
        <w:t>.4. Выпускники или родители (законные представители)несовершеннолетних выпускников из числа лиц с ограниченнымивозможностями здоровья не позднее чем за 3 месяца до началагосударственной итоговой аттестации, подают письменное заявление онеобходимости создания для них специальных условий при проведениигосударственной итоговой аттестации.</w:t>
      </w:r>
    </w:p>
    <w:p w:rsidR="00707B09" w:rsidRPr="00F81D4E" w:rsidRDefault="00707B09" w:rsidP="00360B8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60B87" w:rsidRPr="006A5DA8" w:rsidRDefault="00360B87" w:rsidP="00360B8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A8">
        <w:rPr>
          <w:rFonts w:ascii="Times New Roman" w:hAnsi="Times New Roman" w:cs="Times New Roman"/>
          <w:b/>
          <w:bCs/>
          <w:sz w:val="24"/>
          <w:szCs w:val="24"/>
        </w:rPr>
        <w:t>VI. Порядок подачи и рассмотрения апелляций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.1. По результатам государственной аттестации выпускник,участвовавший в государственной итоговой аттестации, имеет право подать вапелляционную комиссию письменное апелляционное заявление онарушении, по его мнению, установленного порядка проведениягосударственной итоговой аттестации и (или) несогласии с ее результатами(далее - апелляция).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.2. Апелляция подается лично выпускником или родителями(законными представителями) несовершеннолетнего выпускника вапелляционную комиссию образовательной организации.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.3. Апелляция о нарушении порядка проведения государственнойитоговой аттестации подается непосредственно в день проведениягосударственной итоговой аттестации.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.4. Апелляция о несогласии с результатами государственной итоговойаттестации подается не позднее следующего рабочего дня после объявлениярезультатов государственной итоговой аттестации.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.5. Апелляция рассматривается апелляционной комиссией не позднеетрех рабочих дней с момента ее поступления.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 xml:space="preserve">.6. Состав апелляционной комиссии утверждается </w:t>
      </w:r>
      <w:r w:rsidR="00410336" w:rsidRPr="00F81D4E">
        <w:rPr>
          <w:rFonts w:ascii="Times New Roman" w:hAnsi="Times New Roman" w:cs="Times New Roman"/>
          <w:sz w:val="24"/>
          <w:szCs w:val="24"/>
        </w:rPr>
        <w:t xml:space="preserve">приказом директора колледжа </w:t>
      </w:r>
      <w:r w:rsidR="00FC5069" w:rsidRPr="00F81D4E">
        <w:rPr>
          <w:rFonts w:ascii="Times New Roman" w:hAnsi="Times New Roman" w:cs="Times New Roman"/>
          <w:sz w:val="24"/>
          <w:szCs w:val="24"/>
        </w:rPr>
        <w:t xml:space="preserve"> одновременно с утверждением состава государственнойэкзаменационной комиссии.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</w:t>
      </w: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 Апелляционная комиссия формируется в количестве не менее пятичеловек из числа преподавателей образовательной организации, имеющихвысшую или первую квалификационную категорию, не входящих в данномучебном году в состав государственных экзаменационных комиссий.Председателем апелляционной комиссии является руководительобразовательной организации либо лицо, исполняющее обязанностируководителя на основании распорядительного акта образовательнойорганизации.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.8. Апелляция рассматривается на заседании апелляционной комиссиис участием не менее двух третей ее состава.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.9. На заседание апелляционной комиссии приглашается председательсоответствующей государственной экзаменационной комиссии.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.10. Выпускник, подавший апелляцию, имеет право присутствоватьпри рассмотрении апелляции.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.11. С несовершеннолетним выпускником имеет право присутствоватьодин из родителей (законных представителей).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.12. Указанные лица должны иметь при себе документы,удостоверяющие личность.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.13. Рассмотрение апелляции не является пересдачей государственнойитоговой аттестации.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.14. При рассмотрении апелляции о нарушении порядка проведениягосударственной итоговой аттестации апелляционная комиссияустанавливает достоверность изложенных в ней сведений и выносит одно изрешений:</w:t>
      </w:r>
    </w:p>
    <w:p w:rsidR="00FC5069" w:rsidRPr="00F81D4E" w:rsidRDefault="00FC5069" w:rsidP="0003389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онарушениях порядка проведения государственной итоговой аттестациивыпускника не подтвердились и/или не повлияли на результатгосударственной итоговой аттестации;</w:t>
      </w:r>
    </w:p>
    <w:p w:rsidR="00FC5069" w:rsidRPr="00F81D4E" w:rsidRDefault="00FC5069" w:rsidP="0003389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одопущенных нарушениях порядка проведения государственной итоговойаттестации выпускника подтвердились и повлияли на результатгосударственной итоговой аттестации.</w:t>
      </w:r>
    </w:p>
    <w:p w:rsidR="00FC5069" w:rsidRPr="00F81D4E" w:rsidRDefault="00707B09" w:rsidP="00CD58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.15. В последнем случае результат проведения государственнойитоговой аттестации подлежит аннулированию, в связи с чем протокол орассмотрении апелляции не позднее следующего рабочего дня передается вгосударственную экзаменационную комиссию для реализации решениякомиссии. Выпускнику предоставляется возможность пройтигосударственную итоговую аттестацию в дополнительные сроки,установленные образовательной организацией.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.16. Для рассмотрения апелляции о несогласии с результатамигосударственной итоговой аттестации, полученными при защите выпускнойквалификационной работы, секретарь государственной экзаменационнойкомиссии не позднее следующего рабочего дня с момента поступленияапелляции направляет в апелляционную комиссию выпускнуюквалификационную работу, протокол заседания государственнойэкзаменационной комиссии и заключение председателя государственнойэкзаменационной комиссии о соблюдении процедурных вопросов при защитеподавшего апелляцию выпускника.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.1</w:t>
      </w:r>
      <w:r w:rsidR="00F81D4E" w:rsidRPr="00F81D4E">
        <w:rPr>
          <w:rFonts w:ascii="Times New Roman" w:hAnsi="Times New Roman" w:cs="Times New Roman"/>
          <w:sz w:val="24"/>
          <w:szCs w:val="24"/>
        </w:rPr>
        <w:t>7</w:t>
      </w:r>
      <w:r w:rsidR="00FC5069" w:rsidRPr="00F81D4E">
        <w:rPr>
          <w:rFonts w:ascii="Times New Roman" w:hAnsi="Times New Roman" w:cs="Times New Roman"/>
          <w:sz w:val="24"/>
          <w:szCs w:val="24"/>
        </w:rPr>
        <w:t>. Для рассмотрения апелляции о несогласии с результатамигосударственной итоговой аттестации, полученными при сдачегосударственного экзамена, секретарь государственной экзаменационнойкомиссии не позднее следующего рабочего дня с момента поступленияапелляции направляет в апелляционную комиссию протокол заседаниягосударственной экзаменационной комиссии, письменные ответывыпускника (при их наличии) и заключение председателя государственнойэкзаменационной комиссии о соблюдении процедурных вопросов припроведении государственного экзамена.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.18. В результате рассмотрения апелляции о несогласии срезультатами государственной итоговой аттестации апелляционная комиссияпринимает решение об отклонении апелляции и сохранении результатагосударственной итоговой аттестации либо об удовлетворении апелляции и</w:t>
      </w:r>
    </w:p>
    <w:p w:rsidR="00FC5069" w:rsidRPr="00F81D4E" w:rsidRDefault="00FC5069" w:rsidP="0003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выставлении иного результата государственной итоговой аттестации.</w:t>
      </w:r>
    </w:p>
    <w:p w:rsidR="00FC5069" w:rsidRPr="00F81D4E" w:rsidRDefault="00FC506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Решение апелляционной комиссии не позднее следующего рабочего дняпередается в государственную экзаменационную комиссию. Решениеапелляционной комиссии является основанием для аннулирования ранеевыставленных результатов государственной итоговой аттестации выпускникаи выставления новых.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.19. Решение апелляционной комиссии принимается простымбольшинством голосов. При равном числе голосов голоспредседательствующего на заседании апелляционной комиссии является</w:t>
      </w:r>
    </w:p>
    <w:p w:rsidR="00FC5069" w:rsidRPr="00F81D4E" w:rsidRDefault="00FC506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решающим.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.20. Решение апелляционной комиссии доводится до сведенияподавшего апелляцию выпускника (под роспись) в течение трех рабочихдней со дня заседания апелляционной комиссии.</w:t>
      </w:r>
    </w:p>
    <w:p w:rsidR="00FC5069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.21. Решение апелляционной комиссии является окончательным ипересмотру не подлежит.</w:t>
      </w:r>
    </w:p>
    <w:p w:rsidR="00360B87" w:rsidRPr="00F81D4E" w:rsidRDefault="00707B09" w:rsidP="00033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4E">
        <w:rPr>
          <w:rFonts w:ascii="Times New Roman" w:hAnsi="Times New Roman" w:cs="Times New Roman"/>
          <w:sz w:val="24"/>
          <w:szCs w:val="24"/>
        </w:rPr>
        <w:t>6</w:t>
      </w:r>
      <w:r w:rsidR="00FC5069" w:rsidRPr="00F81D4E">
        <w:rPr>
          <w:rFonts w:ascii="Times New Roman" w:hAnsi="Times New Roman" w:cs="Times New Roman"/>
          <w:sz w:val="24"/>
          <w:szCs w:val="24"/>
        </w:rPr>
        <w:t>.22. Решение апелляционной комиссии оформляется протоколом,который подписывается председателем и секретарем апелляционнойкомиссии и хранится в архиве образовательной организации.</w:t>
      </w:r>
    </w:p>
    <w:p w:rsidR="00685D81" w:rsidRPr="00F81D4E" w:rsidRDefault="00682465" w:rsidP="00685D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85D81" w:rsidRPr="00F8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Хранение выпускных квалификационных работ</w:t>
      </w:r>
    </w:p>
    <w:p w:rsidR="00685D81" w:rsidRPr="00F81D4E" w:rsidRDefault="00682465" w:rsidP="00324F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5D81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Выполненные обучающимися выпускные письменные экзаменационные работы хранятся после их защиты не менее </w:t>
      </w:r>
      <w:r w:rsidR="00CD58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685D81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По истечении указанного срока вопрос о дальнейшем хранении выпускных письменных экзаменационных работ решается организуемой по приказу руководителя комиссией, которая представляет предложения о списании выпускных письменных экзаменационных работ.</w:t>
      </w:r>
    </w:p>
    <w:p w:rsidR="00685D81" w:rsidRPr="00F81D4E" w:rsidRDefault="00682465" w:rsidP="00324F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685D81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.2.  Списание выпускных письменных экзаменационных работ оформляется соответствующим актом.</w:t>
      </w:r>
    </w:p>
    <w:p w:rsidR="00685D81" w:rsidRPr="00F81D4E" w:rsidRDefault="00682465" w:rsidP="00324F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5D81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Лучшие выпускные письменные экзаменационные работы, представляющие учебно-методическую ценность, могут быть использованы в качестве учебных пособий в кабинетах.</w:t>
      </w:r>
    </w:p>
    <w:p w:rsidR="00685D81" w:rsidRPr="00F81D4E" w:rsidRDefault="00682465" w:rsidP="00324F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5D81" w:rsidRPr="00F81D4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Изделия и продукты творческой деятельности по решению государственной экзаменационной комиссии могут не подлежать хранению в течение четырех лет. Они могут быть использованы в качестве учебных пособий.</w:t>
      </w:r>
    </w:p>
    <w:p w:rsidR="00360B87" w:rsidRPr="00F81D4E" w:rsidRDefault="00360B87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4FCF" w:rsidRDefault="00264FC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Default="00EE3E5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0A9F" w:rsidRDefault="005E0A9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0A9F" w:rsidRDefault="005E0A9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0A9F" w:rsidRDefault="005E0A9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0A9F" w:rsidRDefault="005E0A9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0A9F" w:rsidRDefault="005E0A9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0A9F" w:rsidRDefault="005E0A9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0A9F" w:rsidRDefault="005E0A9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E5F" w:rsidRPr="00C844CC" w:rsidRDefault="00EE3E5F" w:rsidP="00EE3E5F">
      <w:pPr>
        <w:spacing w:after="0" w:line="240" w:lineRule="auto"/>
        <w:jc w:val="center"/>
        <w:rPr>
          <w:rFonts w:ascii="Times New Roman" w:hAnsi="Times New Roman"/>
          <w:b/>
        </w:rPr>
      </w:pPr>
      <w:r w:rsidRPr="00C844CC">
        <w:rPr>
          <w:rFonts w:ascii="Times New Roman" w:hAnsi="Times New Roman"/>
          <w:b/>
        </w:rPr>
        <w:lastRenderedPageBreak/>
        <w:t>МИНИСТЕРСТВО ОБРАЗОВАНИЯ МОСКОВСКОЙ ОБЛАСТИ</w:t>
      </w:r>
    </w:p>
    <w:p w:rsidR="00EE3E5F" w:rsidRPr="00C844CC" w:rsidRDefault="00EE3E5F" w:rsidP="00EE3E5F">
      <w:pPr>
        <w:spacing w:after="0" w:line="240" w:lineRule="auto"/>
        <w:jc w:val="center"/>
        <w:rPr>
          <w:rFonts w:ascii="Times New Roman" w:hAnsi="Times New Roman"/>
          <w:b/>
        </w:rPr>
      </w:pPr>
      <w:r w:rsidRPr="00C844CC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EE3E5F" w:rsidRPr="00C844CC" w:rsidRDefault="00EE3E5F" w:rsidP="00EE3E5F">
      <w:pPr>
        <w:spacing w:after="0" w:line="240" w:lineRule="auto"/>
        <w:jc w:val="center"/>
        <w:rPr>
          <w:rFonts w:ascii="Times New Roman" w:hAnsi="Times New Roman"/>
          <w:b/>
        </w:rPr>
      </w:pPr>
      <w:r w:rsidRPr="00C844CC">
        <w:rPr>
          <w:rFonts w:ascii="Times New Roman" w:hAnsi="Times New Roman"/>
          <w:b/>
        </w:rPr>
        <w:t>Московской области</w:t>
      </w:r>
    </w:p>
    <w:p w:rsidR="00EE3E5F" w:rsidRPr="00C844CC" w:rsidRDefault="00EE3E5F" w:rsidP="00EE3E5F">
      <w:pPr>
        <w:spacing w:after="0" w:line="240" w:lineRule="auto"/>
        <w:jc w:val="center"/>
        <w:rPr>
          <w:b/>
          <w:sz w:val="36"/>
          <w:szCs w:val="36"/>
        </w:rPr>
      </w:pPr>
      <w:r w:rsidRPr="00C844CC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EE3E5F" w:rsidRPr="0073584D" w:rsidRDefault="00EE3E5F" w:rsidP="00EE3E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E5F" w:rsidRPr="0073584D" w:rsidRDefault="00FE3CB5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Профессия:</w:t>
      </w:r>
      <w:r w:rsidR="00EE3E5F"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EE3E5F" w:rsidRPr="0055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EE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EE3E5F" w:rsidRPr="0073584D" w:rsidRDefault="00EE3E5F" w:rsidP="00EE3E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5F46" w:rsidRPr="0073584D" w:rsidRDefault="00FB5F46" w:rsidP="00EE3E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ЭКЗАМЕНАЦИОННАЯ РАБОТА</w:t>
      </w:r>
    </w:p>
    <w:p w:rsidR="00EE3E5F" w:rsidRPr="0073584D" w:rsidRDefault="00EE3E5F" w:rsidP="00EE3E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EE3E5F" w:rsidRPr="0073584D" w:rsidRDefault="00EE3E5F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EE3E5F" w:rsidRDefault="00EE3E5F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F46" w:rsidRDefault="00FB5F46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F46" w:rsidRDefault="00FB5F46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F46" w:rsidRDefault="00FB5F46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F46" w:rsidRDefault="00FB5F46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093B7B" w:rsidRDefault="00EE3E5F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Студент: ____________________________________________  Группа № _________</w:t>
      </w:r>
    </w:p>
    <w:p w:rsidR="00EE3E5F" w:rsidRPr="00093B7B" w:rsidRDefault="00EE3E5F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5F" w:rsidRPr="00093B7B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выполнена: _______________________   «___» _______ 20 ___ г.</w:t>
      </w:r>
    </w:p>
    <w:p w:rsidR="00EE3E5F" w:rsidRPr="00093B7B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B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(Подпись выпускника)</w:t>
      </w:r>
    </w:p>
    <w:p w:rsidR="00EE3E5F" w:rsidRPr="00093B7B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5F" w:rsidRPr="00093B7B" w:rsidRDefault="00EE3E5F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5F" w:rsidRPr="00093B7B" w:rsidRDefault="00EE3E5F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работы: _______________________________________________________</w:t>
      </w:r>
    </w:p>
    <w:p w:rsidR="00EE3E5F" w:rsidRPr="00093B7B" w:rsidRDefault="00EE3E5F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5F" w:rsidRPr="00093B7B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проверена_________________________    «___» _______ 20 ___ г</w:t>
      </w:r>
    </w:p>
    <w:p w:rsidR="00EE3E5F" w:rsidRPr="00093B7B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(Подпись руководителя)</w:t>
      </w:r>
    </w:p>
    <w:p w:rsidR="00EE3E5F" w:rsidRPr="00093B7B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5F" w:rsidRPr="00093B7B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093B7B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защите допущен (а).</w:t>
      </w:r>
    </w:p>
    <w:p w:rsidR="00EE3E5F" w:rsidRPr="00093B7B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 ОСП____________________ /__________________________/</w:t>
      </w:r>
    </w:p>
    <w:p w:rsidR="00EE3E5F" w:rsidRPr="0073584D" w:rsidRDefault="00EE3E5F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58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(ФИО)</w:t>
      </w:r>
    </w:p>
    <w:p w:rsidR="00EE3E5F" w:rsidRPr="0073584D" w:rsidRDefault="00EE3E5F" w:rsidP="00EE3E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5F46" w:rsidRPr="0073584D" w:rsidRDefault="00FB5F46" w:rsidP="00EE3E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E5F" w:rsidRPr="00093B7B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</w:t>
      </w:r>
    </w:p>
    <w:p w:rsidR="00EE3E5F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 г.</w:t>
      </w:r>
    </w:p>
    <w:p w:rsidR="00023E00" w:rsidRDefault="00023E00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E00" w:rsidRDefault="00023E00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CB5" w:rsidRDefault="00FE3CB5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CB5" w:rsidRDefault="00FE3CB5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CB5" w:rsidRDefault="00FE3CB5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CB5" w:rsidRDefault="00FE3CB5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CB5" w:rsidRDefault="00FE3CB5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CB5" w:rsidRDefault="00FE3CB5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A1" w:rsidRDefault="000D40A1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A1" w:rsidRDefault="000D40A1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A1" w:rsidRDefault="000D40A1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A1" w:rsidRDefault="000D40A1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A1" w:rsidRDefault="000D40A1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A1" w:rsidRDefault="000D40A1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A1" w:rsidRDefault="000D40A1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A1" w:rsidRPr="0073584D" w:rsidRDefault="000D40A1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A9F" w:rsidRDefault="005E0A9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E1049F" w:rsidRDefault="00EE3E5F" w:rsidP="00EE3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9F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E3E5F" w:rsidRPr="00E1049F" w:rsidRDefault="00EE3E5F" w:rsidP="00EE3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9F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E3E5F" w:rsidRPr="00E1049F" w:rsidRDefault="00EE3E5F" w:rsidP="00EE3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9F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EE3E5F" w:rsidRPr="00E1049F" w:rsidRDefault="00EE3E5F" w:rsidP="00EE3E5F">
      <w:pPr>
        <w:spacing w:after="0" w:line="240" w:lineRule="auto"/>
        <w:jc w:val="center"/>
        <w:rPr>
          <w:b/>
          <w:sz w:val="32"/>
          <w:szCs w:val="32"/>
        </w:rPr>
      </w:pPr>
      <w:r w:rsidRPr="00E1049F">
        <w:rPr>
          <w:rFonts w:ascii="Times New Roman" w:hAnsi="Times New Roman" w:cs="Times New Roman"/>
          <w:b/>
          <w:sz w:val="32"/>
          <w:szCs w:val="32"/>
        </w:rPr>
        <w:t>«Воскресенский колледж»</w:t>
      </w:r>
    </w:p>
    <w:p w:rsidR="00EE3E5F" w:rsidRPr="0073584D" w:rsidRDefault="00EE3E5F" w:rsidP="00EE3E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E5F" w:rsidRPr="00E1049F" w:rsidRDefault="00EE3E5F" w:rsidP="00EE3E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049F">
        <w:rPr>
          <w:rFonts w:ascii="Times New Roman" w:hAnsi="Times New Roman" w:cs="Times New Roman"/>
        </w:rPr>
        <w:t>УТВЕРЖДАЮ</w:t>
      </w:r>
    </w:p>
    <w:p w:rsidR="00EE3E5F" w:rsidRPr="00E1049F" w:rsidRDefault="00EE3E5F" w:rsidP="00EE3E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049F">
        <w:rPr>
          <w:rFonts w:ascii="Times New Roman" w:hAnsi="Times New Roman" w:cs="Times New Roman"/>
        </w:rPr>
        <w:t xml:space="preserve">Зам. директора по УР </w:t>
      </w:r>
    </w:p>
    <w:p w:rsidR="00EE3E5F" w:rsidRPr="00E1049F" w:rsidRDefault="00EE3E5F" w:rsidP="00EE3E5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1049F">
        <w:rPr>
          <w:rFonts w:ascii="Times New Roman" w:hAnsi="Times New Roman" w:cs="Times New Roman"/>
        </w:rPr>
        <w:t>___________Куприна Н.Л.</w:t>
      </w:r>
    </w:p>
    <w:p w:rsidR="00EE3E5F" w:rsidRPr="00E1049F" w:rsidRDefault="00EE3E5F" w:rsidP="00EE3E5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1049F">
        <w:rPr>
          <w:rFonts w:ascii="Times New Roman" w:hAnsi="Times New Roman" w:cs="Times New Roman"/>
        </w:rPr>
        <w:t>«_____»___________20___г.</w:t>
      </w:r>
    </w:p>
    <w:p w:rsidR="00EE3E5F" w:rsidRPr="00E1049F" w:rsidRDefault="00EE3E5F" w:rsidP="00EE3E5F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EE3E5F" w:rsidRDefault="00EE3E5F" w:rsidP="00EE3E5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EE3E5F" w:rsidRDefault="00EE3E5F" w:rsidP="00EE3E5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EE3E5F" w:rsidRPr="00E1049F" w:rsidRDefault="00EE3E5F" w:rsidP="00EE3E5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049F">
        <w:rPr>
          <w:rFonts w:ascii="Times New Roman" w:hAnsi="Times New Roman" w:cs="Times New Roman"/>
          <w:b/>
        </w:rPr>
        <w:t xml:space="preserve">ЗАДАНИЕ </w:t>
      </w:r>
    </w:p>
    <w:p w:rsidR="00EE3E5F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ПИСЬМЕННУЮ ЭКЗАМЕНАЦИОННУЮ РАБОТУ</w:t>
      </w:r>
    </w:p>
    <w:p w:rsidR="00EE3E5F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Студента(ки): ____________________________________________________________________________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Тема работы: ____________________________________________________________________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задания: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часть: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Технологическая часть: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</w:t>
      </w: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часть: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труда: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места: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Графическая часть: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093B7B" w:rsidRDefault="00EE3E5F" w:rsidP="00EE3E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B7B">
        <w:rPr>
          <w:rFonts w:ascii="Times New Roman" w:hAnsi="Times New Roman" w:cs="Times New Roman"/>
          <w:sz w:val="24"/>
          <w:szCs w:val="24"/>
        </w:rPr>
        <w:t xml:space="preserve">Дата выдачи задания </w:t>
      </w:r>
      <w:r>
        <w:rPr>
          <w:rFonts w:ascii="Times New Roman" w:hAnsi="Times New Roman" w:cs="Times New Roman"/>
          <w:sz w:val="24"/>
          <w:szCs w:val="24"/>
        </w:rPr>
        <w:t xml:space="preserve">письменной экзаменационной </w:t>
      </w:r>
      <w:r w:rsidRPr="00093B7B">
        <w:rPr>
          <w:rFonts w:ascii="Times New Roman" w:hAnsi="Times New Roman" w:cs="Times New Roman"/>
          <w:sz w:val="24"/>
          <w:szCs w:val="24"/>
        </w:rPr>
        <w:t xml:space="preserve">работы </w:t>
      </w:r>
    </w:p>
    <w:p w:rsidR="00EE3E5F" w:rsidRDefault="00EE3E5F" w:rsidP="00EE3E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E5F" w:rsidRPr="00093B7B" w:rsidRDefault="00EE3E5F" w:rsidP="00EE3E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B7B">
        <w:rPr>
          <w:rFonts w:ascii="Times New Roman" w:hAnsi="Times New Roman" w:cs="Times New Roman"/>
          <w:sz w:val="24"/>
          <w:szCs w:val="24"/>
        </w:rPr>
        <w:t>«____» _____________20___года</w:t>
      </w:r>
    </w:p>
    <w:p w:rsidR="00EE3E5F" w:rsidRDefault="00EE3E5F" w:rsidP="00EE3E5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3E5F" w:rsidRPr="00093B7B" w:rsidRDefault="00EE3E5F" w:rsidP="00EE3E5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3B7B">
        <w:rPr>
          <w:rFonts w:ascii="Times New Roman" w:hAnsi="Times New Roman" w:cs="Times New Roman"/>
          <w:sz w:val="24"/>
          <w:szCs w:val="24"/>
        </w:rPr>
        <w:t xml:space="preserve">Срок сдачи студентом (кой) законченной </w:t>
      </w:r>
      <w:r>
        <w:rPr>
          <w:rFonts w:ascii="Times New Roman" w:hAnsi="Times New Roman" w:cs="Times New Roman"/>
          <w:sz w:val="24"/>
          <w:szCs w:val="24"/>
        </w:rPr>
        <w:t xml:space="preserve">письменной экзаменационной </w:t>
      </w:r>
      <w:r w:rsidRPr="00093B7B">
        <w:rPr>
          <w:rFonts w:ascii="Times New Roman" w:hAnsi="Times New Roman" w:cs="Times New Roman"/>
          <w:sz w:val="24"/>
          <w:szCs w:val="24"/>
        </w:rPr>
        <w:t>работы</w:t>
      </w:r>
    </w:p>
    <w:p w:rsidR="00EE3E5F" w:rsidRDefault="00EE3E5F" w:rsidP="00EE3E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E5F" w:rsidRPr="00093B7B" w:rsidRDefault="00EE3E5F" w:rsidP="00EE3E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B7B">
        <w:rPr>
          <w:rFonts w:ascii="Times New Roman" w:hAnsi="Times New Roman" w:cs="Times New Roman"/>
          <w:sz w:val="24"/>
          <w:szCs w:val="24"/>
        </w:rPr>
        <w:t>«____» _________________20___года.</w:t>
      </w:r>
    </w:p>
    <w:p w:rsidR="00EE3E5F" w:rsidRDefault="00EE3E5F" w:rsidP="00EE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5F" w:rsidRPr="00093B7B" w:rsidRDefault="00EE3E5F" w:rsidP="00EE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7B"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093B7B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E3E5F" w:rsidRPr="00093B7B" w:rsidRDefault="00EE3E5F" w:rsidP="00EE3E5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093B7B">
        <w:rPr>
          <w:rFonts w:ascii="Times New Roman" w:hAnsi="Times New Roman" w:cs="Times New Roman"/>
          <w:sz w:val="18"/>
          <w:szCs w:val="18"/>
        </w:rPr>
        <w:t>(название)(подпись)        (ФИО)</w:t>
      </w:r>
    </w:p>
    <w:p w:rsidR="00EE3E5F" w:rsidRDefault="00EE3E5F" w:rsidP="00EE3E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E5F" w:rsidRPr="00093B7B" w:rsidRDefault="00EE3E5F" w:rsidP="00EE3E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3B7B">
        <w:rPr>
          <w:rFonts w:ascii="Times New Roman" w:hAnsi="Times New Roman" w:cs="Times New Roman"/>
          <w:sz w:val="24"/>
          <w:szCs w:val="24"/>
        </w:rPr>
        <w:t>Руководитель работы _____________________________________________</w:t>
      </w:r>
    </w:p>
    <w:p w:rsidR="00EE3E5F" w:rsidRDefault="00EE3E5F" w:rsidP="00EE3E5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E3E5F" w:rsidRPr="00093B7B" w:rsidRDefault="00EE3E5F" w:rsidP="00EE3E5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3B7B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3B7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3B7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708" w:rsidRDefault="00571708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708" w:rsidRDefault="00571708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708" w:rsidRDefault="00571708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E3E5F" w:rsidRPr="00093B7B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………...................</w:t>
      </w:r>
      <w:r w:rsidRPr="0098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E3E5F" w:rsidRPr="0073584D" w:rsidRDefault="00EE3E5F" w:rsidP="00EE3E5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асть………………………………………………………………</w:t>
      </w:r>
    </w:p>
    <w:p w:rsidR="00EE3E5F" w:rsidRPr="0073584D" w:rsidRDefault="00EE3E5F" w:rsidP="00EE3E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E3E5F" w:rsidRPr="0073584D" w:rsidRDefault="00EE3E5F" w:rsidP="00EE3E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E3E5F" w:rsidRPr="0073584D" w:rsidRDefault="00EE3E5F" w:rsidP="00EE3E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E3E5F" w:rsidRPr="00982983" w:rsidRDefault="00EE3E5F" w:rsidP="00EE3E5F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………………………………………………………….</w:t>
      </w:r>
    </w:p>
    <w:p w:rsidR="00EE3E5F" w:rsidRPr="0073584D" w:rsidRDefault="00EE3E5F" w:rsidP="00EE3E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E3E5F" w:rsidRPr="0073584D" w:rsidRDefault="00EE3E5F" w:rsidP="00EE3E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E3E5F" w:rsidRPr="0073584D" w:rsidRDefault="00EE3E5F" w:rsidP="00EE3E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E3E5F" w:rsidRPr="0073584D" w:rsidRDefault="00EE3E5F" w:rsidP="00EE3E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……………………………………………………….………………..</w:t>
      </w:r>
    </w:p>
    <w:p w:rsidR="00EE3E5F" w:rsidRPr="0073584D" w:rsidRDefault="00EE3E5F" w:rsidP="00EE3E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 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……………………..............</w:t>
      </w:r>
    </w:p>
    <w:p w:rsidR="00EE3E5F" w:rsidRPr="0073584D" w:rsidRDefault="00EE3E5F" w:rsidP="00EE3E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………………………………………………….………..</w:t>
      </w:r>
    </w:p>
    <w:p w:rsidR="00EE3E5F" w:rsidRPr="0073584D" w:rsidRDefault="00EE3E5F" w:rsidP="00EE3E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E5F" w:rsidRDefault="00EE3E5F" w:rsidP="00EE3E5F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Default="00EE3E5F" w:rsidP="00EE3E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3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 З Ы В</w:t>
      </w:r>
    </w:p>
    <w:p w:rsidR="00EE3E5F" w:rsidRPr="0073584D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выполнении письменной экзаменационной работы</w:t>
      </w:r>
    </w:p>
    <w:p w:rsidR="00EE3E5F" w:rsidRPr="00AB4B17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5F" w:rsidRPr="00AB4B17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Студента(ки)__________________________________________________________________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№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Профессия </w:t>
      </w: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задания: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Общая характеристика письменной экзаменационной работы: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Соответствие заданию по объёму и степени разработки основных разделов письменной экзаменационной работы: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Положительные стороны работы: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Недостатки в пояснительной записке и её оформление: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Характеристика графической (творческой) части работы: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Степень самостоятельности обучающегося при разработке вопросов темы: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работы руководителем: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EE3E5F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работы: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5E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EE3E5F" w:rsidRPr="0073584D" w:rsidRDefault="00EE3E5F" w:rsidP="00EE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358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                   (</w:t>
      </w:r>
      <w:r w:rsidRPr="007358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отчество)</w:t>
      </w:r>
    </w:p>
    <w:p w:rsidR="00EE3E5F" w:rsidRPr="0073584D" w:rsidRDefault="00EE3E5F" w:rsidP="00EE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FCF" w:rsidRDefault="00EE3E5F" w:rsidP="001D561E">
      <w:pPr>
        <w:shd w:val="clear" w:color="auto" w:fill="FFFFFF"/>
        <w:spacing w:after="0" w:line="240" w:lineRule="auto"/>
        <w:rPr>
          <w:rFonts w:ascii="Times New Roman" w:hAnsi="Times New Roman"/>
          <w:i/>
          <w:color w:val="7030A0"/>
          <w:sz w:val="27"/>
          <w:szCs w:val="27"/>
        </w:rPr>
      </w:pPr>
      <w:r w:rsidRPr="0073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 ___ г.</w:t>
      </w:r>
    </w:p>
    <w:p w:rsidR="00264FCF" w:rsidRPr="009F5445" w:rsidRDefault="00264FCF" w:rsidP="009F54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i/>
          <w:color w:val="7030A0"/>
          <w:sz w:val="27"/>
          <w:szCs w:val="27"/>
        </w:rPr>
      </w:pPr>
    </w:p>
    <w:p w:rsidR="005308BE" w:rsidRPr="009F5445" w:rsidRDefault="005308B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i/>
          <w:color w:val="7030A0"/>
          <w:sz w:val="27"/>
          <w:szCs w:val="27"/>
        </w:rPr>
      </w:pPr>
    </w:p>
    <w:p w:rsidR="00585394" w:rsidRPr="009F5445" w:rsidRDefault="0058539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i/>
          <w:color w:val="7030A0"/>
          <w:sz w:val="27"/>
          <w:szCs w:val="27"/>
        </w:rPr>
      </w:pPr>
    </w:p>
    <w:sectPr w:rsidR="00585394" w:rsidRPr="009F5445" w:rsidSect="005E0A9F">
      <w:pgSz w:w="11906" w:h="16838"/>
      <w:pgMar w:top="1134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980"/>
    <w:multiLevelType w:val="hybridMultilevel"/>
    <w:tmpl w:val="EC32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67F58"/>
    <w:multiLevelType w:val="hybridMultilevel"/>
    <w:tmpl w:val="6E4860C2"/>
    <w:lvl w:ilvl="0" w:tplc="DA8C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EB3"/>
    <w:multiLevelType w:val="hybridMultilevel"/>
    <w:tmpl w:val="CA825F0C"/>
    <w:lvl w:ilvl="0" w:tplc="DA8C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125"/>
    <w:multiLevelType w:val="hybridMultilevel"/>
    <w:tmpl w:val="28E8CF78"/>
    <w:lvl w:ilvl="0" w:tplc="DA8C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E7036"/>
    <w:multiLevelType w:val="hybridMultilevel"/>
    <w:tmpl w:val="0AFCE9FA"/>
    <w:lvl w:ilvl="0" w:tplc="DA8C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14CFD"/>
    <w:multiLevelType w:val="hybridMultilevel"/>
    <w:tmpl w:val="A9CA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62722"/>
    <w:multiLevelType w:val="multilevel"/>
    <w:tmpl w:val="17D8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901F9"/>
    <w:multiLevelType w:val="multilevel"/>
    <w:tmpl w:val="A63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8789C"/>
    <w:multiLevelType w:val="multilevel"/>
    <w:tmpl w:val="7614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D2BC2"/>
    <w:multiLevelType w:val="multilevel"/>
    <w:tmpl w:val="FBC0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C0C3E"/>
    <w:multiLevelType w:val="hybridMultilevel"/>
    <w:tmpl w:val="CE7E4F10"/>
    <w:lvl w:ilvl="0" w:tplc="DA8C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A5D44"/>
    <w:multiLevelType w:val="hybridMultilevel"/>
    <w:tmpl w:val="6F24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77492"/>
    <w:multiLevelType w:val="hybridMultilevel"/>
    <w:tmpl w:val="0562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47E3B"/>
    <w:multiLevelType w:val="multilevel"/>
    <w:tmpl w:val="F1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537E3"/>
    <w:multiLevelType w:val="hybridMultilevel"/>
    <w:tmpl w:val="72A0D470"/>
    <w:lvl w:ilvl="0" w:tplc="DA8C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06E1F"/>
    <w:multiLevelType w:val="multilevel"/>
    <w:tmpl w:val="F9CC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D55A00"/>
    <w:multiLevelType w:val="multilevel"/>
    <w:tmpl w:val="EE8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F659C"/>
    <w:multiLevelType w:val="multilevel"/>
    <w:tmpl w:val="2582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AA2271"/>
    <w:multiLevelType w:val="multilevel"/>
    <w:tmpl w:val="FC04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1447F"/>
    <w:multiLevelType w:val="hybridMultilevel"/>
    <w:tmpl w:val="210E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8"/>
  </w:num>
  <w:num w:numId="5">
    <w:abstractNumId w:val="7"/>
  </w:num>
  <w:num w:numId="6">
    <w:abstractNumId w:val="16"/>
  </w:num>
  <w:num w:numId="7">
    <w:abstractNumId w:val="9"/>
  </w:num>
  <w:num w:numId="8">
    <w:abstractNumId w:val="6"/>
  </w:num>
  <w:num w:numId="9">
    <w:abstractNumId w:val="18"/>
  </w:num>
  <w:num w:numId="10">
    <w:abstractNumId w:val="12"/>
  </w:num>
  <w:num w:numId="11">
    <w:abstractNumId w:val="3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5"/>
  </w:num>
  <w:num w:numId="17">
    <w:abstractNumId w:val="11"/>
  </w:num>
  <w:num w:numId="18">
    <w:abstractNumId w:val="1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BB"/>
    <w:rsid w:val="00023E00"/>
    <w:rsid w:val="00033890"/>
    <w:rsid w:val="00040439"/>
    <w:rsid w:val="0004396A"/>
    <w:rsid w:val="0008188A"/>
    <w:rsid w:val="0008559A"/>
    <w:rsid w:val="00093B7B"/>
    <w:rsid w:val="000A3C7E"/>
    <w:rsid w:val="000D40A1"/>
    <w:rsid w:val="000D458B"/>
    <w:rsid w:val="001304B7"/>
    <w:rsid w:val="001317F2"/>
    <w:rsid w:val="00141E76"/>
    <w:rsid w:val="001A5CFC"/>
    <w:rsid w:val="001B1C70"/>
    <w:rsid w:val="001D3C34"/>
    <w:rsid w:val="001D561E"/>
    <w:rsid w:val="001E2AEB"/>
    <w:rsid w:val="00203D7F"/>
    <w:rsid w:val="00244DB6"/>
    <w:rsid w:val="00247DC7"/>
    <w:rsid w:val="00264FCF"/>
    <w:rsid w:val="002717E6"/>
    <w:rsid w:val="00274A82"/>
    <w:rsid w:val="0027777E"/>
    <w:rsid w:val="00285C15"/>
    <w:rsid w:val="00290B09"/>
    <w:rsid w:val="002A7AAA"/>
    <w:rsid w:val="002C2D7C"/>
    <w:rsid w:val="002F0FD6"/>
    <w:rsid w:val="00322166"/>
    <w:rsid w:val="00324FCA"/>
    <w:rsid w:val="00351B3A"/>
    <w:rsid w:val="00352E43"/>
    <w:rsid w:val="00360B87"/>
    <w:rsid w:val="003917B0"/>
    <w:rsid w:val="003C718B"/>
    <w:rsid w:val="003D3416"/>
    <w:rsid w:val="003F494D"/>
    <w:rsid w:val="00405886"/>
    <w:rsid w:val="00410336"/>
    <w:rsid w:val="00420EDF"/>
    <w:rsid w:val="004C2C2D"/>
    <w:rsid w:val="005308BE"/>
    <w:rsid w:val="005430E6"/>
    <w:rsid w:val="00550611"/>
    <w:rsid w:val="00571708"/>
    <w:rsid w:val="00585394"/>
    <w:rsid w:val="00594ED1"/>
    <w:rsid w:val="005D143E"/>
    <w:rsid w:val="005D4424"/>
    <w:rsid w:val="005E0A9F"/>
    <w:rsid w:val="0062488E"/>
    <w:rsid w:val="006760BE"/>
    <w:rsid w:val="0067734A"/>
    <w:rsid w:val="00682465"/>
    <w:rsid w:val="00683ECD"/>
    <w:rsid w:val="00685D81"/>
    <w:rsid w:val="006A1E90"/>
    <w:rsid w:val="006A5DA8"/>
    <w:rsid w:val="006C250C"/>
    <w:rsid w:val="006C7942"/>
    <w:rsid w:val="00707B09"/>
    <w:rsid w:val="0073584D"/>
    <w:rsid w:val="0075307C"/>
    <w:rsid w:val="00776412"/>
    <w:rsid w:val="00796DAD"/>
    <w:rsid w:val="007B00EF"/>
    <w:rsid w:val="007B315E"/>
    <w:rsid w:val="007E3138"/>
    <w:rsid w:val="00866FBE"/>
    <w:rsid w:val="0087607C"/>
    <w:rsid w:val="00897EBB"/>
    <w:rsid w:val="008C0A6E"/>
    <w:rsid w:val="008C639F"/>
    <w:rsid w:val="008D1B2C"/>
    <w:rsid w:val="008E35E5"/>
    <w:rsid w:val="008F10D3"/>
    <w:rsid w:val="0090412A"/>
    <w:rsid w:val="00923DCE"/>
    <w:rsid w:val="00931B6D"/>
    <w:rsid w:val="0095649F"/>
    <w:rsid w:val="00960BB6"/>
    <w:rsid w:val="009650AD"/>
    <w:rsid w:val="0097157B"/>
    <w:rsid w:val="00982983"/>
    <w:rsid w:val="00991006"/>
    <w:rsid w:val="009B6D30"/>
    <w:rsid w:val="009C7830"/>
    <w:rsid w:val="009D43D5"/>
    <w:rsid w:val="009F2D90"/>
    <w:rsid w:val="009F5445"/>
    <w:rsid w:val="009F5810"/>
    <w:rsid w:val="00A00512"/>
    <w:rsid w:val="00A01BB9"/>
    <w:rsid w:val="00A02582"/>
    <w:rsid w:val="00A1716B"/>
    <w:rsid w:val="00A6526E"/>
    <w:rsid w:val="00A85A84"/>
    <w:rsid w:val="00A93C60"/>
    <w:rsid w:val="00AB4B17"/>
    <w:rsid w:val="00AC15C8"/>
    <w:rsid w:val="00B31B92"/>
    <w:rsid w:val="00B73A09"/>
    <w:rsid w:val="00BA0A82"/>
    <w:rsid w:val="00BE0953"/>
    <w:rsid w:val="00BF1863"/>
    <w:rsid w:val="00BF3781"/>
    <w:rsid w:val="00BF6A69"/>
    <w:rsid w:val="00C21908"/>
    <w:rsid w:val="00C21F6F"/>
    <w:rsid w:val="00CA1BA8"/>
    <w:rsid w:val="00CD58E5"/>
    <w:rsid w:val="00CF7439"/>
    <w:rsid w:val="00D0076B"/>
    <w:rsid w:val="00D435B7"/>
    <w:rsid w:val="00D65E12"/>
    <w:rsid w:val="00D7671B"/>
    <w:rsid w:val="00D82E9F"/>
    <w:rsid w:val="00DE27D2"/>
    <w:rsid w:val="00E1049F"/>
    <w:rsid w:val="00E55923"/>
    <w:rsid w:val="00ED5C84"/>
    <w:rsid w:val="00EE3E5F"/>
    <w:rsid w:val="00EF634B"/>
    <w:rsid w:val="00F01F6C"/>
    <w:rsid w:val="00F24416"/>
    <w:rsid w:val="00F65A81"/>
    <w:rsid w:val="00F71770"/>
    <w:rsid w:val="00F81D4E"/>
    <w:rsid w:val="00FB5F46"/>
    <w:rsid w:val="00FC5069"/>
    <w:rsid w:val="00FD76F3"/>
    <w:rsid w:val="00FE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0C"/>
  </w:style>
  <w:style w:type="paragraph" w:styleId="1">
    <w:name w:val="heading 1"/>
    <w:basedOn w:val="a"/>
    <w:next w:val="a"/>
    <w:link w:val="10"/>
    <w:uiPriority w:val="9"/>
    <w:qFormat/>
    <w:rsid w:val="00DE2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983"/>
    <w:pPr>
      <w:ind w:left="720"/>
      <w:contextualSpacing/>
    </w:pPr>
  </w:style>
  <w:style w:type="paragraph" w:customStyle="1" w:styleId="Default">
    <w:name w:val="Default"/>
    <w:rsid w:val="00753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27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7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3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983"/>
    <w:pPr>
      <w:ind w:left="720"/>
      <w:contextualSpacing/>
    </w:pPr>
  </w:style>
  <w:style w:type="paragraph" w:customStyle="1" w:styleId="Default">
    <w:name w:val="Default"/>
    <w:rsid w:val="00753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27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7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12D7-F4C9-455E-BB26-A22F600E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masol</cp:lastModifiedBy>
  <cp:revision>9</cp:revision>
  <cp:lastPrinted>2018-12-12T06:15:00Z</cp:lastPrinted>
  <dcterms:created xsi:type="dcterms:W3CDTF">2019-03-19T10:58:00Z</dcterms:created>
  <dcterms:modified xsi:type="dcterms:W3CDTF">2019-05-29T08:53:00Z</dcterms:modified>
</cp:coreProperties>
</file>