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right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2.24</w:t>
      </w:r>
    </w:p>
    <w:p>
      <w:pPr>
        <w:pStyle w:val="Normal"/>
        <w:spacing w:lineRule="auto" w:line="360" w:before="0" w:after="0"/>
        <w:jc w:val="right"/>
        <w:rPr/>
      </w:pPr>
      <w:r>
        <w:rPr>
          <w:rFonts w:ascii="Times New Roman" w:hAnsi="Times New Roman"/>
          <w:sz w:val="24"/>
        </w:rPr>
        <w:t>к ПООП по специальности</w:t>
      </w:r>
    </w:p>
    <w:p>
      <w:pPr>
        <w:pStyle w:val="Normal"/>
        <w:jc w:val="right"/>
        <w:rPr/>
      </w:pPr>
      <w:r>
        <w:rPr>
          <w:rFonts w:ascii="Times New Roman" w:hAnsi="Times New Roman"/>
        </w:rPr>
        <w:t>46.02.01 Документационное обеспечение управление и архивоведение</w:t>
      </w:r>
    </w:p>
    <w:p>
      <w:pPr>
        <w:pStyle w:val="Normal"/>
        <w:spacing w:lineRule="auto" w:line="360" w:before="0" w:after="0"/>
        <w:jc w:val="right"/>
        <w:rPr/>
      </w:pPr>
      <w:r>
        <w:rPr>
          <w:rFonts w:ascii="Times New Roman" w:hAnsi="Times New Roman"/>
          <w:sz w:val="24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</w:rPr>
        <w:t>Утверждена приказом руководителя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образовательной организации</w:t>
      </w:r>
    </w:p>
    <w:p>
      <w:pPr>
        <w:pStyle w:val="Normal"/>
        <w:spacing w:lineRule="auto" w:line="240"/>
        <w:rPr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№</w:t>
      </w:r>
      <w:r>
        <w:rPr>
          <w:rFonts w:ascii="Times New Roman" w:hAnsi="Times New Roman"/>
        </w:rPr>
        <w:t>_____от 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</w:t>
      </w:r>
    </w:p>
    <w:p>
      <w:pPr>
        <w:pStyle w:val="42"/>
        <w:ind w:hanging="0"/>
        <w:rPr>
          <w:sz w:val="2"/>
          <w:szCs w:val="2"/>
        </w:rPr>
      </w:pPr>
      <w:r>
        <w:rPr/>
        <w:t>«ОП.02 ЭКОНОМИКА ОРГАНИЗАЦИИ»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Воскресенск   2021г.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РАССМОТРЕНО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ПЦК экономических дисциплин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</w:t>
      </w:r>
      <w:r>
        <w:rPr>
          <w:rFonts w:eastAsia="Times New Roman" w:cs="Times New Roman" w:ascii="Times New Roman" w:hAnsi="Times New Roman"/>
          <w:lang w:eastAsia="ru-RU"/>
        </w:rPr>
        <w:t>30</w:t>
      </w:r>
      <w:r>
        <w:rPr>
          <w:rFonts w:ascii="Times New Roman" w:hAnsi="Times New Roman"/>
        </w:rPr>
        <w:t>» августа 2021г.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____________/ И.М.Портная/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Программа учебной дисциплины ОП.02 «ЭКОНОМИКА ОРГАНИЗАЦИИ»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46.02.01 Документационное обеспечение управление и архивоведение, утвержденного приказом Министерства образования и науки РФ от </w:t>
      </w:r>
      <w:r>
        <w:rPr>
          <w:rFonts w:eastAsia="Times New Roman" w:cs="Times New Roman" w:ascii="Times New Roman" w:hAnsi="Times New Roman"/>
          <w:lang w:eastAsia="ru-RU"/>
        </w:rPr>
        <w:t>11 августа</w:t>
      </w:r>
      <w:r>
        <w:rPr>
          <w:rFonts w:ascii="Times New Roman" w:hAnsi="Times New Roman"/>
        </w:rPr>
        <w:t xml:space="preserve"> 2024года, № </w:t>
      </w:r>
      <w:r>
        <w:rPr>
          <w:rFonts w:eastAsia="Times New Roman" w:cs="Times New Roman" w:ascii="Times New Roman" w:hAnsi="Times New Roman"/>
          <w:lang w:eastAsia="ru-RU"/>
        </w:rPr>
        <w:t>975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 -разработчик: ГБПОУ МО «Воскресенский колледж»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Разработчик: преподаватель ГБПОУ МО «Воскресенский колледж»  Климова Л.И.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b/>
          <w:b/>
          <w:iCs/>
        </w:rPr>
      </w:pPr>
      <w:r>
        <w:rPr>
          <w:rFonts w:ascii="Times New Roman" w:hAnsi="Times New Roman"/>
          <w:b/>
          <w:iCs/>
        </w:rPr>
        <w:t>СОДЕРЖАНИЕ</w:t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center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 РАБОЧЕЙ ПРОГРАММЫ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 УСЛОВИЯ РЕАЛИЗАЦИИ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1. ОБЩАЯ ХАРАКТЕРИСТИКА РАБОЧЕЙ ПРОГРАММЫ УЧЕБНОЙ ДИСЦИПЛИНЫ ОП.02  «ЭКОНОМИКА ОРГАНИЗАЦИИ»</w:t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              </w:t>
      </w:r>
      <w:r>
        <w:rPr>
          <w:rFonts w:ascii="Times New Roman" w:hAnsi="Times New Roman"/>
          <w:b/>
          <w:bCs/>
        </w:rPr>
        <w:t>1.1 Место дисциплины в структуре основной образовательной программы: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Учебная дисциплина  </w:t>
      </w:r>
      <w:r>
        <w:rPr>
          <w:rFonts w:ascii="Times New Roman" w:hAnsi="Times New Roman"/>
          <w:sz w:val="24"/>
          <w:szCs w:val="24"/>
        </w:rPr>
        <w:t>ОП.02</w:t>
      </w:r>
      <w:r>
        <w:rPr>
          <w:rFonts w:ascii="Times New Roman" w:hAnsi="Times New Roman"/>
          <w:sz w:val="24"/>
          <w:szCs w:val="24"/>
        </w:rPr>
        <w:t>«Экономика организации» является частью общепрофессионального цикла основной образовательной программы в соответствии с ФГОС по специальности 46.02.01 Документационное обеспечение управление и архивоведение. Особое значение дисциплина имеет при формировании и развитии ОК, ПК: ОК 1 - ОК 7, ПК 1.1 – 1.3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 Цель и планируемые результаты освоения дисциплины: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980"/>
        <w:gridCol w:w="3750"/>
        <w:gridCol w:w="3915"/>
      </w:tblGrid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Код ОК, ПК, ЛР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Умения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Знания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ОК 7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/>
              <w:t>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/>
              <w:t>Основные микро- и макроэкономические категории и показатели, методы их расчета</w:t>
            </w:r>
          </w:p>
        </w:tc>
      </w:tr>
      <w:tr>
        <w:trPr/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ПК 1.1 –ПК 1.3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ЛР 1, ЛР 5, ЛР 10, ЛР 13, ЛР 15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Web"/>
              <w:spacing w:beforeAutospacing="0" w:before="0" w:afterAutospacing="0" w:after="15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Координировать работу организации (приемной руководителя), вести прием посетителей</w:t>
            </w:r>
          </w:p>
          <w:p>
            <w:pPr>
              <w:pStyle w:val="NormalWeb"/>
              <w:spacing w:beforeAutospacing="0" w:before="0" w:afterAutospacing="0" w:after="150"/>
              <w:rPr>
                <w:b/>
                <w:b/>
                <w:color w:val="000000"/>
              </w:rPr>
            </w:pPr>
            <w:r>
              <w:rPr>
                <w:color w:val="000000"/>
              </w:rPr>
              <w:t>Осуществлять работу по подготовке и проведению совещаний, деловых встреч, приемов и презентаций</w:t>
            </w:r>
          </w:p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Осуществлять подготовку деловых поездок руководителя и других сотрудников организации</w:t>
            </w:r>
          </w:p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Осознающий себя гражданином и защитником великой страны </w:t>
            </w:r>
          </w:p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Проявляющий сознательное отношение к непрерывному образованию как условию успешной профессиональной деятельности</w:t>
            </w:r>
          </w:p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практической деятельности в жизненных ситуациях и профессиональной деятельности</w:t>
            </w:r>
          </w:p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Осознающий себя гражданином и защитником великой страны </w:t>
            </w:r>
          </w:p>
          <w:p>
            <w:pPr>
              <w:pStyle w:val="Style15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</w:t>
      </w:r>
      <w:r>
        <w:rPr>
          <w:rFonts w:ascii="Times New Roman" w:hAnsi="Times New Roman"/>
          <w:b/>
          <w:bCs/>
        </w:rPr>
        <w:t>2. СТРУКТУРА И СОДЕРЖАНИЕ УЧЕБНОЙ ДИСЦИПЛИНЫ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2.1 Объем учебной дисциплины и виды учебной работы</w:t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7199"/>
        <w:gridCol w:w="2445"/>
      </w:tblGrid>
      <w:tr>
        <w:trPr/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Вид учебной работы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Объем в часах 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образовательной программы учебной дисциплины, в т.ч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117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теоретическое обучение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</w:t>
            </w:r>
          </w:p>
        </w:tc>
      </w:tr>
      <w:tr>
        <w:trPr/>
        <w:tc>
          <w:tcPr>
            <w:tcW w:w="71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Промежуточная аттестация в форме экзамена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</w:tbl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2.2 Тематический план и содержание учебной дисциплины</w:t>
      </w:r>
    </w:p>
    <w:tbl>
      <w:tblPr>
        <w:tblW w:w="1457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2399"/>
        <w:gridCol w:w="7714"/>
        <w:gridCol w:w="2150"/>
        <w:gridCol w:w="2306"/>
      </w:tblGrid>
      <w:tr>
        <w:trPr/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 в часах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1</w:t>
            </w:r>
          </w:p>
          <w:p>
            <w:pPr>
              <w:pStyle w:val="Normal"/>
              <w:spacing w:lineRule="auto" w:line="240" w:before="0" w:after="77"/>
              <w:ind w:left="4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как основное звено экономики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Введение. Цель. Задачи дисциплины.  Характеристика современной экономики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Предпринимательская деятельность: сущность, виды. цели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Понятия производства. Основные элементы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Характеристика производственного процесса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организационно-правовых форм организаций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59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схемы «Классификация организационно-правовых форм предприятий»  </w:t>
            </w:r>
          </w:p>
          <w:p>
            <w:pPr>
              <w:pStyle w:val="Normal"/>
              <w:spacing w:lineRule="auto" w:line="259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таблицы «Виды производственных структур предприятий» 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Изучение основных положений Федерального Закона «О развитии малого и среднего предпринимательства в РФ»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1-7, ПК 1.1-1.3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2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Материально - техническая база организации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Понятие, состав и структура основных фондов</w:t>
            </w:r>
          </w:p>
          <w:p>
            <w:pPr>
              <w:pStyle w:val="Style19"/>
              <w:rPr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  <w:r>
              <w:rPr>
                <w:rFonts w:eastAsia="Times New Roman" w:cs="Times New Roman" w:ascii="Times New Roman" w:hAnsi="Times New Roman"/>
              </w:rPr>
              <w:t xml:space="preserve"> Износ и амортизация основных фондов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3.</w:t>
            </w:r>
            <w:r>
              <w:rPr>
                <w:rFonts w:cs="Times New Roman" w:ascii="Times New Roman" w:hAnsi="Times New Roman"/>
              </w:rPr>
              <w:t xml:space="preserve"> Показатели эффективности использования основных фондов, пути их повышения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Оборотные средства: понятие, состав, структура, источники формирования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5.Нормирование оборотных средств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Показатели эффективности использования оборотных средств. Пути ускорения оборачиваемости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Ра</w:t>
            </w:r>
            <w:r>
              <w:rPr>
                <w:rFonts w:cs="Times New Roman" w:ascii="Times New Roman" w:hAnsi="Times New Roman"/>
                <w:b/>
              </w:rPr>
              <w:t>с</w:t>
            </w:r>
            <w:r>
              <w:rPr>
                <w:rFonts w:cs="Times New Roman" w:ascii="Times New Roman" w:hAnsi="Times New Roman"/>
              </w:rPr>
              <w:t>чет структуры основных средств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Расчёт показателей эффективности использования основных средств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Расчет износа и суммы амортизационных отчислений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 Расчет производственной мощности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5. Расчет норматива оборотных средств и структуры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6. Расчет показателей использования оборотных средств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59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схемы «Виды основных фондов» </w:t>
            </w:r>
          </w:p>
          <w:p>
            <w:pPr>
              <w:pStyle w:val="Normal"/>
              <w:spacing w:lineRule="auto" w:line="259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схемы «Денежная оценка основных фондов» </w:t>
            </w:r>
          </w:p>
          <w:p>
            <w:pPr>
              <w:pStyle w:val="Normal"/>
              <w:spacing w:lineRule="auto" w:line="259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таблицы «Отличие оборотных фондов от основных фондов» </w:t>
            </w:r>
          </w:p>
          <w:p>
            <w:pPr>
              <w:pStyle w:val="Normal"/>
              <w:spacing w:lineRule="auto" w:line="259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«Расчет основных показателей использования основных фондов»  </w:t>
            </w:r>
          </w:p>
          <w:p>
            <w:pPr>
              <w:pStyle w:val="Normal"/>
              <w:spacing w:lineRule="auto" w:line="259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«Расчет основных показателей использования оборотных фондов»  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Решение задач «Расчет основных показателей использования материальных ресурсов»  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1-7, ПК 1.1-1.3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3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Персонал и оплата труда в организации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Персонал организации: понятие, классификация, структура  </w:t>
            </w:r>
          </w:p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Производительность труда: пути повышения</w:t>
            </w:r>
          </w:p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Среднесписочная численность. Показатели оборота кадров</w:t>
            </w:r>
          </w:p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Сущность и принципы оплаты труда</w:t>
            </w:r>
          </w:p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Формы и системы платы труда</w:t>
            </w:r>
          </w:p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Расчет показателей изменения списочной численности персонала</w:t>
            </w:r>
          </w:p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Расчёт заработной платы при различных формах оплаты труда</w:t>
            </w:r>
          </w:p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Расчет показателей уровня производительности труда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59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схемы «Формы и системы оплаты труда» </w:t>
            </w:r>
          </w:p>
          <w:p>
            <w:pPr>
              <w:pStyle w:val="Normal"/>
              <w:spacing w:lineRule="auto" w:line="259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таблицы «Методы расчета численности работников предприятия» </w:t>
            </w:r>
          </w:p>
          <w:p>
            <w:pPr>
              <w:pStyle w:val="Normal"/>
              <w:spacing w:lineRule="auto" w:line="259" w:before="0" w:after="0"/>
              <w:ind w:left="3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задач «Расчет нормы времени»  </w:t>
            </w:r>
          </w:p>
          <w:p>
            <w:pPr>
              <w:pStyle w:val="Normal"/>
              <w:spacing w:lineRule="auto" w:line="259" w:before="0" w:after="20"/>
              <w:ind w:left="26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«Расчет баланса рабочего времени»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1-7, ПК 1.1-1.3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4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Финансовые ресурсы  организации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Понятие, функции, классификация финансов.  Финансовые ресурсы организации. Финансовый план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/>
              <w:t>Составление разделов финансового плана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1-7, ПК 1.1-1.3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5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Издержки  производства и  реализации продукции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Понятие себестоимости продукции, ее виды, структура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Смета затрат на производство продукции. Группировка затрат, калькулирование себестоимости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 Расчет себестоимости продукции, ее структуры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Расчет сметы затрат на производство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рефератов по теме: «Калькулирование себестоимости единицы продукции»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1-7, ПК 1.1-1.3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6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Ценообразование на предприятии</w:t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Понятие, функции, виды цен. Классификация цен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Порядок ценообразования на предприятии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Практическое занятие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Расчет цены на продукцию разными методами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/>
              <w:t>Составление алгоритма для расчета цены на товар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ОК 1-7, ПК 1.1-1.3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>ЛР 1, ЛР 5. ЛР 10, ЛР 13, ЛР 15</w:t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7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Доход, прибыль, рентабельность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  <w:p>
            <w:pPr>
              <w:pStyle w:val="Style19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Доход и прибыль предприятия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 Виды, источники получения и распределение прибыли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 Понятие, виды и показатели рентабельности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Практические занятия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</w:rPr>
              <w:t>1.</w:t>
            </w:r>
            <w:r>
              <w:rPr>
                <w:rFonts w:cs="Times New Roman" w:ascii="Times New Roman" w:hAnsi="Times New Roman"/>
              </w:rPr>
              <w:t xml:space="preserve"> Расчет прибыли. Расчет уровня рентабельности продукции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2.Контрольная работа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59" w:before="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схемы «Формирование и распределение прибыли на предприятии»  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</w:rPr>
              <w:t xml:space="preserve">Составление схемы «Взаимосвязь показателей рентабельности и активов предприятия» и ее анализ  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ЛР 1, ЛР 5. ЛР 10, ЛР 13, ЛР 15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/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Тема 8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Организация на внешнем рынке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Содержание учебного материала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Внешнеэкономическая деятельность организации. Международная валютная система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59" w:before="0" w:after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рефератов на тему: «Участники внешнеэкономической деятельности» 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ОК 1 – 4, ОК 7, ОК 12, ЛР 1, ЛР 5. ЛР 10, ЛР 13, ЛР 15</w:t>
            </w:r>
          </w:p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25" w:hRule="atLeast"/>
        </w:trPr>
        <w:tc>
          <w:tcPr>
            <w:tcW w:w="239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  <w:tc>
          <w:tcPr>
            <w:tcW w:w="771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Всего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2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sectPr>
          <w:type w:val="nextPage"/>
          <w:pgSz w:orient="landscape" w:w="16838" w:h="11906"/>
          <w:pgMar w:left="1134" w:right="1134" w:header="0" w:top="851" w:footer="0" w:bottom="1701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3.УСЛОВИЯ РЕАЛИЗАЦИИ ПРОГРАММЫ УЧЕБНОЙ ДИСЦИПЛИНЫ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 Для реализации программы учебной дисциплины должны быть предусмотрены следующие специальные кабинеты: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Кабинет «Экономика организации» и «Статистика», оснащенный оборудованием: посадочными рабочими местами по количеству обучающихся, рабочее место преподавателя, комплект учебно-методического материала, включающий: конспект лекций, учебно-методическую литературу, тестовые задания. Технические средства обучения: компьютер.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3.2 Информационное обеспечение реализации программы</w:t>
      </w:r>
    </w:p>
    <w:p>
      <w:pPr>
        <w:pStyle w:val="ListParagraph"/>
        <w:numPr>
          <w:ilvl w:val="2"/>
          <w:numId w:val="1"/>
        </w:numPr>
        <w:suppressAutoHyphens w:val="false"/>
        <w:spacing w:lineRule="auto" w:line="276" w:before="0" w:after="200"/>
        <w:contextualSpacing/>
        <w:rPr>
          <w:b/>
          <w:b/>
          <w:bCs/>
        </w:rPr>
      </w:pPr>
      <w:r>
        <w:rPr>
          <w:b/>
          <w:bCs/>
        </w:rPr>
        <w:t>Основные печатные издания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1.Гомола А.И., П.А.Жанин, В.Е.Кириллова. Экономика. Учебник для профессий и специальностей социально-экономического профиля, Москва, Издательский центр «Академия», 2019 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2.Гомола А.И., П.А.Жанин, В.Е.Кириллова. Экономика. Практикум для профессий и специальностей социально-экономического профиля, Москва, Издательский центр «Академия», 2018 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4.Котерова Н.Г.  Экономика организации, учебник для студ.учреждений среднего профессионального образования.Москва, издательский центр  «Академия», 2019 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5.Экономика предприятия. Учебник для ВУЗов под ред. Горфинкеля В.Я., Швандара В.М. – М. ЮНИТИ-Дана, 2019г.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6. Конспект лекций</w:t>
      </w:r>
    </w:p>
    <w:p>
      <w:pPr>
        <w:pStyle w:val="Normal"/>
        <w:rPr>
          <w:b/>
          <w:b/>
          <w:bCs/>
        </w:rPr>
      </w:pPr>
      <w:r>
        <w:rPr>
          <w:rFonts w:ascii="Times New Roman" w:hAnsi="Times New Roman"/>
          <w:b/>
          <w:bCs/>
        </w:rPr>
        <w:t>3.2 Основные электронные издания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1. </w:t>
      </w:r>
      <w:hyperlink r:id="rId2">
        <w:r>
          <w:rPr>
            <w:rFonts w:ascii="Times New Roman" w:hAnsi="Times New Roman"/>
          </w:rPr>
          <w:t>http://eup.ru</w:t>
        </w:r>
      </w:hyperlink>
      <w:r>
        <w:rPr>
          <w:rFonts w:ascii="Times New Roman" w:hAnsi="Times New Roman"/>
        </w:rPr>
        <w:t xml:space="preserve"> Научно</w:t>
      </w:r>
      <w:r>
        <w:rPr>
          <w:rFonts w:ascii="Times New Roman" w:hAnsi="Times New Roman"/>
          <w:strike/>
        </w:rPr>
        <w:t xml:space="preserve">- </w:t>
      </w:r>
      <w:r>
        <w:rPr>
          <w:rFonts w:ascii="Times New Roman" w:hAnsi="Times New Roman"/>
        </w:rPr>
        <w:t>образовательный портал Экономика и управление на предприятиях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2. https//www.kommersant.ru -Информационный сайт Коммерсант.ру</w:t>
      </w:r>
    </w:p>
    <w:p>
      <w:pPr>
        <w:pStyle w:val="ListParagraph"/>
        <w:numPr>
          <w:ilvl w:val="2"/>
          <w:numId w:val="1"/>
        </w:numPr>
        <w:suppressAutoHyphens w:val="false"/>
        <w:spacing w:lineRule="auto" w:line="276" w:before="0" w:after="200"/>
        <w:contextualSpacing/>
        <w:rPr>
          <w:b/>
          <w:b/>
          <w:bCs/>
        </w:rPr>
      </w:pPr>
      <w:r>
        <w:rPr>
          <w:b/>
          <w:bCs/>
        </w:rPr>
        <w:t>Дополнительные источники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1.Волков О.И., Скляренко В.К. Экономика предприятия.-М.2015 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2..Грибов В.Д., Грузинов П.В. Экономика предприятия. Учебное пособие и практикум, М. 2016 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3.Лопарева А.М. Экономика организации (предприятия). Учебно-методический комплекс. Финансы и статистика, ИНФРА-М, 2015 г.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t>4.Сафронов Н.А. Экономика организации. 2 издание. – М. МАГИСТР. ИНФРА-М 2015 г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4. КОНТРОЛЬ И ОЦЕНКА РЕЗУЛЬТАТОВ ОСВОЕНИЯ УЧЕБНОЙ ДИСЦИПЛИНЫ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tbl>
      <w:tblPr>
        <w:tblW w:w="964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3119"/>
        <w:gridCol w:w="3305"/>
        <w:gridCol w:w="3221"/>
      </w:tblGrid>
      <w:tr>
        <w:trPr/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>
        <w:trPr/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Знать: основные микро- и макроэкономические категории и показатели, методы их расчета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Уметь: рассчитывать по принятой методологии основные технико-экономические показатели деятельности организации</w:t>
            </w:r>
          </w:p>
        </w:tc>
        <w:tc>
          <w:tcPr>
            <w:tcW w:w="33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Полноту представления о процессе эволюции экономики организации как науки 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классических форм оплаты труда в организации и их отельных разновидностей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Полнота и точность охвата показателей, характеризующих финансовые результаты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85-100% правильных ответов - «отлично» (демонстрирует полное  и ясное знание предмета, задач, принципов, анализирует современные тенденции развития)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69-84% правильных ответов - «хорошо»  (допускает неточности в  изложении основ, принципов и тенденций развития, в анализе рассчитанных показателей)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51-68% правильных ответов –«удовлетворительно» (имеет неполное представление, не умеет рассчитывать показатели)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50% и менее –«неудовлетворительно» (демонстрирует полное отсутствие знаний)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Овладение элементами, понятиями, принципами основных эконмических категорий.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Знание принципов организации производственного и технологического процессов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Знание состава материальных, трудовых и финансовых ресурсов организации, показателей их эффективного использования; способов экономии ресурсов, энергосберегающих технологий; механизмов ценообразования, форм оплаты труда; </w:t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Полноту представления об основных технико-экономических показателях деятельности организации и методике их расчета;</w:t>
            </w:r>
            <w:bookmarkStart w:id="0" w:name="_GoBack"/>
            <w:bookmarkEnd w:id="0"/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Обоснованность выбора конкретной организационно-правовой формы организации для определенного вида деятельности с учетом особенностей этой формы;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Умение ориентироваться в различных источниках экономической информации для целей планирования, учета и анализа;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Полнота и точность оценки финансовых результатов деятельности организации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Тестирование, устный опрос, дифференцированный опрос, индивидуальный, фронтальный, графологический диктант,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задач,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проверка самостоятельной работы, 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защита рефератов,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оценка результатов выполнения практической работы;</w:t>
            </w:r>
          </w:p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защита самостоятельной работы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395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476bb7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ef3956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ef3956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lang w:eastAsia="ru-RU"/>
    </w:rPr>
  </w:style>
  <w:style w:type="character" w:styleId="Style12" w:customStyle="1">
    <w:name w:val="Основной текст Знак"/>
    <w:basedOn w:val="DefaultParagraphFont"/>
    <w:link w:val="a5"/>
    <w:qFormat/>
    <w:rsid w:val="00ef3956"/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76bb7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link w:val="a6"/>
    <w:rsid w:val="00ef3956"/>
    <w:pPr>
      <w:spacing w:before="0" w:after="14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42" w:customStyle="1">
    <w:name w:val="СВЕЛ 4"/>
    <w:basedOn w:val="4"/>
    <w:uiPriority w:val="99"/>
    <w:qFormat/>
    <w:rsid w:val="00ef3956"/>
    <w:pPr>
      <w:spacing w:lineRule="auto" w:line="360" w:before="0" w:after="0"/>
      <w:ind w:firstLine="709"/>
      <w:jc w:val="center"/>
    </w:pPr>
    <w:rPr>
      <w:rFonts w:ascii="Times New Roman" w:hAnsi="Times New Roman" w:eastAsia="Times New Roman" w:cs="Times New Roman"/>
      <w:b w:val="false"/>
      <w:i w:val="false"/>
      <w:iCs w:val="false"/>
      <w:color w:val="auto"/>
      <w:sz w:val="24"/>
      <w:szCs w:val="24"/>
    </w:rPr>
  </w:style>
  <w:style w:type="paragraph" w:styleId="Style19" w:customStyle="1">
    <w:name w:val="Содержимое таблицы"/>
    <w:basedOn w:val="Normal"/>
    <w:qFormat/>
    <w:rsid w:val="00ef3956"/>
    <w:pPr>
      <w:suppressLineNumbers/>
      <w:spacing w:lineRule="auto" w:line="240" w:before="0" w:after="0"/>
    </w:pPr>
    <w:rPr>
      <w:rFonts w:ascii="Liberation Serif" w:hAnsi="Liberation Serif" w:eastAsia="Noto Serif CJK SC" w:cs="Lohit Devanagari"/>
      <w:kern w:val="2"/>
      <w:sz w:val="24"/>
      <w:szCs w:val="24"/>
      <w:lang w:eastAsia="zh-CN" w:bidi="hi-IN"/>
    </w:rPr>
  </w:style>
  <w:style w:type="paragraph" w:styleId="Style20" w:customStyle="1">
    <w:name w:val="СВЕЛ тектс"/>
    <w:basedOn w:val="Normal"/>
    <w:uiPriority w:val="99"/>
    <w:qFormat/>
    <w:rsid w:val="00ef3956"/>
    <w:pPr>
      <w:spacing w:lineRule="auto" w:line="360" w:before="0" w:after="0"/>
      <w:ind w:firstLine="709"/>
      <w:jc w:val="both"/>
    </w:pPr>
    <w:rPr>
      <w:rFonts w:ascii="Times New Roman" w:hAnsi="Times New Roman" w:eastAsia="Arial Unicode MS"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2a5370"/>
    <w:pPr>
      <w:suppressAutoHyphens w:val="false"/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rsid w:val="000f4459"/>
    <w:pPr>
      <w:widowControl w:val="false"/>
      <w:suppressAutoHyphens w:val="false"/>
      <w:spacing w:lineRule="auto" w:line="240" w:before="0" w:after="0"/>
    </w:pPr>
    <w:rPr>
      <w:rFonts w:ascii="Times New Roman" w:hAnsi="Times New Roman"/>
      <w:lang w:bidi="ru-RU"/>
    </w:rPr>
  </w:style>
  <w:style w:type="paragraph" w:styleId="ListParagraph">
    <w:name w:val="List Paragraph"/>
    <w:basedOn w:val="Normal"/>
    <w:uiPriority w:val="34"/>
    <w:qFormat/>
    <w:rsid w:val="00b850f8"/>
    <w:pPr>
      <w:spacing w:lineRule="auto" w:line="240" w:before="120" w:after="120"/>
      <w:ind w:left="708" w:hanging="0"/>
    </w:pPr>
    <w:rPr>
      <w:rFonts w:ascii="Times New Roman" w:hAnsi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up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LibreOffice/6.4.7.2$Linux_X86_64 LibreOffice_project/40$Build-2</Application>
  <Pages>12</Pages>
  <Words>1529</Words>
  <Characters>11161</Characters>
  <CharactersWithSpaces>12882</CharactersWithSpaces>
  <Paragraphs>250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2021-09-29T16:53:00Z</dcterms:created>
  <dc:creator>405</dc:creator>
  <dc:description/>
  <dc:language>ru-RU</dc:language>
  <cp:lastModifiedBy/>
  <dcterms:modified xsi:type="dcterms:W3CDTF">2021-09-30T14:52:30Z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