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2.1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46.02.01 «Документационное обеспечение управления и архивоведение»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                  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182-0  от 30.08.2022г.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ПМ.01 Организация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документационного обеспечения управления и функционирования организации.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/>
          <w:i/>
          <w:i/>
          <w:caps/>
          <w:sz w:val="24"/>
          <w:szCs w:val="24"/>
          <w:u w:val="single"/>
        </w:rPr>
      </w:pPr>
      <w:r>
        <w:rPr>
          <w:rFonts w:ascii="Times New Roman" w:hAnsi="Times New Roman"/>
          <w:i/>
          <w:caps/>
          <w:sz w:val="24"/>
          <w:szCs w:val="24"/>
          <w:u w:val="single"/>
        </w:rPr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  2022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профессионального модуля ПМ.01 ОРГАНИЗАЦИЯ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8"/>
        </w:rPr>
        <w:t xml:space="preserve">ДОКУМЕНТАЦИОННОГО ОБЕСПЕЧЕНИЯ УПРАВЛЕНИЯ И ФУНКЦИОНИРОВАНИЯ ОРГАНИЗАЦИИ,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«Документационное обеспечение управления и архивоведение,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11 августа 2014 года № 975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</w:r>
    </w:p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widowControl w:val="false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8"/>
          <w:lang w:eastAsia="en-US"/>
        </w:rPr>
        <w:t>Разработчик: Портная И.М. Фокина И.В, Климова Л.И –   преподаватели ГБПОУ МО «Воскресенский колледж»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499"/>
        <w:gridCol w:w="1855"/>
      </w:tblGrid>
      <w:tr>
        <w:trPr/>
        <w:tc>
          <w:tcPr>
            <w:tcW w:w="7499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РАБОЧЕЙ ПРОГРАММЫ ПРОФЕССИОНАЛЬНОГО МОДУЛЯ</w:t>
            </w:r>
          </w:p>
        </w:tc>
        <w:tc>
          <w:tcPr>
            <w:tcW w:w="1855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4" w:leader="none"/>
              </w:tabs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5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499" w:type="dxa"/>
            <w:tcBorders/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5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 РАБОЧЕЙ ПРОГРАММЫ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ПМ.01 ОРГАНИЗАЦИЯ ДОКУМЕНТАЦИОННОГО ОБЕСПЕЧЕНИЯ УПРАВЛЕНИЯ И ФУНКЦИОНИРОВАНИЯ ОРГАНИЗАЦИИ</w:t>
      </w:r>
    </w:p>
    <w:p>
      <w:pPr>
        <w:pStyle w:val="Normal"/>
        <w:suppressAutoHyphens w:val="true"/>
        <w:spacing w:lineRule="auto" w:line="240" w:before="0" w:after="0"/>
        <w:ind w:firstLine="709"/>
        <w:rPr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«Организация документационного обеспечения управления и функционирования организации» и соответствующие ему общие компетенции и профессиональные компетенции: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081"/>
        <w:gridCol w:w="3166"/>
        <w:gridCol w:w="2980"/>
        <w:gridCol w:w="2409"/>
      </w:tblGrid>
      <w:tr>
        <w:trPr/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>
        <w:trPr>
          <w:trHeight w:val="120" w:hRule="atLeast"/>
        </w:trPr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ОК.07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ПК.1.6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ПК.1.7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ПК.1.8</w:t>
            </w:r>
          </w:p>
          <w:p>
            <w:pPr>
              <w:pStyle w:val="Style99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ПК.1.9</w:t>
            </w:r>
          </w:p>
          <w:p>
            <w:pPr>
              <w:pStyle w:val="Style99"/>
              <w:spacing w:lineRule="auto" w:line="36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ПК.1.10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bookmarkStart w:id="1" w:name="p_375"/>
            <w:bookmarkEnd w:id="1"/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2" w:name="p_376"/>
            <w:bookmarkEnd w:id="2"/>
            <w:r>
              <w:rPr/>
              <w:t>2.Подготавливать проекты управленческих решений;</w:t>
            </w:r>
          </w:p>
          <w:p>
            <w:pPr>
              <w:pStyle w:val="Style43"/>
              <w:spacing w:before="0" w:after="283"/>
              <w:rPr/>
            </w:pPr>
            <w:bookmarkStart w:id="3" w:name="p_377"/>
            <w:bookmarkEnd w:id="3"/>
            <w:r>
              <w:rPr/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>
            <w:pPr>
              <w:pStyle w:val="Style43"/>
              <w:spacing w:before="0" w:after="283"/>
              <w:rPr/>
            </w:pPr>
            <w:bookmarkStart w:id="4" w:name="p_378"/>
            <w:bookmarkEnd w:id="4"/>
            <w:r>
              <w:rPr/>
              <w:t>4.Готовить и проводить совещания, деловые встречи, приемы и презентации;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bookmarkStart w:id="5" w:name="p_380"/>
            <w:bookmarkEnd w:id="5"/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6" w:name="p_381"/>
            <w:bookmarkEnd w:id="6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9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1.Организации документационного обеспечения управления и функционирования организации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37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955"/>
        <w:gridCol w:w="3531"/>
        <w:gridCol w:w="2741"/>
        <w:gridCol w:w="240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bookmarkStart w:id="7" w:name="p_3761"/>
            <w:bookmarkEnd w:id="7"/>
            <w:r>
              <w:rPr>
                <w:szCs w:val="28"/>
                <w:lang w:eastAsia="en-US"/>
              </w:rPr>
              <w:t>2.Подготавливать проекты управленческих решений;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8" w:name="p_3811"/>
            <w:bookmarkEnd w:id="8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9" w:name="p_3762"/>
            <w:bookmarkEnd w:id="9"/>
            <w:r>
              <w:rPr/>
              <w:t>2.Подготавливать проекты управленческих решений;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bookmarkStart w:id="10" w:name="p_3771"/>
            <w:bookmarkEnd w:id="10"/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11" w:name="p_3812"/>
            <w:bookmarkEnd w:id="11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12" w:name="p_3763"/>
            <w:bookmarkEnd w:id="12"/>
            <w:r>
              <w:rPr/>
              <w:t>2.Подготавливать проекты управленческих решений;</w:t>
            </w:r>
          </w:p>
          <w:p>
            <w:pPr>
              <w:pStyle w:val="Style43"/>
              <w:spacing w:before="0" w:after="283"/>
              <w:rPr/>
            </w:pPr>
            <w:bookmarkStart w:id="13" w:name="p_3772"/>
            <w:bookmarkEnd w:id="13"/>
            <w:r>
              <w:rPr/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14" w:name="p_3813"/>
            <w:bookmarkEnd w:id="14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15" w:name="p_3773"/>
            <w:bookmarkEnd w:id="15"/>
            <w:r>
              <w:rPr/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16" w:name="p_3814"/>
            <w:bookmarkEnd w:id="16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17" w:name="p_3815"/>
            <w:bookmarkEnd w:id="17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ОК.06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bookmarkStart w:id="18" w:name="p_3765"/>
            <w:bookmarkEnd w:id="18"/>
            <w:r>
              <w:rPr>
                <w:szCs w:val="28"/>
                <w:lang w:eastAsia="en-US"/>
              </w:rPr>
              <w:t>2.Подготавливать проекты управленческих решений;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19" w:name="p_3816"/>
            <w:bookmarkEnd w:id="19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20" w:name="p_3817"/>
            <w:bookmarkEnd w:id="20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4.Готовить и проводить совещания, деловые встречи, приемы и презентации;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21" w:name="p_3818"/>
            <w:bookmarkEnd w:id="21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22" w:name="p_3819"/>
            <w:bookmarkEnd w:id="22"/>
            <w:r>
              <w:rPr/>
              <w:t>2.Основные правила хранения и защиты служебной информации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работу организации (приемной руководителя), вести прием посетителей.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23" w:name="p_38111"/>
            <w:bookmarkEnd w:id="23"/>
            <w:r>
              <w:rPr/>
              <w:t>2.Основные правила хранения и защиты служебной информации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работу по подготовке и проведению совещаний, деловых встреч, приемов и презентаций.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24" w:name="p_38112"/>
            <w:bookmarkEnd w:id="24"/>
            <w:r>
              <w:rPr/>
              <w:t>2.Основные правила хранения и защиты служебной информации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подготовку деловых поездок руководителя и других сотрудников организации.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4.Готовить и проводить совещания, деловые встречи, приемы и презентации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25" w:name="p_38113"/>
            <w:bookmarkEnd w:id="25"/>
            <w:r>
              <w:rPr/>
              <w:t>2.Основные правила хранения и защиты служебной информации.</w:t>
            </w:r>
          </w:p>
          <w:p>
            <w:pPr>
              <w:pStyle w:val="Style99"/>
              <w:spacing w:lineRule="auto" w:line="240" w:before="0" w:after="20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rPr/>
            </w:pPr>
            <w:bookmarkStart w:id="26" w:name="p_92"/>
            <w:bookmarkEnd w:id="26"/>
            <w:r>
              <w:rPr/>
              <w:t>Организовывать рабочее место секретаря и руководителя.</w:t>
            </w:r>
          </w:p>
          <w:p>
            <w:pPr>
              <w:pStyle w:val="Style43"/>
              <w:rPr/>
            </w:pPr>
            <w:r>
              <w:rPr/>
            </w:r>
            <w:bookmarkStart w:id="27" w:name="p_93"/>
            <w:bookmarkStart w:id="28" w:name="block_5215"/>
            <w:bookmarkStart w:id="29" w:name="p_93"/>
            <w:bookmarkStart w:id="30" w:name="block_5215"/>
            <w:bookmarkEnd w:id="29"/>
            <w:bookmarkEnd w:id="30"/>
          </w:p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4.Готовить и проводить совещания, деловые встречи, приемы и презентации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ПК.1.5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регистрировать организационно-распорядительные документы, контролировать сроки их исполнения.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31" w:name="p_38115"/>
            <w:bookmarkEnd w:id="31"/>
            <w:r>
              <w:rPr/>
              <w:t>2.Основные правила хранения и защиты служебной информации.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ПК.1.6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32" w:name="p_38116"/>
            <w:bookmarkEnd w:id="32"/>
            <w:r>
              <w:rPr/>
              <w:t>2.Основные правила хранения и защиты служебной информации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ПК.1.7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2.Подготавливать проекты управленческих решений;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33" w:name="p_38117"/>
            <w:bookmarkEnd w:id="33"/>
            <w:r>
              <w:rPr/>
              <w:t>2.Основные правила хранения и защиты служебной информации.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ПК.1.8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телефонное обслуживание, принимать и передавать факсы.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4.Готовить и проводить совещания, деловые встречи, приемы и презентации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ПК.1.9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подготовку дел к передаче на архивное хранение.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34" w:name="p_38119"/>
            <w:bookmarkEnd w:id="34"/>
            <w:r>
              <w:rPr/>
              <w:t>2.Основные правила хранения и защиты служебной информации.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ПК.1.10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описи дел, осуществлять подготовку дел к передаче в архив организации, государственные и муниципальные архивы.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3"/>
              <w:spacing w:before="0" w:after="283"/>
              <w:rPr/>
            </w:pPr>
            <w:r>
              <w:rPr/>
              <w:t>1.Нормативные правовые акты в области организации управленческой деятельности;</w:t>
            </w:r>
          </w:p>
          <w:p>
            <w:pPr>
              <w:pStyle w:val="Style43"/>
              <w:spacing w:before="0" w:after="283"/>
              <w:rPr/>
            </w:pPr>
            <w:bookmarkStart w:id="35" w:name="p_381110"/>
            <w:bookmarkEnd w:id="35"/>
            <w:r>
              <w:rPr/>
              <w:t>2.Основные правила хранения и защиты служебной информации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PMingLiU;新細明體"/>
                <w:sz w:val="24"/>
                <w:szCs w:val="24"/>
                <w:lang w:eastAsia="ru-RU"/>
              </w:rPr>
            </w:pPr>
            <w:r>
              <w:rPr>
                <w:rFonts w:eastAsia="PMingLiU;新細明體" w:ascii="Times New Roman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ЛР21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0" w:hanging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Ставящий 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4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Структура профессионального модуля</w:t>
      </w:r>
    </w:p>
    <w:p>
      <w:pPr>
        <w:pStyle w:val="Normal"/>
        <w:suppressAutoHyphens w:val="true"/>
        <w:spacing w:lineRule="auto" w:line="24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tbl>
      <w:tblPr>
        <w:tblW w:w="15195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9"/>
        <w:gridCol w:w="6791"/>
        <w:gridCol w:w="790"/>
        <w:gridCol w:w="789"/>
        <w:gridCol w:w="556"/>
        <w:gridCol w:w="576"/>
        <w:gridCol w:w="645"/>
        <w:gridCol w:w="628"/>
        <w:gridCol w:w="512"/>
        <w:gridCol w:w="568"/>
        <w:gridCol w:w="675"/>
        <w:gridCol w:w="855"/>
      </w:tblGrid>
      <w:tr>
        <w:trPr/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>
        <w:trPr/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Семинарские занятия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3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>
        <w:trPr>
          <w:trHeight w:val="1971" w:hRule="atLeast"/>
          <w:cantSplit w:val="true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ПК.1.1-ПК.1.10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 Документационное обеспечение управления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ПК.1.1-ПК.1.10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 Правовое регулирование управленческой деятельности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>
            <w:pPr>
              <w:pStyle w:val="Style99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ПК.1.1-ПК.1.10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МДК.01.03 Организация секретарского обслуживания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ПК.1.1-ПК.1.10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МДК.01.04 Практические основы документационного обеспечения управления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ПК.1.1-ПК.1.10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01.05 Организация работы с электронными документами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сем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ПК.1.1-ПК.1.10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01.01 Учебная практика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ОК.01-ОК.09</w:t>
            </w:r>
          </w:p>
          <w:p>
            <w:pPr>
              <w:pStyle w:val="Style99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ПК.1.1-ПК.1.10</w:t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01.01 Практика по профилю специальности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ПM.01.ЭК Экзамен по модулю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сем.</w:t>
            </w:r>
          </w:p>
        </w:tc>
      </w:tr>
      <w:tr>
        <w:trPr>
          <w:trHeight w:val="316" w:hRule="atLeast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7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 01 Организация документационного обеспечения управления и функционирования организации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972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  <w:r>
        <w:br w:type="page"/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Тематический план и содержание профессионального модуля (ПМ)</w:t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67"/>
        <w:gridCol w:w="15"/>
        <w:gridCol w:w="31"/>
        <w:gridCol w:w="8655"/>
        <w:gridCol w:w="4"/>
        <w:gridCol w:w="2740"/>
      </w:tblGrid>
      <w:tr>
        <w:trPr>
          <w:trHeight w:val="1204" w:hRule="atLeast"/>
        </w:trPr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>
        <w:trPr/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trHeight w:val="1143" w:hRule="atLeast"/>
        </w:trPr>
        <w:tc>
          <w:tcPr>
            <w:tcW w:w="1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Документационное обеспечение управления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</w:t>
            </w:r>
          </w:p>
        </w:tc>
      </w:tr>
      <w:tr>
        <w:trPr>
          <w:trHeight w:val="1143" w:hRule="atLeast"/>
        </w:trPr>
        <w:tc>
          <w:tcPr>
            <w:tcW w:w="1196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Документационное обеспечение управления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</w:tr>
      <w:tr>
        <w:trPr>
          <w:trHeight w:val="411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1Делопроизводство как одна из функций управления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.Становление и развитие делопроизводства в России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Style w:val="Style15"/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Нормативно-методическая база делопроизводства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.Организационно-правовые документы, их сущность и виды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Понятие о классификации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Style w:val="Style15"/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>
        <w:trPr>
          <w:trHeight w:val="800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Разработка должностной инструкции делопроизводителя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 Этапы развития делопроизводства в России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организационно-распорядительных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Стадии создания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Общероссийский классификатор управленческой документации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1.2.Организация труда работников службы ДОУ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20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Общие требования к организации и условиям труда работников службы ДОУ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12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Нормы организации делопроизводства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учреждений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Структура и функции службы документационного обеспечения управления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Права и ответственность службы ДОУ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оборудование рабочего места делопроизводителя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 Выбор категории учреждения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 Формы организации делопроизводства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 Основные характеристики сотрудников службы ДОУ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 Расположение оборудования на рабочем месте делопроизводителя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Отличительная характеристика понятий « нормальная рабочая зона» и «максимальная рабочая зона»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Классификация учреждений по объему документооборота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Зоны, включающие в себя рабочее место делопроизводителя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Программные средства автоматизированного рабочего места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Автоматизация процессов делопроизводства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Информационные технологии и их развитие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 Оформление реквизитов документов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26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Формуляр образец организационно- распорядительной документации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16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Реквизиты документа, их значение и оформление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Реквизиты заголовочной части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Реквизиты обязательной части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Виды и назначение бланков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документам при их изготовлении на печатающих устройствах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Правила оформления реквизитов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Требования к бланкам документов и оформление текстов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 Оформление формуляра-образца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 Оформление реквизитов документа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8 Угловое и продольное расположение реквизитов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 Оформление бланка конкретного вида документа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 Оформление  документа с гербовым расположением реквизитов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Товарный знак и эмблема организации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Согласование документа при предварительном рассмотрении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Классификация документов, на которых ставится гербовая печать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Постоянные и переменные реквизиты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Рабочее и служебные поля документам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Идентификатор электронной подписи документам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Реквизиты, оформляемые флаговым способом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Перечень документов, на которых ставится гербовая печать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Размеры и назначения полей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Место составления и издания документа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 Составление и оформление служебных документов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64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Виды и назначение служебных документов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44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Справочно-информационная документация: служебные письма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Телеграммы, телефонограммы, факсы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Докладные и объяснительные записки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Протокол и выписка из протокола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.Справочно-аналитическая документация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Служебные справки и служебные акты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.Другие виды справочно-аналитической документации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.Распорядительные документы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и состав распорядительной документации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 Приказы по основной деятельности и выписка из приказа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Плановая документация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.Назначение и состав плановой документации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.Составление и оформление плановых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 Расчетно-денежная документация, ее составление и оформление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.Отчетная документация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и состав отчетной документации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оформление отчетных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.Документация коммерческих предприятий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.Виды коммерческой корреспонденции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Внешнеторговый договор( контракт)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</w:rPr>
              <w:t>Отличительные признаки докладных записок от объяснительных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20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11Оформление официальных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12Оформление служебных писем, инициативных писем, рекламных писем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13 Оформление телеграмм, телефонограмм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14 Оформление протокола и выписки из протокола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15 Оформление служебной справки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 Оформление служебных актов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17 Оформление приказов по основному виду деятельности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18 Оформление выписки из приказа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19 Оформление отчетов и плановых программ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20 Оформление договоров и контрактов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Вопросы, связанные с изданием приказов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Части, из которых состоит приказ по основному виду деятельности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Формулирование пункта текста приказа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Унифицированные системы управленческой документации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Табель форм применяемых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Классификация управленческих документов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Общероссийские системы документации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Функциональные внутриучрежденческие подсистемы документации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Обязательные реквизиты, их роль и значение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 Кадровая документация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42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и назначение документации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24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Трудовой договор, порядок его составления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Виды заявлений по личному составу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Личная карточка, форма Т-2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Автобиография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Личный листок по учету кадров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.Состав документов личного дела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Правила ведения и оформления трудовых книжек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Приказы по личному составу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 Резюме, его этапы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 Трудовая книжка, ее основные части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 Табель учета рабочего времени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21 Заполнение и составление  трудового договора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22Документация по личному составу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23Заполнение личной карточки работника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24 Составление заявления о приеме на работу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25Заполнение личного листка по учету кадров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26 Составление автобиографии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27 Составление приказа о приеме на работу, об увольнение с работы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28 Оформление трудовой книжки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29  Составление резюме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16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Правила ведения и заполнения трудовых книжек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Книга учета трудовых книжек, порядок ее заполнения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Документы, оформляемые самим работником при поступлении на работу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Структурно-логическая схема по вопросу: « Основные реквизиты при написании заявления о приеме на работу»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Отличие резюме от автобиографии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Обложка личного дела и номер ГОСТА, на основании которого она оформляется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Вкладыш трудовой книжки, его оформление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Распорядительные действия, оформляемые приказом по личному составу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 Работа с обращения граждан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обращений граждан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 обращений граждан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.Контроль исполнения обращений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Работа с обращениями и запросами депутатов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Технология работы с обращениями граждан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30 Заполнение карточной формы регистрации обращения граждан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31Заполнение журнальной формы регистрации обращения граждан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32 Оформление сопроводительног7ог письма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33 Оформление обобщающих сводок или справок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Повторные обращения гражданина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Сопроводительные письма к обращениями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Формирование запросов депутатов, в соответствии с номенклатурой дел.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оформление сводок в табличной форме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Результаты рассмотрения обращений граждан и сроки исполнения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119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Технология ведения делопроизводства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 Организация документооборота в учреждении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 xml:space="preserve">20 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правила организации документооборота в учреждении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12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Прием и обработка поступающих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 и индексация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.Формы регистрации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.Порядок прохождения создаваемых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.Контроль исполнения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Схема обработки поступающих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 и индексация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форм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Регистрация документов в журнальной и электронной форме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разновидности потоков информации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Схема обработки поступающих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 Перечень документов, не подлежащих регистрации в службе ДОУ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документов,  подлежащих регистрации в службе ДОУ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 Формы регистрации документов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 Номенклатура дел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16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номенклатуры дел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Виды номенклатуры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номенклатуры дел.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номенклатуры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номенклатуры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номенклатуры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номенклатуры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реквизитов номенклатуры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 Номенклатура дел структурного подразделения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 Сводная номенклатура дел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 Принципы построения номенклатуры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 Признаки документов при составлении заголовка делегаций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 Резервирование номеров в номенклатуре дел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 Формирование дел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16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формированию дел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Систематизация отдельных категорий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расположения документов в деле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Алфавитный принцип формирования документов в дело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 Формирование дел в соответствии с номенклатурой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2Брошюровка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Формирование дел в хронологическом порядке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4Формирование дел в алфавитном порядке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 Максимальный и минимальный объем делегаций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 Систематизация документов по переписке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 Формирование дел в учреждениях 1-й и 2-й категории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 Формирование документов с грифом ограничения доступа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8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 Подготовка дел к последующему хранению и использованию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32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Экспертиза ценности документов, методика их проведения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20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Состав и функции экспертной комиссии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Перечень документальных материалов с указанием сроков хранения различных категорий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Опись документов, находящихся в деле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описи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Хранение дел в текущем делопроизводстве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об архивном хранении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Передача дел в архив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актов о выделении документов к уничтожению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12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Оформление описи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6 Оформление внутренней описи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7 Оформление листа заверительной надписи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8 Оформление карточки заместителя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9 Акт об уничтожении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10 Акт об уничтожении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 Критерии оценки внешних особенностей документа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 Критерии оценки происхождения документа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Критерии оценки содержания документа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 Этапы экспертизы ценности документа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Обложка дела долговременного хранения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Лист заверительной надписи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 Внутренняя опись документа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  Опись дел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16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 Работа с конфиденциальными документами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30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Документы, содержащие коммерческую тайну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16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Гриф ограничения доступа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3.Уровни грифов ограничения доступа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Основания для изменения или снятия грифа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5.Документы, составляющие коммерческую тайну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Переадресация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7.Общие правила организации документооборота в учреждении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8.Регистрация и индексация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14</w:t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Регистрация и индексация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документов с грифом секретно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Регистрация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Заполнение журнала входящих и исходящих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15 Оформление внутренней описи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16 Оформление описи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17 Регистрация и индексация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33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 Определение состава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 Сроки вступления в силу документов, с грифом секретно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 Систематизация документов по переписке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 Резервирование номеров в номенклатуре дел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68.Основные разновидности потоков информации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 Классификация управленческих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 Обязательные реквизиты, их роль и значение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71.Функциональные внутриучрежденческие подсистемы документации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 Работа экспертной группы по документами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 Типовые и отраслевые перечни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 Переадресация документоведения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75.Список лиц, имеющих полномочия вскрывать данные документы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 каким документом вносятся изменения в перечень документов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4"/>
                <w:szCs w:val="24"/>
              </w:rPr>
              <w:t>27</w:t>
            </w:r>
          </w:p>
        </w:tc>
      </w:tr>
      <w:tr>
        <w:trPr>
          <w:trHeight w:val="461" w:hRule="atLeast"/>
        </w:trPr>
        <w:tc>
          <w:tcPr>
            <w:tcW w:w="119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курсовой работы: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Организация работы с обращениями граждан в государственных учреждениях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Организация труда работников службы  документационного обеспечения управления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Оформление реквизитов документов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Составление и оформление служебных документов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Оформление кадровой документации. Документация по личному составу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Справочно-информационная документация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Составление и оформление распорядительной документации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 Организация документооборота в организации»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 Номенклатура дел. Подготовка дел к последующему хранению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 Подготовка дел к последующему хранению и использованию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 Документация коммерческих предприятий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12. Работа с конфиденциальными документами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>
        <w:trPr>
          <w:trHeight w:val="461" w:hRule="atLeast"/>
        </w:trPr>
        <w:tc>
          <w:tcPr>
            <w:tcW w:w="119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</w:tr>
      <w:tr>
        <w:trPr>
          <w:trHeight w:val="461" w:hRule="atLeast"/>
        </w:trPr>
        <w:tc>
          <w:tcPr>
            <w:tcW w:w="119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МДК.01.02 Правовое регулирование управленческой деятельности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</w:tr>
      <w:tr>
        <w:trPr>
          <w:trHeight w:val="315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Основы конституционного права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Конституция РФ – основной закон государства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>
        <w:trPr>
          <w:trHeight w:val="279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органов государственной власти России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 органов местного самоуправления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Правовой статус человека и гражданина в РФ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 Порядок выборов и прекращение полномочий президента РФ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№2 Порядок выборов в Федеральное собрание РФ.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№3 Деятельность правительства РФ.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№4 Судебная система.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1.Президент РФ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2.Прокуратура РФ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3.Права и обязанности человека и гражданина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>
        <w:trPr>
          <w:trHeight w:val="288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Основы гражданского права.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>
        <w:trPr>
          <w:trHeight w:val="23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>
        <w:trPr>
          <w:trHeight w:val="25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Юридические лица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 собственности и его защита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 собственности и его защита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№5 Классификация гражданских правоотношений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№6 Первичная регистрация юридического лица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№7 Классификация и организационно-правовые формы юридических лиц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№8 Реорганизация юридического лица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№9 Собственность. Право собственности.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№10 Защита право собственности.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№11 Виды договора и формы его заключения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4.Струкутра и особенности гражданского правоотношения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5.Виды юридических лиц, их права и обязанности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6.Порядок ликвидации юридического лица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7.Правила и условия договора.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8.Момент заключения, изменения или расторжения договора.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9.Способы обеспечения исполнения обязательств.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rPr>
          <w:trHeight w:val="222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Основы административного права. 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27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Административно-правовые отношения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>
        <w:trPr>
          <w:trHeight w:val="12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Административно-правовые формы и методы управления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Административные правонарушения.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Администравтиная ответственность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2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Понятие признаки административного правонарушения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4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10.Струкутра и содержание административно-правовых отношений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11.Общие признаки административно-правовых отношений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12.Особенности административно-правовых отношений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13.Законодательство об административно-правовых правонарушениях.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Основы уголовного права. 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Преступление и наказание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>
        <w:trPr>
          <w:trHeight w:val="25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Отвественность за отдельные виды преступлений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>
        <w:trPr>
          <w:trHeight w:val="32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№12 Преступление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№13 Наказание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944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14.Преступление против личности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15.Преступление в сфере экономики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16.Преступление против государственной власти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Основы трудового права.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>
        <w:trPr>
          <w:trHeight w:val="27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Общие положения трудового права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трудового права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Субъекты трудовых отношений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Стороны трудовых правоотношений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Работник как субъект трудовых отношений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Работодатель как субъект трудовых отношений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Трудовой договор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2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Трудоустройство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трудового договора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Документы, предъявляемые при заключении трудового договора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Режим рабочего времени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Рабочее время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Время отдыха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Дисциплина труда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Материальная ответственность сторон трудового договора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Внутрений трудовой распорядок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Порядок применения дисциплинарных взысканий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Снятие дисциплинарных взысканий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Правовые вопросы охраны труда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труда женщин и молодежи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1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Защита трудовых прав работников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№14 Прием на работу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№15 Расторжение трудового договора по инициативе работодателя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44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№16 Расторжение трудового договора по инициативе работника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№17 Понятие материальной ответственности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63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№18 Ущерб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3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№19 Особенности правового регулирования труда женщин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69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№20 Особенности правового регулирования труда молодежи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91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№21 Трудовые споры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№22 Федеральная инспекция труда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9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17.Профессиональные союзы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18.Трудовые коллективы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19.Трудовая книжка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20.Переводы на другую работу по инициативе работодателя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21.Переводы на другую работу по инициативе работника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22.Испытательный срок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28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Особенности регулирования профессиональной деятельности секретаря.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>
        <w:trPr>
          <w:trHeight w:val="25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Правовая основа деятельности секретаря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Законодательное направление регулирования деятельности секретаря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Нормативное направление деятельности секретаря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Нормативно-методическое направление деятельности секретаря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Должностная инструкция секретаря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Нормативно-методические акты, необходимые для разработки должностной инструкции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3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Струкутра должностной инструкции секретаря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93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Нормирование труда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рабочего места секретаря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161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23.Разработка должностной инструкции секретаря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24.Средства труда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25.Офис как место для посетителей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26.Условия труда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27.Планирование офиса. Мебель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119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в форме дифференциального зачета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417" w:hRule="atLeast"/>
        </w:trPr>
        <w:tc>
          <w:tcPr>
            <w:tcW w:w="1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3. МДК.01.03 Организация секретарского обслуживания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Профессия секретарь: история и современные тенденции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Значение курса. Деятельность секретарей в дореволюционной России, в современной России и за рубежом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eastAsia="en-US"/>
              </w:rPr>
              <w:t xml:space="preserve"> Карьера секретаря. Источники и литература для изучения курса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специалиста службы документационного  обеспечения управления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Категории специалистов  и квалификационные требования к ним. </w:t>
            </w:r>
            <w:r>
              <w:rPr>
                <w:rFonts w:ascii="Times New Roman" w:hAnsi="Times New Roman"/>
              </w:rPr>
              <w:t>Функции и должностные обязанности специалистов службы ДОУ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3313" w:type="dxa"/>
            <w:gridSpan w:val="3"/>
            <w:vMerge w:val="restart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1. </w:t>
            </w:r>
            <w:r>
              <w:rPr>
                <w:rFonts w:ascii="Times New Roman" w:hAnsi="Times New Roman"/>
              </w:rPr>
              <w:t>История развития секретарского обслуживания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Практическое занятие № 2. Значение секретарской деятельности в современных условиях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274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Подготовка докладов «История развития секретарской службы»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докладов «Развитие секретарского дела в дореволюционной России»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Изучение квалификационных требований к различным категориям секретарей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Формирование структурных схем категорий специалистов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справочник должностей руководителей, специалистов и других служащих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257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 Нормативно-методическое сопровождение деятельности секретаря</w:t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акты и нормативно-методическая документы в области ДОУ и секретарского обслуживания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Должностная инструкция специалиста службы ДОУ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Внутриучрежденческая регламентация деятельности секретаря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Нормирование и регламентация Трудовым кодексом Российской Федерации правил оформления кадровой документации, применяемой в деятельности секретаря, охрана труда секретаря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справочник должностей руководителей, специалистов и других служащих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358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Web"/>
              <w:spacing w:before="0" w:after="280"/>
              <w:rPr>
                <w:color w:val="000000"/>
              </w:rPr>
            </w:pPr>
            <w:r>
              <w:rPr>
                <w:b/>
                <w:bCs/>
              </w:rPr>
              <w:t xml:space="preserve">Тема 3. </w:t>
            </w:r>
            <w:r>
              <w:rPr>
                <w:b/>
                <w:color w:val="000000"/>
              </w:rPr>
              <w:t>Организация работы секретаря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>
        <w:trPr>
          <w:trHeight w:val="736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Деловые взаимоотношения специалиста службы документационного обеспечения управления с руководителем и сотрудниками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работы и оснащение приемной руководителя офиса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Программное обеспечение работы секретаря. Требования к организации рабочего места секретаря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Работа специалиста службы документационного обеспечения управления по планированию секретарской работы</w:t>
            </w:r>
          </w:p>
        </w:tc>
        <w:tc>
          <w:tcPr>
            <w:tcW w:w="27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ind w:left="-523" w:firstLine="5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4. </w:t>
            </w:r>
            <w:r>
              <w:rPr>
                <w:rFonts w:ascii="Times New Roman" w:hAnsi="Times New Roman"/>
              </w:rPr>
              <w:t>Составить и напечатать перечень необходимого для приемной руководителя  оборудования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5. </w:t>
            </w:r>
            <w:r>
              <w:rPr>
                <w:rFonts w:ascii="Times New Roman" w:hAnsi="Times New Roman"/>
              </w:rPr>
              <w:t>Составление фотографии рабочего дня секретаря.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Практическое занятие № 6. Изучение квалификационных характеристик на должности секретарского обслуживания, выписать профессиональные качества секретаря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>7.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 Организационные принципы распорядка дня секретаря.</w:t>
            </w:r>
          </w:p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i w:val="false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</w:rPr>
              <w:t>Тайм-ме</w:t>
              <w:softHyphen/>
              <w:t>неджмент</w:t>
            </w:r>
          </w:p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9.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</w:rPr>
              <w:t xml:space="preserve"> Составьте план дня с указанием перечня дел в порядке их важности: 1) важнейшие дела; 2) срочные дела; 3) те</w:t>
              <w:softHyphen/>
              <w:t>кущие, несрочные дела</w:t>
            </w:r>
          </w:p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>10.Конспект «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</w:rPr>
              <w:t>Эффект 10 «мелочей»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 . Планирование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работы секретаря и руководителя</w:t>
            </w:r>
          </w:p>
          <w:p>
            <w:pPr>
              <w:pStyle w:val="NormalWeb"/>
              <w:spacing w:before="28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специалиста службы документационного обеспечения управления по планированию секретарской работы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594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Роль специалиста службы документационного обеспечения управления в планировании деятельности руководителя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Планирование рабочего дня секретаря и руководителя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телефонного обслуживания. Информационное обеспечение деятельности руководителя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и организация совещаний и деловых встреч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деловых поездок руководителя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Подготовка и организация приема делегаций. Подготовка и организация презентаций 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служебных командировок руководителя и сотрудников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Изучение квалификационных характеристик на должности секретарского обслуживания, выписать профессиональные качества секретаря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 № 8. Разработать и оформить должностную инструкцию секретаря, секретаря руководителя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Разработать должностную инструкцию секретаря-референта, офис-менеджера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10. Составление плана работы секретаря на день и на неделю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11. Составление плана работы руководителя на день 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секретаря с телефоном. Общие рекомендации по ведению телефонных переговоров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Проработка основных положений по организации совещаний, деловых встреч, переговоров руководителя, совещаний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Изучение сервисных функций — организация презентаций, приемов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Подготовка сувениров и подарков</w:t>
            </w:r>
          </w:p>
          <w:p>
            <w:pPr>
              <w:pStyle w:val="Normal"/>
              <w:spacing w:lineRule="auto" w:line="240" w:before="0" w:after="0"/>
              <w:rPr>
                <w:rFonts w:ascii="&amp;quot" w:hAnsi="&amp;quo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Использование ПК при планировании рабочего дня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222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секретаря с документами</w:t>
            </w:r>
          </w:p>
          <w:p>
            <w:pPr>
              <w:pStyle w:val="NormalWeb"/>
              <w:spacing w:before="28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Делопроизводственные функции секретаря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36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Прием и обработка поступающих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Обработка и отправка исходящих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Порядок работы с внутренними документами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Регистрация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Контроль исполнения документов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Систематизация документов и их хранение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Подготовка дел к архивному хранению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формированию дел. Признаки заведения дел. Оформление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Номенклатура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Защита конфиденциальной информации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Ответственность за разглашение конфиденциальной информации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 № 12. Определение состава конфиденциальных документов, организация работы с ними, их учет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№ 13.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состава документов, не подлежащих регистрации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14. Действия по контролю исполнения документов и пору</w:t>
              <w:softHyphen/>
              <w:t>чений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 № 15. Составление номенклатуры дел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35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специалиста службы ДОУ с документами, содержащими информацию ограниченного действия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Деловые взаимоотношения специалиста службы документационного обеспечения управления с руководителем и сотрудниками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состава конфиденциальных документов, организация работы с ними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Подготовка командировочных  документов  для руководителя и сотрудников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Составление плана командировки руководителя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 Организация приема посетителей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Общие правила приема посетителей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секретаря по бездокументному обслуживанию руководителя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000000"/>
                <w:sz w:val="24"/>
                <w:szCs w:val="24"/>
              </w:rPr>
              <w:t>Зона обслуживания посетителей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Учет посетителей. Группы посетителей. 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</w:rPr>
              <w:t>Прием VIP-посетителей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7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5.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000000"/>
                <w:sz w:val="24"/>
                <w:szCs w:val="24"/>
              </w:rPr>
              <w:t>Приемные часы. Работа приемной во время приема посетителей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6.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olor w:val="000000"/>
                <w:sz w:val="24"/>
                <w:szCs w:val="24"/>
              </w:rPr>
              <w:t>Прием командированных работников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z w:val="24"/>
                <w:szCs w:val="24"/>
              </w:rPr>
              <w:t xml:space="preserve">7. </w:t>
            </w: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</w:rPr>
              <w:t>Работа секретаря с телефоном. Задач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szCs w:val="24"/>
              </w:rPr>
              <w:t>и секретаря в работе с телефоном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"/>
              <w:numPr>
                <w:ilvl w:val="1"/>
                <w:numId w:val="2"/>
              </w:numPr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</w:rPr>
              <w:t>8. Общие рекомендации по ведению телефонных переговоров</w:t>
            </w:r>
          </w:p>
        </w:tc>
        <w:tc>
          <w:tcPr>
            <w:tcW w:w="274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22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работы секретаря с письменными обращениями граждан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/>
                <w:sz w:val="24"/>
                <w:szCs w:val="24"/>
              </w:rPr>
              <w:t>Виды обращений. Основные задачи  службы ДОУ по работе с обращениями граждан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</w:rPr>
              <w:t>Прием и первичная обработка, регистрация обращений граждан. Контроль исполнения обращений, текущее и архивное хранение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</w:rPr>
              <w:t>Контроль исполнения обращений, текущее и архивное хранение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материалов, документов, необходимых руководителю для поездки в зарубежную командировку (по заданию преподавателя)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Взаимоотношения секретаря с руководителем и сотрудниками</w:t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>
          <w:trHeight w:val="825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16. История развития имиджа. Составляющие имиджа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 деловых и личностных характеристик физического имиджа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мода, стиль, вкус, чувство меры.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1083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17. Костюм, прическа, макияж, аксессуары. Деловой стиль костюма. Осанка, походка, жесты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Составляющие социального имиджа. Поведенческий этикет. Речевой этикет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Столовый этикет. Дипломатический этикет.  Невербальные средства общения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33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18. Правила и нормы поведения. Нормы отношений в коллективе. Отношения руководителя и секретаря. Женщина в учреждении</w:t>
            </w:r>
          </w:p>
        </w:tc>
        <w:tc>
          <w:tcPr>
            <w:tcW w:w="274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96" w:hRule="atLeast"/>
        </w:trPr>
        <w:tc>
          <w:tcPr>
            <w:tcW w:w="3313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Использование визитных карточек в деловых отношениях. Психологический имидж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Разработать два раздела обучающей инструкции «Делопроизводственные функции секретаря» и «Работа секретаря с конфиденциальной информацией  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Трудоустройство и карьерный рост  специалиста службы документационного обеспечения управления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Нормирование и регламентация Трудовым кодексом Российской Федерации правил оформления кадровой документации, применяемой в деятельности секретаря, охрана труда секретаря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1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638" w:hRule="atLeast"/>
        </w:trPr>
        <w:tc>
          <w:tcPr>
            <w:tcW w:w="1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>
        <w:trPr>
          <w:trHeight w:val="351" w:hRule="atLeast"/>
        </w:trPr>
        <w:tc>
          <w:tcPr>
            <w:tcW w:w="1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  МДК.01.04 Практические основы документационному обеспечению управления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>
        <w:trPr>
          <w:trHeight w:val="363" w:hRule="atLeast"/>
        </w:trPr>
        <w:tc>
          <w:tcPr>
            <w:tcW w:w="3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bookmarkStart w:id="36" w:name="_GoBack"/>
            <w:bookmarkEnd w:id="3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основы документационного обеспечения управления</w:t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Инструктаж по ОТ и ТБ.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Технологические изменения в области коммуникативных функций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Организация секретарского обслуживания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Особенности секретарского обслуживания в фирме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Документы, регламентирующие деятельность секретарской службы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46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Деятельность секретарской службы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61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Особенности деятельности секретаря организации в обеспечении защиты конфиденциальной информации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Требования к составлению и оформлению документов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 Нормативные документы, регламентирующие организацию делопроизводства в организации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1. Создание бланков документов организации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2. Ознакомление с автоматизированной системой МСЭД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3. Составление и оформление  организационно-распорядительных документов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8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4. Составление и оформление  служебных документов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5. Составление и оформление  информационных документов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6. Составление и оформление  правовых документов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7. Составление и оформление  приказов по основной деятельности и по личному составу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8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8. Работа с документами конфиденциального характера по личному составу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9. Оформление документов для передачи на архивное 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хранение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10. Составление описей дел постоянного хранения и по личному составу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4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11. Составление описей дел постоянного хранения и по личному составу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12. Составление номенклатуры дел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28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Работа с нормативно-правовой базой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Работа с Федеральными законами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Работа в интернет-источниках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Обзор основных государственных стандартов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Изучение источников, регламентирующих работу с документами в РФ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Изучение требований и рекомендаций по вопросу электронного документооборота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Изучение нормативов оформления документов по личному составу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Изучение образца заполнения организационно-распорядительных документов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 Состав номенклатуры дел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 Изучение правил оформления кадровых  документов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 Изучение принципов  поиска электронных документов и их использование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архивными работниками и пользователями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>
        <w:trPr>
          <w:trHeight w:val="351" w:hRule="atLeast"/>
        </w:trPr>
        <w:tc>
          <w:tcPr>
            <w:tcW w:w="1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ф форме дифференцированного зачета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>
          <w:trHeight w:val="351" w:hRule="atLeast"/>
        </w:trPr>
        <w:tc>
          <w:tcPr>
            <w:tcW w:w="1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>
        <w:trPr>
          <w:trHeight w:val="351" w:hRule="atLeast"/>
        </w:trPr>
        <w:tc>
          <w:tcPr>
            <w:tcW w:w="1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МДК.01.05 Организация работы с электронными документами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>
        <w:trPr>
          <w:trHeight w:val="273" w:hRule="atLeast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Тема:  Организация работы с электронными документами</w:t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>
        <w:trPr>
          <w:trHeight w:val="585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Введение в дисциплину «Организация работы с электронными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документами»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 Нормативное обеспечение работы с электронными документами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Современные технологии создания электронных документов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Особенности создания электронных документов. Организация выставок с использованием электронных документов. Работа со СМИ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Комплектование архивного фонда электронными документами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Хранение, копирование и защита электронных документов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Хранение, копирование и защита электронных документов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Принципы поиска электронных документов и их использование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архивными работниками и пользователями</w:t>
            </w:r>
          </w:p>
        </w:tc>
        <w:tc>
          <w:tcPr>
            <w:tcW w:w="274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1. Понятие «электронный документ» и нормативное обеспечение работы с электронными документами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2. Программное обеспечение и технологии создания электронных документов требования к базе электронного архива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3.  Хранение электронных документов. Способы и назначения копирования электронных документов. 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4. Электронный документ и подготовка архивных справок, выписок и копий по запросам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5. Работа пользователей с электронными документами и читальном зале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6. Сетевой доступ к электронным документам. Принципы и условия размещения электронных документов для открытого доступа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7. Способы защиты электронных документов</w:t>
            </w:r>
          </w:p>
        </w:tc>
        <w:tc>
          <w:tcPr>
            <w:tcW w:w="27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570" w:hRule="atLeast"/>
        </w:trPr>
        <w:tc>
          <w:tcPr>
            <w:tcW w:w="3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Электронные документы в научной и просветительской деятельности архивов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Информационно-поисковые системы по электронным документам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Подготовка каталогов и справочников по электронным документам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Работа с нормативно-правовой базой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Обзор основных государственных стандартов, регламентирующих работу с документами в РФ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Изучение требований и рекомендаций по вопросу электронного документооборота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Требования международных и российских стандартов к оформлению электронных документов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Способы и назначения копирования электронных документов.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rPr>
          <w:trHeight w:val="351" w:hRule="atLeast"/>
        </w:trPr>
        <w:tc>
          <w:tcPr>
            <w:tcW w:w="11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5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  <w:br/>
        <w:t>ПРОФЕССИОНАЛЬНОГО МОДУЛЯ</w:t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  «Документационного обеспечения управления», оснащенный оборудованием: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-посадочные места для обучающихся,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-рабочее место преподавателя, 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-учебно-методический комплекс по дисциплине «Документационное обеспечение управления», «Правовое регулирование управленческой деятельности», «Организация секретарского обслуживания», Практические основы ДОУ», «Организация работы с электронными документами», нормативные документы в области ДОУ ;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-техническими средствами обучения: компьютер с лицензионным программным обеспечением и мультимедиапроектор, ПК для выполнения практических работ -</w:t>
      </w:r>
    </w:p>
    <w:p>
      <w:pPr>
        <w:pStyle w:val="Normal"/>
        <w:spacing w:before="0" w:after="0"/>
        <w:ind w:firstLine="709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b/>
        </w:rPr>
        <w:t>3.2.1. Основные печатные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Пшенко, А. В. Документационное обеспечение управления: учебник/А. В. Пшенко. – М.: Академия,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Демин Ю.А. Делопроизводство. Подготовка служебных документов. М: Из-дательский центр «Академия» 2019. -203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Стенюков М.В. Делопроизводство. Документы. – М: Издательский центр «Академия» 2018. -336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Стенюков  М.В.  Образцы  документов  по  делопроизводству.  М:  Изда-тельский  центр «Академия» 2019. -268 с.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Кирсанова, М. В. Современное делопроизводство: учебное пособие/ М. В. Кирсанова. - М.:ИНФРА-М, 2019.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  <w:tab/>
        <w:t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1.</w:t>
        <w:tab/>
        <w:t xml:space="preserve">Электронный учебный курс ДОУ http://portal.tolgas.ru/edt/ef_eo/edt4399/index.htm?e=4399&amp;sc=1784. </w:t>
      </w:r>
      <w:hyperlink r:id="rId6">
        <w:r>
          <w:rPr>
            <w:rFonts w:ascii="Times New Roman" w:hAnsi="Times New Roman"/>
            <w:i w:val="false"/>
            <w:iCs w:val="false"/>
            <w:sz w:val="24"/>
            <w:szCs w:val="24"/>
          </w:rPr>
          <w:t>http://document-ved.ru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2.</w:t>
        <w:tab/>
      </w:r>
      <w:hyperlink r:id="rId7">
        <w:r>
          <w:rPr>
            <w:rFonts w:ascii="Times New Roman" w:hAnsi="Times New Roman"/>
            <w:i w:val="false"/>
            <w:iCs w:val="false"/>
            <w:sz w:val="24"/>
            <w:szCs w:val="24"/>
          </w:rPr>
          <w:t>http://www.dist-cons.ru</w:t>
        </w:r>
      </w:hyperlink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3.</w:t>
        <w:tab/>
        <w:t xml:space="preserve">Электронный ресурс «Все словари» / </w:t>
      </w:r>
      <w:hyperlink r:id="rId8">
        <w:r>
          <w:rPr>
            <w:rFonts w:ascii="Times New Roman" w:hAnsi="Times New Roman"/>
            <w:i w:val="false"/>
            <w:iCs w:val="false"/>
            <w:sz w:val="24"/>
            <w:szCs w:val="24"/>
          </w:rPr>
          <w:t>http://mirslovarei.com/content_biz/Reshenie-11560.html</w:t>
        </w:r>
      </w:hyperlink>
    </w:p>
    <w:p>
      <w:pPr>
        <w:pStyle w:val="Normal"/>
        <w:spacing w:before="0" w:after="0"/>
        <w:ind w:firstLine="709"/>
        <w:contextualSpacing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4.</w:t>
        <w:tab/>
        <w:t>Электронный ресурс «Сообщество HR-менеджеров» /www.hr-portal.ru</w:t>
      </w:r>
    </w:p>
    <w:p>
      <w:pPr>
        <w:pStyle w:val="Normal"/>
        <w:spacing w:before="0" w:after="0"/>
        <w:ind w:firstLine="709"/>
        <w:contextualSpacing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5.</w:t>
        <w:tab/>
        <w:t>Электронный ресурс «Секретарь-референт» /www.profiz.ru</w:t>
      </w:r>
    </w:p>
    <w:p>
      <w:pPr>
        <w:pStyle w:val="1"/>
        <w:numPr>
          <w:ilvl w:val="0"/>
          <w:numId w:val="3"/>
        </w:numPr>
        <w:suppressAutoHyphens w:val="true"/>
        <w:spacing w:before="0" w:after="0"/>
        <w:ind w:firstLine="709"/>
        <w:jc w:val="both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6.</w:t>
        <w:tab/>
        <w:t>Электронный ресурс «Энциклопедия делопроизводства»/www.termika.ru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Normal"/>
        <w:ind w:hanging="142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ПРОФЕССИОНАЛЬНОГО МОДУЛЯ</w:t>
      </w:r>
    </w:p>
    <w:tbl>
      <w:tblPr>
        <w:tblW w:w="9472" w:type="dxa"/>
        <w:jc w:val="left"/>
        <w:tblInd w:w="38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98"/>
        <w:gridCol w:w="4144"/>
        <w:gridCol w:w="2530"/>
      </w:tblGrid>
      <w:tr>
        <w:trPr>
          <w:trHeight w:val="1098" w:hRule="atLeast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>
        <w:trPr>
          <w:trHeight w:val="698" w:hRule="atLeast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</w:r>
          </w:p>
          <w:p>
            <w:pPr>
              <w:pStyle w:val="Style43"/>
              <w:spacing w:before="0" w:after="283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1. Применять нормативные правовые акты в управленческой деятельности;</w:t>
            </w:r>
          </w:p>
          <w:p>
            <w:pPr>
              <w:pStyle w:val="Style43"/>
              <w:spacing w:before="0" w:after="283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bookmarkStart w:id="37" w:name="p_37621"/>
            <w:bookmarkEnd w:id="37"/>
            <w:r>
              <w:rPr>
                <w:b w:val="false"/>
                <w:bCs w:val="false"/>
                <w:i w:val="false"/>
                <w:iCs w:val="false"/>
              </w:rPr>
              <w:t>2.Подготавливать проекты управленческих решений;</w:t>
            </w:r>
          </w:p>
          <w:p>
            <w:pPr>
              <w:pStyle w:val="Style43"/>
              <w:tabs>
                <w:tab w:val="clear" w:pos="708"/>
                <w:tab w:val="left" w:pos="165" w:leader="none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bookmarkStart w:id="38" w:name="p_37711"/>
            <w:bookmarkEnd w:id="38"/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8"/>
                <w:lang w:eastAsia="en-US"/>
              </w:rPr>
              <w:t>3.Обрабатывать входящие и исходящие документы, систематизировать их, составлять номенклатуру дел и формировать документы в дела;</w:t>
            </w:r>
          </w:p>
          <w:p>
            <w:pPr>
              <w:pStyle w:val="Style43"/>
              <w:tabs>
                <w:tab w:val="clear" w:pos="708"/>
                <w:tab w:val="left" w:pos="165" w:leader="none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8"/>
                <w:lang w:eastAsia="en-US"/>
              </w:rPr>
              <w:t>4.Готовить и проводить совещания, деловые встречи, приемы и презентации;</w:t>
            </w:r>
          </w:p>
          <w:p>
            <w:pPr>
              <w:pStyle w:val="Style43"/>
              <w:tabs>
                <w:tab w:val="clear" w:pos="708"/>
                <w:tab w:val="left" w:pos="165" w:leader="none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Координировать работу организации (приемной руководителя), вести прием посетителей.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работу по подготовке и проведению совещаний, деловых встреч, приемов и презентаций.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подготовку деловых поездок руководителя и других сотрудников организации.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-Организовывать рабочее место секретаря и руководителя.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-Оформлять и регистрировать организационно-распорядительные документы, контролировать сроки их исполнения.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телефонное обслуживание, принимать и передавать факсы.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-Осуществлять подготовку дел к передаче на архивное хранение.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-Составлять описи дел, осуществлять подготовку дел к передаче в архив организации, государственные и муниципальные архивы.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 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работу по созданию справочного аппарата по документам с целью обеспечения удобного и быстрого их поиска.</w:t>
            </w:r>
          </w:p>
          <w:p>
            <w:pPr>
              <w:pStyle w:val="Normal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Текущий контроль 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занятии, устный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письменный опрос.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Тестирование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по темам разделов.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 xml:space="preserve">Экспертная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оценка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выполнения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практического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задания.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Зачет  по  производственной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практике.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Устный экзамен.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 w:val="false"/>
                <w:iCs w:val="false"/>
                <w:sz w:val="24"/>
                <w:szCs w:val="24"/>
              </w:rPr>
              <w:t>Квалификационный экзамен.</w:t>
            </w:r>
          </w:p>
        </w:tc>
      </w:tr>
      <w:tr>
        <w:trPr>
          <w:trHeight w:val="698" w:hRule="atLeast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Знания</w:t>
            </w:r>
          </w:p>
          <w:p>
            <w:pPr>
              <w:pStyle w:val="Style43"/>
              <w:spacing w:before="0" w:after="283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1.Нормативных правовых  актов в области организации управленческой деятельности;</w:t>
            </w:r>
          </w:p>
          <w:p>
            <w:pPr>
              <w:pStyle w:val="Style43"/>
              <w:tabs>
                <w:tab w:val="clear" w:pos="708"/>
                <w:tab w:val="left" w:pos="225" w:leader="none"/>
              </w:tabs>
              <w:suppressAutoHyphens w:val="true"/>
              <w:spacing w:lineRule="auto" w:line="240" w:before="0" w:after="283"/>
              <w:jc w:val="left"/>
              <w:rPr>
                <w:rFonts w:ascii="Times New Roman" w:hAnsi="Times New Roman"/>
              </w:rPr>
            </w:pPr>
            <w:bookmarkStart w:id="39" w:name="p_38110"/>
            <w:bookmarkEnd w:id="39"/>
            <w:r>
              <w:rPr/>
              <w:t>2.Основных правил хранения и защиты служебной информации.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1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демонстрация интереса к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будущей профессии;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обоснование выбора и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применения методов и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способов решения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профессиональных задач в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области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zh-CN" w:bidi="ar-SA"/>
              </w:rPr>
              <w:t>делопроизводства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демонстрация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эффективности и качества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выполнения профессиональных задач;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демонстрация способности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принимать решения в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стандартных и нестандартных ситуациях и нести за них ответственность;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планирование обучающимися повышения личностного и квалификационного уровня;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>
            <w:pPr>
              <w:pStyle w:val="Normal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-ориентация в обновлении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информационных технологий;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1701" w:right="567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10"/>
      <w:type w:val="nextPage"/>
      <w:pgSz w:w="11906" w:h="16838"/>
      <w:pgMar w:left="1701" w:right="850" w:header="0" w:top="1134" w:footer="708" w:bottom="765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&amp;quo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49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49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spacing w:before="120" w:after="120"/>
      <w:jc w:val="right"/>
      <w:rPr/>
    </w:pPr>
    <w:r>
      <w:rPr/>
    </w:r>
  </w:p>
  <w:p>
    <w:pPr>
      <w:pStyle w:val="Style49"/>
      <w:spacing w:before="120" w:after="1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spacing w:before="120" w:after="120"/>
      <w:jc w:val="right"/>
      <w:rPr/>
    </w:pPr>
    <w:r>
      <w:rPr/>
    </w:r>
  </w:p>
  <w:p>
    <w:pPr>
      <w:pStyle w:val="Style49"/>
      <w:spacing w:before="120" w:after="120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  <w:p>
    <w:pPr>
      <w:pStyle w:val="Style49"/>
      <w:spacing w:before="120" w:after="120"/>
      <w:ind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41</w:t>
    </w:r>
    <w:r>
      <w:rPr/>
      <w:fldChar w:fldCharType="end"/>
    </w:r>
  </w:p>
  <w:p>
    <w:pPr>
      <w:pStyle w:val="Style49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8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Normal"/>
    <w:uiPriority w:val="9"/>
    <w:semiHidden/>
    <w:unhideWhenUsed/>
    <w:qFormat/>
    <w:pPr>
      <w:keepLines/>
      <w:numPr>
        <w:ilvl w:val="3"/>
        <w:numId w:val="1"/>
      </w:numPr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>
      <w:i w:val="false"/>
    </w:rPr>
  </w:style>
  <w:style w:type="character" w:styleId="WW8Num2z0" w:customStyle="1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 w:customStyle="1">
    <w:name w:val="WW8Num2z1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Times New Roman" w:hAnsi="Times New Roman" w:cs="Times New Roman"/>
      <w:bCs/>
      <w:sz w:val="20"/>
      <w:szCs w:val="20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11" w:customStyle="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 w:customStyle="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0" w:customStyle="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 w:customStyle="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styleId="Style12" w:customStyle="1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3" w:customStyle="1">
    <w:name w:val="Символ сноски"/>
    <w:qFormat/>
    <w:rPr>
      <w:rFonts w:cs="Times New Roman"/>
      <w:vertAlign w:val="superscript"/>
    </w:rPr>
  </w:style>
  <w:style w:type="character" w:styleId="Style14" w:customStyle="1">
    <w:name w:val="Интернет-ссылка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5">
    <w:name w:val="Выделение"/>
    <w:qFormat/>
    <w:rPr>
      <w:rFonts w:cs="Times New Roman"/>
      <w:i/>
    </w:rPr>
  </w:style>
  <w:style w:type="character" w:styleId="Style16" w:customStyle="1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7" w:customStyle="1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 w:customStyle="1">
    <w:name w:val="Текст примечания Знак11"/>
    <w:qFormat/>
    <w:rPr>
      <w:rFonts w:cs="Times New Roman"/>
      <w:sz w:val="20"/>
      <w:szCs w:val="20"/>
    </w:rPr>
  </w:style>
  <w:style w:type="character" w:styleId="Style18" w:customStyle="1">
    <w:name w:val="Текст примечания Знак"/>
    <w:qFormat/>
    <w:rPr>
      <w:rFonts w:cs="Times New Roman"/>
      <w:sz w:val="20"/>
      <w:szCs w:val="20"/>
    </w:rPr>
  </w:style>
  <w:style w:type="character" w:styleId="12" w:customStyle="1">
    <w:name w:val="Текст примечания Знак1"/>
    <w:qFormat/>
    <w:rPr>
      <w:rFonts w:cs="Times New Roman"/>
      <w:sz w:val="20"/>
      <w:szCs w:val="20"/>
    </w:rPr>
  </w:style>
  <w:style w:type="character" w:styleId="112" w:customStyle="1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 w:customStyle="1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 w:customStyle="1">
    <w:name w:val="apple-converted-space"/>
    <w:qFormat/>
    <w:rPr/>
  </w:style>
  <w:style w:type="character" w:styleId="Style20" w:customStyle="1">
    <w:name w:val="Цветовое выделение"/>
    <w:qFormat/>
    <w:rPr>
      <w:b/>
      <w:color w:val="26282F"/>
    </w:rPr>
  </w:style>
  <w:style w:type="character" w:styleId="Style21" w:customStyle="1">
    <w:name w:val="Гипертекстовая ссылка"/>
    <w:qFormat/>
    <w:rPr>
      <w:b/>
      <w:color w:val="106BBE"/>
    </w:rPr>
  </w:style>
  <w:style w:type="character" w:styleId="Style22" w:customStyle="1">
    <w:name w:val="Активная гипертекстовая ссылка"/>
    <w:qFormat/>
    <w:rPr>
      <w:b/>
      <w:color w:val="106BBE"/>
      <w:u w:val="single"/>
    </w:rPr>
  </w:style>
  <w:style w:type="character" w:styleId="Style23" w:customStyle="1">
    <w:name w:val="Выделение для Базового Поиска"/>
    <w:qFormat/>
    <w:rPr>
      <w:b/>
      <w:color w:val="0058A9"/>
    </w:rPr>
  </w:style>
  <w:style w:type="character" w:styleId="Style24" w:customStyle="1">
    <w:name w:val="Выделение для Базового Поиска (курсив)"/>
    <w:qFormat/>
    <w:rPr>
      <w:b/>
      <w:i/>
      <w:color w:val="0058A9"/>
    </w:rPr>
  </w:style>
  <w:style w:type="character" w:styleId="Style25" w:customStyle="1">
    <w:name w:val="Заголовок своего сообщения"/>
    <w:qFormat/>
    <w:rPr>
      <w:b/>
      <w:color w:val="26282F"/>
    </w:rPr>
  </w:style>
  <w:style w:type="character" w:styleId="Style26" w:customStyle="1">
    <w:name w:val="Заголовок чужого сообщения"/>
    <w:qFormat/>
    <w:rPr>
      <w:b/>
      <w:color w:val="FF0000"/>
    </w:rPr>
  </w:style>
  <w:style w:type="character" w:styleId="Style27" w:customStyle="1">
    <w:name w:val="Найденные слова"/>
    <w:qFormat/>
    <w:rPr>
      <w:b/>
      <w:color w:val="26282F"/>
      <w:highlight w:val="yellow"/>
    </w:rPr>
  </w:style>
  <w:style w:type="character" w:styleId="Style28" w:customStyle="1">
    <w:name w:val="Не вступил в силу"/>
    <w:qFormat/>
    <w:rPr>
      <w:b/>
      <w:color w:val="000000"/>
      <w:highlight w:val="cyan"/>
    </w:rPr>
  </w:style>
  <w:style w:type="character" w:styleId="Style29" w:customStyle="1">
    <w:name w:val="Опечатки"/>
    <w:qFormat/>
    <w:rPr>
      <w:color w:val="FF0000"/>
    </w:rPr>
  </w:style>
  <w:style w:type="character" w:styleId="Style30" w:customStyle="1">
    <w:name w:val="Продолжение ссылки"/>
    <w:qFormat/>
    <w:rPr/>
  </w:style>
  <w:style w:type="character" w:styleId="Style31" w:customStyle="1">
    <w:name w:val="Сравнение редакций"/>
    <w:qFormat/>
    <w:rPr>
      <w:b/>
      <w:color w:val="26282F"/>
    </w:rPr>
  </w:style>
  <w:style w:type="character" w:styleId="Style32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33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Style34" w:customStyle="1">
    <w:name w:val="Ссылка на утративший силу документ"/>
    <w:qFormat/>
    <w:rPr>
      <w:b/>
      <w:color w:val="749232"/>
    </w:rPr>
  </w:style>
  <w:style w:type="character" w:styleId="Style35" w:customStyle="1">
    <w:name w:val="Утратил силу"/>
    <w:qFormat/>
    <w:rPr>
      <w:b/>
      <w:strike/>
      <w:color w:val="666600"/>
    </w:rPr>
  </w:style>
  <w:style w:type="character" w:styleId="Annotationreference">
    <w:name w:val="annotation reference"/>
    <w:qFormat/>
    <w:rPr>
      <w:rFonts w:cs="Times New Roman"/>
      <w:sz w:val="16"/>
    </w:rPr>
  </w:style>
  <w:style w:type="character" w:styleId="Style36" w:customStyle="1">
    <w:name w:val="Текст концевой сноски Знак"/>
    <w:qFormat/>
    <w:rPr>
      <w:rFonts w:cs="Times New Roman"/>
      <w:sz w:val="20"/>
      <w:szCs w:val="20"/>
    </w:rPr>
  </w:style>
  <w:style w:type="character" w:styleId="Style37" w:customStyle="1">
    <w:name w:val="Символ концевой сноски"/>
    <w:qFormat/>
    <w:rPr>
      <w:rFonts w:cs="Times New Roman"/>
      <w:vertAlign w:val="superscript"/>
    </w:rPr>
  </w:style>
  <w:style w:type="character" w:styleId="Style38" w:customStyle="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39" w:customStyle="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0" w:customStyle="1">
    <w:name w:val="Выделение жирным"/>
    <w:qFormat/>
    <w:rPr>
      <w:b/>
      <w:bCs/>
    </w:rPr>
  </w:style>
  <w:style w:type="character" w:styleId="Style41" w:customStyle="1">
    <w:name w:val="Посещённая гиперссылка"/>
    <w:rPr>
      <w:color w:val="0000FF"/>
      <w:u w:val="single"/>
    </w:rPr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Style47">
    <w:name w:val="Title"/>
    <w:basedOn w:val="Normal"/>
    <w:next w:val="Style43"/>
    <w:uiPriority w:val="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/>
      <w:sz w:val="24"/>
      <w:szCs w:val="24"/>
    </w:rPr>
  </w:style>
  <w:style w:type="paragraph" w:styleId="Style48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4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</w:rPr>
  </w:style>
  <w:style w:type="paragraph" w:styleId="Style50" w:customStyle="1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/>
      <w:sz w:val="24"/>
      <w:szCs w:val="24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cs="Calibri"/>
      <w:b/>
      <w:bCs/>
      <w:sz w:val="20"/>
      <w:szCs w:val="20"/>
    </w:rPr>
  </w:style>
  <w:style w:type="paragraph" w:styleId="24">
    <w:name w:val="TOC 2"/>
    <w:basedOn w:val="Normal"/>
    <w:next w:val="Normal"/>
    <w:pPr>
      <w:spacing w:lineRule="auto" w:line="240" w:before="120" w:after="0"/>
      <w:ind w:left="240" w:hanging="0"/>
    </w:pPr>
    <w:rPr>
      <w:rFonts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5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Style53" w:customStyle="1">
    <w:name w:val="Внимание"/>
    <w:basedOn w:val="Normal"/>
    <w:next w:val="Normal"/>
    <w:qFormat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highlight w:val="yellow"/>
    </w:rPr>
  </w:style>
  <w:style w:type="paragraph" w:styleId="Style54" w:customStyle="1">
    <w:name w:val="Внимание: криминал!!"/>
    <w:basedOn w:val="Style53"/>
    <w:next w:val="Normal"/>
    <w:qFormat/>
    <w:pPr/>
    <w:rPr/>
  </w:style>
  <w:style w:type="paragraph" w:styleId="Style55" w:customStyle="1">
    <w:name w:val="Внимание: недобросовестность!"/>
    <w:basedOn w:val="Style53"/>
    <w:next w:val="Normal"/>
    <w:qFormat/>
    <w:pPr/>
    <w:rPr/>
  </w:style>
  <w:style w:type="paragraph" w:styleId="Style56" w:customStyle="1">
    <w:name w:val="Дочерний элемент списка"/>
    <w:basedOn w:val="Normal"/>
    <w:next w:val="Normal"/>
    <w:qFormat/>
    <w:pPr>
      <w:widowControl w:val="false"/>
      <w:spacing w:lineRule="auto" w:line="360" w:before="0" w:after="0"/>
      <w:jc w:val="both"/>
    </w:pPr>
    <w:rPr>
      <w:rFonts w:ascii="Times New Roman" w:hAnsi="Times New Roman"/>
      <w:color w:val="868381"/>
      <w:sz w:val="20"/>
      <w:szCs w:val="20"/>
    </w:rPr>
  </w:style>
  <w:style w:type="paragraph" w:styleId="Style57" w:customStyle="1">
    <w:name w:val="Основное меню (преемственное)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 w:customStyle="1">
    <w:name w:val="Заголовок1"/>
    <w:basedOn w:val="Style57"/>
    <w:next w:val="Normal"/>
    <w:qFormat/>
    <w:pPr/>
    <w:rPr>
      <w:b/>
      <w:bCs/>
      <w:color w:val="0058A9"/>
      <w:highlight w:val="yellow"/>
    </w:rPr>
  </w:style>
  <w:style w:type="paragraph" w:styleId="Style58" w:customStyle="1">
    <w:name w:val="Заголовок группы контролов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styleId="Style59" w:customStyle="1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highlight w:val="white"/>
    </w:rPr>
  </w:style>
  <w:style w:type="paragraph" w:styleId="Style60" w:customStyle="1">
    <w:name w:val="Заголовок распахивающейся части диалога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i/>
      <w:iCs/>
      <w:color w:val="000080"/>
    </w:rPr>
  </w:style>
  <w:style w:type="paragraph" w:styleId="Style61" w:customStyle="1">
    <w:name w:val="Заголовок статьи"/>
    <w:basedOn w:val="Normal"/>
    <w:next w:val="Normal"/>
    <w:qFormat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styleId="Style62" w:customStyle="1">
    <w:name w:val="Заголовок ЭР (левое окно)"/>
    <w:basedOn w:val="Normal"/>
    <w:next w:val="Normal"/>
    <w:qFormat/>
    <w:pPr>
      <w:widowControl w:val="false"/>
      <w:spacing w:lineRule="auto" w:line="360" w:before="300" w:after="250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styleId="Style63" w:customStyle="1">
    <w:name w:val="Заголовок ЭР (правое окно)"/>
    <w:basedOn w:val="Style62"/>
    <w:next w:val="Normal"/>
    <w:qFormat/>
    <w:pPr>
      <w:spacing w:before="300" w:after="0"/>
      <w:jc w:val="left"/>
    </w:pPr>
    <w:rPr/>
  </w:style>
  <w:style w:type="paragraph" w:styleId="Style64" w:customStyle="1">
    <w:name w:val="Интерактивный заголовок"/>
    <w:basedOn w:val="15"/>
    <w:next w:val="Normal"/>
    <w:qFormat/>
    <w:pPr/>
    <w:rPr>
      <w:u w:val="single"/>
    </w:rPr>
  </w:style>
  <w:style w:type="paragraph" w:styleId="Style65" w:customStyle="1">
    <w:name w:val="Текст информации об изменениях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styleId="Style66" w:customStyle="1">
    <w:name w:val="Информация об изменениях"/>
    <w:basedOn w:val="Style65"/>
    <w:next w:val="Normal"/>
    <w:qFormat/>
    <w:pPr>
      <w:spacing w:before="180" w:after="0"/>
      <w:ind w:left="360" w:right="360" w:hanging="0"/>
    </w:pPr>
    <w:rPr>
      <w:highlight w:val="cyan"/>
    </w:rPr>
  </w:style>
  <w:style w:type="paragraph" w:styleId="Style67" w:customStyle="1">
    <w:name w:val="Текст (справка)"/>
    <w:basedOn w:val="Normal"/>
    <w:next w:val="Normal"/>
    <w:qFormat/>
    <w:pPr>
      <w:widowControl w:val="false"/>
      <w:spacing w:lineRule="auto" w:line="360" w:before="0" w:after="0"/>
      <w:ind w:left="170" w:right="170" w:hanging="0"/>
    </w:pPr>
    <w:rPr>
      <w:rFonts w:ascii="Times New Roman" w:hAnsi="Times New Roman"/>
      <w:sz w:val="24"/>
      <w:szCs w:val="24"/>
    </w:rPr>
  </w:style>
  <w:style w:type="paragraph" w:styleId="Style68" w:customStyle="1">
    <w:name w:val="Комментарий"/>
    <w:basedOn w:val="Style67"/>
    <w:next w:val="Normal"/>
    <w:qFormat/>
    <w:pPr>
      <w:spacing w:before="75" w:after="0"/>
      <w:ind w:left="170" w:right="0" w:hanging="0"/>
      <w:jc w:val="both"/>
    </w:pPr>
    <w:rPr>
      <w:color w:val="353842"/>
      <w:highlight w:val="white"/>
    </w:rPr>
  </w:style>
  <w:style w:type="paragraph" w:styleId="Style69" w:customStyle="1">
    <w:name w:val="Информация об изменениях документа"/>
    <w:basedOn w:val="Style68"/>
    <w:next w:val="Normal"/>
    <w:qFormat/>
    <w:pPr/>
    <w:rPr>
      <w:i/>
      <w:iCs/>
    </w:rPr>
  </w:style>
  <w:style w:type="paragraph" w:styleId="Style70" w:customStyle="1">
    <w:name w:val="Текст (лев. подпись)"/>
    <w:basedOn w:val="Normal"/>
    <w:next w:val="Normal"/>
    <w:qFormat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71" w:customStyle="1">
    <w:name w:val="Колонтитул (левый)"/>
    <w:basedOn w:val="Style70"/>
    <w:next w:val="Normal"/>
    <w:qFormat/>
    <w:pPr/>
    <w:rPr>
      <w:sz w:val="14"/>
      <w:szCs w:val="14"/>
    </w:rPr>
  </w:style>
  <w:style w:type="paragraph" w:styleId="Style72" w:customStyle="1">
    <w:name w:val="Текст (прав. подпись)"/>
    <w:basedOn w:val="Normal"/>
    <w:next w:val="Normal"/>
    <w:qFormat/>
    <w:pPr>
      <w:widowControl w:val="false"/>
      <w:spacing w:lineRule="auto" w:line="360" w:before="0" w:after="0"/>
      <w:jc w:val="right"/>
    </w:pPr>
    <w:rPr>
      <w:rFonts w:ascii="Times New Roman" w:hAnsi="Times New Roman"/>
      <w:sz w:val="24"/>
      <w:szCs w:val="24"/>
    </w:rPr>
  </w:style>
  <w:style w:type="paragraph" w:styleId="Style73" w:customStyle="1">
    <w:name w:val="Колонтитул (правый)"/>
    <w:basedOn w:val="Style72"/>
    <w:next w:val="Normal"/>
    <w:qFormat/>
    <w:pPr/>
    <w:rPr>
      <w:sz w:val="14"/>
      <w:szCs w:val="14"/>
    </w:rPr>
  </w:style>
  <w:style w:type="paragraph" w:styleId="Style74" w:customStyle="1">
    <w:name w:val="Комментарий пользователя"/>
    <w:basedOn w:val="Style68"/>
    <w:next w:val="Normal"/>
    <w:qFormat/>
    <w:pPr>
      <w:jc w:val="left"/>
    </w:pPr>
    <w:rPr/>
  </w:style>
  <w:style w:type="paragraph" w:styleId="Style75" w:customStyle="1">
    <w:name w:val="Куда обратиться?"/>
    <w:basedOn w:val="Style53"/>
    <w:next w:val="Normal"/>
    <w:qFormat/>
    <w:pPr/>
    <w:rPr/>
  </w:style>
  <w:style w:type="paragraph" w:styleId="Style76" w:customStyle="1">
    <w:name w:val="Моноширинный"/>
    <w:basedOn w:val="Normal"/>
    <w:next w:val="Normal"/>
    <w:qFormat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77" w:customStyle="1">
    <w:name w:val="Напишите нам"/>
    <w:basedOn w:val="Normal"/>
    <w:next w:val="Normal"/>
    <w:qFormat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/>
      <w:sz w:val="20"/>
      <w:szCs w:val="20"/>
      <w:highlight w:val="yellow"/>
    </w:rPr>
  </w:style>
  <w:style w:type="paragraph" w:styleId="Style78" w:customStyle="1">
    <w:name w:val="Необходимые документы"/>
    <w:basedOn w:val="Style53"/>
    <w:next w:val="Normal"/>
    <w:qFormat/>
    <w:pPr>
      <w:ind w:left="420" w:right="420" w:firstLine="118"/>
    </w:pPr>
    <w:rPr/>
  </w:style>
  <w:style w:type="paragraph" w:styleId="Style79" w:customStyle="1">
    <w:name w:val="Нормальный (таблица)"/>
    <w:basedOn w:val="Normal"/>
    <w:next w:val="Normal"/>
    <w:qFormat/>
    <w:pPr>
      <w:widowControl w:val="false"/>
      <w:spacing w:lineRule="auto" w:line="360" w:before="0" w:after="0"/>
      <w:jc w:val="both"/>
    </w:pPr>
    <w:rPr>
      <w:rFonts w:ascii="Times New Roman" w:hAnsi="Times New Roman"/>
      <w:sz w:val="24"/>
      <w:szCs w:val="24"/>
    </w:rPr>
  </w:style>
  <w:style w:type="paragraph" w:styleId="Style80" w:customStyle="1">
    <w:name w:val="Таблицы (моноширинный)"/>
    <w:basedOn w:val="Normal"/>
    <w:next w:val="Normal"/>
    <w:qFormat/>
    <w:pPr>
      <w:widowControl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1" w:customStyle="1">
    <w:name w:val="Оглавление"/>
    <w:basedOn w:val="Style80"/>
    <w:next w:val="Normal"/>
    <w:qFormat/>
    <w:pPr>
      <w:ind w:left="140" w:hanging="0"/>
    </w:pPr>
    <w:rPr/>
  </w:style>
  <w:style w:type="paragraph" w:styleId="Style82" w:customStyle="1">
    <w:name w:val="Переменная часть"/>
    <w:basedOn w:val="Style57"/>
    <w:next w:val="Normal"/>
    <w:qFormat/>
    <w:pPr/>
    <w:rPr>
      <w:sz w:val="18"/>
      <w:szCs w:val="18"/>
    </w:rPr>
  </w:style>
  <w:style w:type="paragraph" w:styleId="Style83" w:customStyle="1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84" w:customStyle="1">
    <w:name w:val="Подзаголовок для информации об изменениях"/>
    <w:basedOn w:val="Style65"/>
    <w:next w:val="Normal"/>
    <w:qFormat/>
    <w:pPr/>
    <w:rPr>
      <w:b/>
      <w:bCs/>
    </w:rPr>
  </w:style>
  <w:style w:type="paragraph" w:styleId="Style85" w:customStyle="1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86" w:customStyle="1">
    <w:name w:val="Постоянная часть"/>
    <w:basedOn w:val="Style57"/>
    <w:next w:val="Normal"/>
    <w:qFormat/>
    <w:pPr/>
    <w:rPr>
      <w:sz w:val="20"/>
      <w:szCs w:val="20"/>
    </w:rPr>
  </w:style>
  <w:style w:type="paragraph" w:styleId="Style87" w:customStyle="1">
    <w:name w:val="Прижатый влево"/>
    <w:basedOn w:val="Normal"/>
    <w:next w:val="Normal"/>
    <w:qFormat/>
    <w:pPr>
      <w:widowControl w:val="false"/>
      <w:spacing w:lineRule="auto" w:line="360" w:before="0" w:after="0"/>
    </w:pPr>
    <w:rPr>
      <w:rFonts w:ascii="Times New Roman" w:hAnsi="Times New Roman"/>
      <w:sz w:val="24"/>
      <w:szCs w:val="24"/>
    </w:rPr>
  </w:style>
  <w:style w:type="paragraph" w:styleId="Style88" w:customStyle="1">
    <w:name w:val="Пример."/>
    <w:basedOn w:val="Style53"/>
    <w:next w:val="Normal"/>
    <w:qFormat/>
    <w:pPr/>
    <w:rPr/>
  </w:style>
  <w:style w:type="paragraph" w:styleId="Style89" w:customStyle="1">
    <w:name w:val="Примечание."/>
    <w:basedOn w:val="Style53"/>
    <w:next w:val="Normal"/>
    <w:qFormat/>
    <w:pPr/>
    <w:rPr/>
  </w:style>
  <w:style w:type="paragraph" w:styleId="Style90" w:customStyle="1">
    <w:name w:val="Словарная статья"/>
    <w:basedOn w:val="Normal"/>
    <w:next w:val="Normal"/>
    <w:qFormat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/>
      <w:sz w:val="24"/>
      <w:szCs w:val="24"/>
    </w:rPr>
  </w:style>
  <w:style w:type="paragraph" w:styleId="Style91" w:customStyle="1">
    <w:name w:val="Ссылка на официальную публикацию"/>
    <w:basedOn w:val="Normal"/>
    <w:next w:val="Normal"/>
    <w:qFormat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Style92" w:customStyle="1">
    <w:name w:val="Текст в таблице"/>
    <w:basedOn w:val="Style79"/>
    <w:next w:val="Normal"/>
    <w:qFormat/>
    <w:pPr>
      <w:ind w:firstLine="500"/>
    </w:pPr>
    <w:rPr/>
  </w:style>
  <w:style w:type="paragraph" w:styleId="Style93" w:customStyle="1">
    <w:name w:val="Текст ЭР (см. также)"/>
    <w:basedOn w:val="Normal"/>
    <w:next w:val="Normal"/>
    <w:qFormat/>
    <w:pPr>
      <w:widowControl w:val="false"/>
      <w:spacing w:lineRule="auto" w:line="360" w:before="200" w:after="0"/>
    </w:pPr>
    <w:rPr>
      <w:rFonts w:ascii="Times New Roman" w:hAnsi="Times New Roman"/>
      <w:sz w:val="20"/>
      <w:szCs w:val="20"/>
    </w:rPr>
  </w:style>
  <w:style w:type="paragraph" w:styleId="Style94" w:customStyle="1">
    <w:name w:val="Технический комментарий"/>
    <w:basedOn w:val="Normal"/>
    <w:next w:val="Normal"/>
    <w:qFormat/>
    <w:pPr>
      <w:widowControl w:val="false"/>
      <w:spacing w:lineRule="auto" w:line="360" w:before="0" w:after="0"/>
    </w:pPr>
    <w:rPr>
      <w:rFonts w:ascii="Times New Roman" w:hAnsi="Times New Roman"/>
      <w:color w:val="463F31"/>
      <w:sz w:val="24"/>
      <w:szCs w:val="24"/>
      <w:highlight w:val="yellow"/>
    </w:rPr>
  </w:style>
  <w:style w:type="paragraph" w:styleId="Style95" w:customStyle="1">
    <w:name w:val="Формула"/>
    <w:basedOn w:val="Normal"/>
    <w:next w:val="Normal"/>
    <w:qFormat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/>
      <w:sz w:val="24"/>
      <w:szCs w:val="24"/>
      <w:highlight w:val="yellow"/>
    </w:rPr>
  </w:style>
  <w:style w:type="paragraph" w:styleId="Style96" w:customStyle="1">
    <w:name w:val="Центрированный (таблица)"/>
    <w:basedOn w:val="Style79"/>
    <w:next w:val="Normal"/>
    <w:qFormat/>
    <w:pPr>
      <w:jc w:val="center"/>
    </w:pPr>
    <w:rPr/>
  </w:style>
  <w:style w:type="paragraph" w:styleId="Style97" w:customStyle="1">
    <w:name w:val="ЭР-содержание (правое окно)"/>
    <w:basedOn w:val="Normal"/>
    <w:next w:val="Normal"/>
    <w:qFormat/>
    <w:pPr>
      <w:widowControl w:val="false"/>
      <w:spacing w:lineRule="auto" w:line="360" w:before="300" w:after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4"/>
      <w:lang w:val="ru-RU" w:eastAsia="zh-CN" w:bidi="ar-SA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cs="Calibri"/>
      <w:sz w:val="20"/>
      <w:szCs w:val="20"/>
    </w:rPr>
  </w:style>
  <w:style w:type="paragraph" w:styleId="S1" w:customStyle="1">
    <w:name w:val="s_1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Style98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TableParagraph" w:customStyle="1">
    <w:name w:val="Table Paragraph"/>
    <w:basedOn w:val="Normal"/>
    <w:qFormat/>
    <w:pPr>
      <w:widowControl w:val="false"/>
      <w:spacing w:lineRule="auto" w:line="240" w:before="0" w:after="0"/>
      <w:ind w:left="9" w:hanging="0"/>
    </w:pPr>
    <w:rPr>
      <w:rFonts w:ascii="Times New Roman" w:hAnsi="Times New Roman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99" w:customStyle="1">
    <w:name w:val="Содержимое таблицы"/>
    <w:basedOn w:val="Normal"/>
    <w:qFormat/>
    <w:pPr>
      <w:suppressLineNumbers/>
    </w:pPr>
    <w:rPr/>
  </w:style>
  <w:style w:type="paragraph" w:styleId="Style100" w:customStyle="1">
    <w:name w:val="Заголовок таблицы"/>
    <w:basedOn w:val="Style99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e32fe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hyperlink" Target="http://document-ved.ru/" TargetMode="External"/><Relationship Id="rId7" Type="http://schemas.openxmlformats.org/officeDocument/2006/relationships/hyperlink" Target="http://www.dist-cons.ru/" TargetMode="External"/><Relationship Id="rId8" Type="http://schemas.openxmlformats.org/officeDocument/2006/relationships/hyperlink" Target="http://mirslovarei.com/content_biz/Reshenie-11560.html" TargetMode="Externa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Application>LibreOffice/6.4.7.2$Linux_X86_64 LibreOffice_project/40$Build-2</Application>
  <Pages>41</Pages>
  <Words>5665</Words>
  <Characters>42836</Characters>
  <CharactersWithSpaces>48459</CharactersWithSpaces>
  <Paragraphs>1082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2022-09-20T08:46:00Z</dcterms:created>
  <dc:creator>ЦРПО Мосполитех</dc:creator>
  <dc:description/>
  <dc:language>ru-RU</dc:language>
  <cp:lastModifiedBy/>
  <cp:lastPrinted>2021-06-24T15:53:00Z</cp:lastPrinted>
  <dcterms:modified xsi:type="dcterms:W3CDTF">2022-10-12T10:12:03Z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1059261908</vt:i4>
  </property>
</Properties>
</file>