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59267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29DE71C1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14:paraId="55BEC829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Московской области</w:t>
      </w:r>
    </w:p>
    <w:p w14:paraId="1311BEF0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«Воскресенский колледж»</w:t>
      </w:r>
    </w:p>
    <w:p w14:paraId="2AD6C233" w14:textId="77777777" w:rsidR="00E21EAC" w:rsidRDefault="00E21EAC" w:rsidP="00E21EAC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14:paraId="0BE4DD2C" w14:textId="4F4606B7" w:rsidR="00E21EAC" w:rsidRDefault="004A62AE" w:rsidP="00E21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ДУП.01</w:t>
      </w:r>
      <w:bookmarkStart w:id="0" w:name="_GoBack"/>
      <w:bookmarkEnd w:id="0"/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3E0B">
        <w:rPr>
          <w:rFonts w:ascii="Times New Roman" w:eastAsia="Calibri" w:hAnsi="Times New Roman" w:cs="Times New Roman"/>
          <w:b/>
          <w:bCs/>
          <w:sz w:val="28"/>
          <w:szCs w:val="28"/>
        </w:rPr>
        <w:t>Родная л</w:t>
      </w:r>
      <w:r w:rsidR="00E21EAC">
        <w:rPr>
          <w:rFonts w:ascii="Times New Roman" w:eastAsia="Calibri" w:hAnsi="Times New Roman" w:cs="Times New Roman"/>
          <w:b/>
          <w:bCs/>
          <w:sz w:val="28"/>
          <w:szCs w:val="28"/>
        </w:rPr>
        <w:t>итература</w:t>
      </w:r>
    </w:p>
    <w:p w14:paraId="66058EC3" w14:textId="77777777" w:rsidR="00E21EAC" w:rsidRDefault="00E21EAC" w:rsidP="00E21E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профессии </w:t>
      </w:r>
      <w:r>
        <w:rPr>
          <w:rFonts w:ascii="Times New Roman" w:hAnsi="Times New Roman"/>
          <w:b/>
          <w:bCs/>
          <w:sz w:val="24"/>
          <w:szCs w:val="24"/>
        </w:rPr>
        <w:t xml:space="preserve">54.01.20. </w:t>
      </w:r>
      <w:r w:rsidRPr="00E21EAC">
        <w:rPr>
          <w:rFonts w:ascii="Times New Roman" w:hAnsi="Times New Roman"/>
          <w:b/>
          <w:bCs/>
          <w:sz w:val="24"/>
          <w:szCs w:val="24"/>
        </w:rPr>
        <w:t>Графический дизайнер</w:t>
      </w:r>
    </w:p>
    <w:p w14:paraId="37ED9CCE" w14:textId="77777777" w:rsidR="00097C65" w:rsidRPr="00097C65" w:rsidRDefault="00097C65" w:rsidP="00097C65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6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14:paraId="63F3CBD4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</w:r>
    </w:p>
    <w:p w14:paraId="1ADF8292" w14:textId="77777777" w:rsidR="00E21EAC" w:rsidRDefault="00E21EAC" w:rsidP="00E21EAC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0BA0ECDD" w14:textId="77777777" w:rsidR="00E21EAC" w:rsidRDefault="00E21EAC" w:rsidP="00E21EA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содержит следующие требования к результатам освоения учебной дисциплины:</w:t>
      </w:r>
      <w:bookmarkStart w:id="1" w:name="_Toc283648310"/>
      <w:bookmarkStart w:id="2" w:name="_Toc28329692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097C65" w:rsidRPr="00B36A92" w14:paraId="6CF8165A" w14:textId="77777777" w:rsidTr="006664CE">
        <w:trPr>
          <w:trHeight w:val="649"/>
        </w:trPr>
        <w:tc>
          <w:tcPr>
            <w:tcW w:w="1101" w:type="dxa"/>
            <w:vAlign w:val="center"/>
            <w:hideMark/>
          </w:tcPr>
          <w:p w14:paraId="1E9588EB" w14:textId="77777777" w:rsidR="00097C65" w:rsidRPr="00B408B7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9B2607B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14:paraId="7B2C48F7" w14:textId="77777777" w:rsidR="00097C65" w:rsidRPr="00B36A92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97C65" w:rsidRPr="00B36A92" w14:paraId="7BC4DEA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47E66D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vAlign w:val="center"/>
          </w:tcPr>
          <w:p w14:paraId="003B3DF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97C65" w:rsidRPr="00B36A92" w14:paraId="14C6376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A9DC5A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vAlign w:val="center"/>
          </w:tcPr>
          <w:p w14:paraId="21B416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97C65" w:rsidRPr="00B36A92" w14:paraId="564F986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1348D71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vAlign w:val="center"/>
          </w:tcPr>
          <w:p w14:paraId="6C716C2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097C65" w:rsidRPr="00B36A92" w14:paraId="2D76489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6962E6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vAlign w:val="center"/>
          </w:tcPr>
          <w:p w14:paraId="0A7E61B0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97C65" w:rsidRPr="00B36A92" w14:paraId="10AD0896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DCCD1A2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vAlign w:val="center"/>
          </w:tcPr>
          <w:p w14:paraId="2592ED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97C65" w:rsidRPr="00B36A92" w14:paraId="7C5AF288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92F1CD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vAlign w:val="center"/>
          </w:tcPr>
          <w:p w14:paraId="7F7310D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97C65" w:rsidRPr="00B36A92" w14:paraId="5BAEC0C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8173C2C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vAlign w:val="center"/>
          </w:tcPr>
          <w:p w14:paraId="3E6C4C0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97C65" w:rsidRPr="00B36A92" w14:paraId="7AD285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A2575C4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vAlign w:val="center"/>
          </w:tcPr>
          <w:p w14:paraId="6A23CF3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97C65" w:rsidRPr="00B36A92" w14:paraId="4A07B42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947CD9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vAlign w:val="center"/>
          </w:tcPr>
          <w:p w14:paraId="52A61F32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97C65" w:rsidRPr="00B36A92" w14:paraId="5B684EBF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981B9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vAlign w:val="center"/>
          </w:tcPr>
          <w:p w14:paraId="7A66F8EB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97C65" w:rsidRPr="00B36A92" w14:paraId="73432F3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BA1ED7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vAlign w:val="center"/>
          </w:tcPr>
          <w:p w14:paraId="1E21017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97C65" w:rsidRPr="00B36A92" w14:paraId="0B24FBF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37829A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vAlign w:val="center"/>
          </w:tcPr>
          <w:p w14:paraId="63E2B41F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97C65" w:rsidRPr="00B36A92" w14:paraId="0CB7FE6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4E3832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vAlign w:val="center"/>
          </w:tcPr>
          <w:p w14:paraId="472C61F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97C65" w:rsidRPr="00B36A92" w14:paraId="0E5D891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9A87B6F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vAlign w:val="center"/>
          </w:tcPr>
          <w:p w14:paraId="1F94110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97C65" w:rsidRPr="00B36A92" w14:paraId="66A3D63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5601703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vAlign w:val="center"/>
          </w:tcPr>
          <w:p w14:paraId="425F8CA8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97C65" w:rsidRPr="00B36A92" w14:paraId="250AEFB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65D8C8A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14:paraId="3DE56971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97C65" w:rsidRPr="00B36A92" w14:paraId="2B5185EC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F9A1266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14:paraId="44C0964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97C65" w:rsidRPr="00B36A92" w14:paraId="7C93875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18B72B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14:paraId="0DBBE6D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97C65" w:rsidRPr="00B36A92" w14:paraId="0CB9689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2BD0301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14:paraId="68291FE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97C65" w:rsidRPr="00B36A92" w14:paraId="1397C2F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FED24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14:paraId="078BA724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97C65" w:rsidRPr="00B36A92" w14:paraId="04927B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01EF14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14:paraId="7E1B9E3D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097C65" w:rsidRPr="00B36A92" w14:paraId="4CA87FE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02A25CAE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14:paraId="29CA303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97C65" w:rsidRPr="00B36A92" w14:paraId="2A81B9CB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773EB9AB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14:paraId="3C65DAA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97C65" w:rsidRPr="00B36A92" w14:paraId="616038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C17005" w14:textId="77777777" w:rsidR="00097C65" w:rsidRPr="007F1718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14:paraId="10F35067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7F1718">
              <w:rPr>
                <w:rFonts w:ascii="Times New Roman" w:hAnsi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097C65" w:rsidRPr="00B36A92" w14:paraId="7721C010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353A3F1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vAlign w:val="center"/>
          </w:tcPr>
          <w:p w14:paraId="7AC51E21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rPr>
                <w:rFonts w:ascii="Times New Roman" w:hAnsi="Times New Roman"/>
                <w:sz w:val="24"/>
                <w:szCs w:val="24"/>
              </w:rPr>
              <w:t>зличных формах и на разные темы</w:t>
            </w:r>
          </w:p>
        </w:tc>
      </w:tr>
      <w:tr w:rsidR="00097C65" w:rsidRPr="00B36A92" w14:paraId="5F6C25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4D20B30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vAlign w:val="center"/>
          </w:tcPr>
          <w:p w14:paraId="6904277F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097C65" w:rsidRPr="00B36A92" w14:paraId="2A2B5D9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2D55AFA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14:paraId="5E10161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097C65" w:rsidRPr="00B36A92" w14:paraId="12D25E3E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5CB18A3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14:paraId="2211756B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097C65" w:rsidRPr="00B36A92" w14:paraId="586E7F5A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B76383B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14:paraId="715802C0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328A">
              <w:rPr>
                <w:rFonts w:ascii="Times New Roman" w:hAnsi="Times New Roman"/>
                <w:sz w:val="24"/>
                <w:szCs w:val="24"/>
              </w:rPr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097C65" w:rsidRPr="00B36A92" w14:paraId="1E4C43A3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2218866D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14:paraId="21E9B833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1718">
              <w:rPr>
                <w:rFonts w:ascii="Times New Roman" w:hAnsi="Times New Roman"/>
                <w:sz w:val="24"/>
                <w:szCs w:val="24"/>
              </w:rPr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ациональной и мировой культуры</w:t>
            </w:r>
          </w:p>
        </w:tc>
      </w:tr>
      <w:tr w:rsidR="00097C65" w:rsidRPr="00B36A92" w14:paraId="701808D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ECB8626" w14:textId="77777777" w:rsidR="00097C65" w:rsidRPr="00A10E5E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14:paraId="10E65A04" w14:textId="77777777" w:rsidR="00097C65" w:rsidRPr="00A10E5E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097C65" w:rsidRPr="00B36A92" w14:paraId="3F5840C1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517310F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14:paraId="45C2057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97C65" w:rsidRPr="00B36A92" w14:paraId="3AE7109D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37B9117E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14:paraId="51E0DF65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097C65" w:rsidRPr="00B36A92" w14:paraId="5DB41E07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4D753897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14:paraId="2508E5BA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</w:t>
            </w:r>
          </w:p>
          <w:p w14:paraId="6161E77C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различных этнокультурных, социальных, конфессиональных и иных</w:t>
            </w:r>
          </w:p>
          <w:p w14:paraId="03FA74DD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групп. Сопричастный к сохранению, преумножению и трансляции</w:t>
            </w:r>
          </w:p>
          <w:p w14:paraId="3A61FC94" w14:textId="77777777" w:rsidR="00097C65" w:rsidRPr="00363793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культурных традиций и ценностей многонационального российского</w:t>
            </w:r>
          </w:p>
          <w:p w14:paraId="5C239FBE" w14:textId="77777777" w:rsidR="00097C65" w:rsidRPr="007F1718" w:rsidRDefault="00097C65" w:rsidP="00666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93">
              <w:rPr>
                <w:rFonts w:ascii="Times New Roman" w:hAnsi="Times New Roman"/>
                <w:sz w:val="24"/>
                <w:szCs w:val="24"/>
              </w:rPr>
              <w:t>государства.</w:t>
            </w:r>
          </w:p>
        </w:tc>
      </w:tr>
      <w:tr w:rsidR="00097C65" w:rsidRPr="00B36A92" w14:paraId="246B7705" w14:textId="77777777" w:rsidTr="006664CE">
        <w:trPr>
          <w:trHeight w:val="212"/>
        </w:trPr>
        <w:tc>
          <w:tcPr>
            <w:tcW w:w="1101" w:type="dxa"/>
            <w:vAlign w:val="center"/>
          </w:tcPr>
          <w:p w14:paraId="61F0E2DC" w14:textId="77777777" w:rsidR="00097C65" w:rsidRDefault="00097C65" w:rsidP="00666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14:paraId="713BF679" w14:textId="77777777" w:rsidR="00097C65" w:rsidRPr="007F1718" w:rsidRDefault="00097C65" w:rsidP="006664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71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1E4D47CE" w14:textId="41FA7217" w:rsidR="001E34E7" w:rsidRDefault="001E34E7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3FF7C568" w14:textId="77777777" w:rsidR="001E34E7" w:rsidRDefault="001E34E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A777B80" w14:textId="77777777" w:rsidR="001E34E7" w:rsidRDefault="001E34E7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1E34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5950"/>
        <w:gridCol w:w="6234"/>
      </w:tblGrid>
      <w:tr w:rsidR="001E34E7" w14:paraId="6C13AB19" w14:textId="77777777" w:rsidTr="001E34E7">
        <w:trPr>
          <w:trHeight w:val="699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B853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 xml:space="preserve">Код и наименование формируемых компетенций </w:t>
            </w:r>
          </w:p>
        </w:tc>
        <w:tc>
          <w:tcPr>
            <w:tcW w:w="1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1AF3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E34E7" w14:paraId="0D5CCDD7" w14:textId="77777777" w:rsidTr="001E34E7">
        <w:trPr>
          <w:trHeight w:val="554"/>
          <w:jc w:val="center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E195" w14:textId="77777777" w:rsidR="001E34E7" w:rsidRDefault="001E34E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E293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0C3F" w14:textId="77777777" w:rsidR="001E34E7" w:rsidRDefault="001E34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Дисциплинарные (предметные)</w:t>
            </w:r>
          </w:p>
        </w:tc>
      </w:tr>
      <w:tr w:rsidR="001E34E7" w14:paraId="552ED9C8" w14:textId="77777777" w:rsidTr="001E34E7">
        <w:trPr>
          <w:trHeight w:val="560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7BCF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ОК 04.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1B6" w14:textId="77777777" w:rsidR="001E34E7" w:rsidRDefault="001E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14:paraId="466DC0F8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-овладение навыками учебно-исследовательской, проектной и социальной деятельности;</w:t>
            </w:r>
          </w:p>
          <w:p w14:paraId="7B90B95D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Овладение универсальными коммуникативными действиями:</w:t>
            </w:r>
          </w:p>
          <w:p w14:paraId="7A242BBA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808080"/>
                <w:sz w:val="23"/>
                <w:szCs w:val="23"/>
              </w:rPr>
              <w:t>б)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совместная деятельность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:</w:t>
            </w:r>
          </w:p>
          <w:p w14:paraId="58AE8404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понимать и использовать преимущества командной и индивидуальной работы;</w:t>
            </w:r>
          </w:p>
          <w:p w14:paraId="3A0B7AA0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656C188D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7EF6BD8C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5AD2AC61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Овладение универсальными регулятивными действиями:</w:t>
            </w:r>
          </w:p>
          <w:p w14:paraId="5F2BDD47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808080"/>
                <w:sz w:val="23"/>
                <w:szCs w:val="23"/>
              </w:rPr>
              <w:t>г</w:t>
            </w:r>
            <w:r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принятие себя и других людей:</w:t>
            </w:r>
          </w:p>
          <w:p w14:paraId="30D4D70B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принимать мотивы и аргументы других людей при анализе результатов деятельности;</w:t>
            </w:r>
          </w:p>
          <w:p w14:paraId="704A8A33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признавать свое право и право других людей на ошибки;</w:t>
            </w:r>
          </w:p>
          <w:p w14:paraId="76A4B21F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92C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уметь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– не менее 100 слов, объем диалогического высказывания – не менее 7-8 реплик); уметь выступать публично,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      </w:r>
          </w:p>
          <w:p w14:paraId="1ACDE4D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сформировать представления об аспектах культуры речи: нормативном, коммуникативном и этическом; сформировать системы знаний о номах современного русского литературного языка и их основных видах (орфоэпические, лексические, грамматические, стилистические; уметь применять знание 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орфографии и пунктуации, уметь применять правила орфографии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14:paraId="67D0ED5C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уметь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      </w:r>
          </w:p>
        </w:tc>
      </w:tr>
      <w:tr w:rsidR="001E34E7" w14:paraId="0D320ACD" w14:textId="77777777" w:rsidTr="001E34E7">
        <w:trPr>
          <w:trHeight w:val="310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B510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 xml:space="preserve">ОК 05.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CD67" w14:textId="77777777" w:rsidR="001E34E7" w:rsidRDefault="001E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 области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эстетического воспитания:</w:t>
            </w:r>
          </w:p>
          <w:p w14:paraId="65D7B0CC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14:paraId="1EA6793F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73863861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7F2DE0EA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1E1A5EA1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Овладение универсальными коммуникативными действиями:</w:t>
            </w:r>
          </w:p>
          <w:p w14:paraId="74AD166F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</w:rPr>
              <w:t>а)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 общение:</w:t>
            </w:r>
          </w:p>
          <w:p w14:paraId="2F429943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осуществлять коммуникации во всех сферах жизни;</w:t>
            </w:r>
          </w:p>
          <w:p w14:paraId="28FE5969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40B8E23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65A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- сформировать представления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сформировать ценностное отношение к русскому языку;</w:t>
            </w:r>
          </w:p>
          <w:p w14:paraId="0456B38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- 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сочинения не менее 150 слов); </w:t>
            </w:r>
          </w:p>
        </w:tc>
      </w:tr>
      <w:tr w:rsidR="001E34E7" w14:paraId="086E3745" w14:textId="77777777" w:rsidTr="001E34E7">
        <w:trPr>
          <w:trHeight w:val="3352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C42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 xml:space="preserve">ОК 09. </w:t>
            </w:r>
            <w:r>
              <w:rPr>
                <w:rFonts w:ascii="Times New Roman" w:eastAsia="Calibri" w:hAnsi="Times New Roman"/>
                <w:sz w:val="23"/>
                <w:szCs w:val="23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FC40" w14:textId="77777777" w:rsidR="001E34E7" w:rsidRDefault="001E34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14:paraId="613EE8C8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В области ценности научного познания:</w:t>
            </w:r>
          </w:p>
          <w:p w14:paraId="45753013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3BC22690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224E3E1A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2EB1327B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14:paraId="5EEA53A7" w14:textId="77777777" w:rsidR="001E34E7" w:rsidRDefault="001E34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3"/>
                <w:szCs w:val="23"/>
                <w:shd w:val="clear" w:color="auto" w:fill="FFFFFF"/>
              </w:rPr>
              <w:t>б)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 базовые исследовательские действия:</w:t>
            </w:r>
          </w:p>
          <w:p w14:paraId="5E9805A2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091CFB23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37DB14AE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6AB51C11" w14:textId="77777777" w:rsidR="001E34E7" w:rsidRDefault="001E34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 формирование научного типа мышления, владение научной терминологией, ключевыми понятиями и методами;</w:t>
            </w:r>
            <w:r>
              <w:rPr>
                <w:rFonts w:ascii="Times New Roman" w:hAnsi="Times New Roman"/>
                <w:b/>
                <w:bCs/>
                <w:iCs/>
                <w:sz w:val="23"/>
                <w:szCs w:val="23"/>
              </w:rPr>
              <w:t xml:space="preserve"> </w:t>
            </w:r>
          </w:p>
          <w:p w14:paraId="4102B59B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D7B3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>- уметь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вторичные тексты (тезисы, аннотация, отзыв, рецензия и другое);</w:t>
            </w:r>
          </w:p>
          <w:p w14:paraId="6848A014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 xml:space="preserve">- обобщить знания о языке как системе, его основных единицах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</w:t>
            </w: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lastRenderedPageBreak/>
              <w:t>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14:paraId="453205FE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>- обобщить знания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      </w:r>
          </w:p>
          <w:p w14:paraId="2B1CBC3D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bCs/>
                <w:iCs/>
                <w:sz w:val="23"/>
                <w:szCs w:val="23"/>
              </w:rPr>
              <w:t>- обобщить знания об изобразительно-выразительных средствах русского языка; совершенствование умений определять изобразительно-выразительные средства языка в тексте</w:t>
            </w:r>
          </w:p>
        </w:tc>
      </w:tr>
      <w:tr w:rsidR="001E34E7" w14:paraId="29126673" w14:textId="77777777" w:rsidTr="001E34E7">
        <w:trPr>
          <w:trHeight w:val="559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1402" w14:textId="77777777" w:rsidR="001E34E7" w:rsidRDefault="001E34E7">
            <w:pPr>
              <w:suppressAutoHyphens/>
              <w:spacing w:after="0" w:line="240" w:lineRule="auto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lastRenderedPageBreak/>
              <w:t>ПК1.1</w:t>
            </w:r>
          </w:p>
        </w:tc>
        <w:tc>
          <w:tcPr>
            <w:tcW w:w="1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E35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Осуществлять сбор, систематизацию и анализ данных необходимых для разработки</w:t>
            </w:r>
          </w:p>
          <w:p w14:paraId="6F9E5AE8" w14:textId="77777777" w:rsidR="001E34E7" w:rsidRDefault="001E34E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3"/>
                <w:szCs w:val="23"/>
              </w:rPr>
            </w:pPr>
            <w:r>
              <w:rPr>
                <w:rFonts w:ascii="Times New Roman" w:eastAsia="Calibri" w:hAnsi="Times New Roman"/>
                <w:iCs/>
                <w:sz w:val="23"/>
                <w:szCs w:val="23"/>
              </w:rPr>
              <w:t>технического задания дизайн-продукта.</w:t>
            </w:r>
          </w:p>
        </w:tc>
      </w:tr>
    </w:tbl>
    <w:p w14:paraId="492F9881" w14:textId="20E4D5D3" w:rsidR="001E34E7" w:rsidRDefault="001E34E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6B352C" w14:textId="77777777" w:rsidR="001E34E7" w:rsidRDefault="001E34E7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1E34E7" w:rsidSect="001E34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6670406" w14:textId="34C9CA86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Рекомендуемое количество часов на освоение рабочей программы учебной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2"/>
        <w:gridCol w:w="2456"/>
      </w:tblGrid>
      <w:tr w:rsidR="00097C65" w:rsidRPr="00B36A92" w14:paraId="7F192499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5AA0F91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C7FD4F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97C65" w:rsidRPr="00B36A92" w14:paraId="3DB9DDD7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029DF5F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14:paraId="00F12234" w14:textId="0032E7B3" w:rsidR="00097C65" w:rsidRPr="00B36A92" w:rsidRDefault="00663E0B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116</w:t>
            </w:r>
          </w:p>
        </w:tc>
      </w:tr>
      <w:tr w:rsidR="00097C65" w:rsidRPr="00B36A92" w14:paraId="3B254586" w14:textId="77777777" w:rsidTr="006664CE">
        <w:trPr>
          <w:trHeight w:val="336"/>
        </w:trPr>
        <w:tc>
          <w:tcPr>
            <w:tcW w:w="5000" w:type="pct"/>
            <w:gridSpan w:val="2"/>
            <w:vAlign w:val="center"/>
          </w:tcPr>
          <w:p w14:paraId="1E804D61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097C65" w:rsidRPr="00B36A92" w14:paraId="21995AF6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FE903DE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9461B7D" w14:textId="14ED9BC5" w:rsidR="00097C65" w:rsidRPr="00B36A92" w:rsidRDefault="001E34E7" w:rsidP="00663E0B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663E0B">
              <w:rPr>
                <w:rFonts w:ascii="Times New Roman" w:hAnsi="Times New Roman"/>
                <w:iCs/>
              </w:rPr>
              <w:t>04</w:t>
            </w:r>
          </w:p>
        </w:tc>
      </w:tr>
      <w:tr w:rsidR="00097C65" w:rsidRPr="00B36A92" w14:paraId="5C4757B5" w14:textId="77777777" w:rsidTr="006664CE">
        <w:trPr>
          <w:trHeight w:val="490"/>
        </w:trPr>
        <w:tc>
          <w:tcPr>
            <w:tcW w:w="3685" w:type="pct"/>
            <w:vAlign w:val="center"/>
          </w:tcPr>
          <w:p w14:paraId="13434CF6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17EC38AF" w14:textId="08578A9B" w:rsidR="00097C65" w:rsidRPr="00B36A92" w:rsidRDefault="00663E0B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097C65" w:rsidRPr="00B36A92" w14:paraId="0C74BF59" w14:textId="77777777" w:rsidTr="006664CE">
        <w:trPr>
          <w:trHeight w:val="267"/>
        </w:trPr>
        <w:tc>
          <w:tcPr>
            <w:tcW w:w="3685" w:type="pct"/>
            <w:vAlign w:val="center"/>
          </w:tcPr>
          <w:p w14:paraId="37FC9531" w14:textId="77777777" w:rsidR="00097C65" w:rsidRPr="00CB5949" w:rsidRDefault="00097C65" w:rsidP="006664CE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6FF45BDA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</w:tr>
      <w:tr w:rsidR="00097C65" w:rsidRPr="00B36A92" w14:paraId="7819A6DD" w14:textId="77777777" w:rsidTr="006664CE">
        <w:trPr>
          <w:trHeight w:val="331"/>
        </w:trPr>
        <w:tc>
          <w:tcPr>
            <w:tcW w:w="3685" w:type="pct"/>
            <w:vAlign w:val="center"/>
          </w:tcPr>
          <w:p w14:paraId="75DD6443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 (семинар)</w:t>
            </w:r>
          </w:p>
        </w:tc>
        <w:tc>
          <w:tcPr>
            <w:tcW w:w="1315" w:type="pct"/>
            <w:vAlign w:val="center"/>
          </w:tcPr>
          <w:p w14:paraId="495C619D" w14:textId="77777777" w:rsidR="00097C65" w:rsidRPr="00B36A92" w:rsidRDefault="00097C65" w:rsidP="006664CE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14:paraId="72E06C96" w14:textId="77777777" w:rsidR="00097C65" w:rsidRDefault="00097C65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14E0B72E" w14:textId="77777777" w:rsidR="00E21EAC" w:rsidRDefault="00E21EAC" w:rsidP="00E21EAC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E014FD" w14:textId="7A206DC9" w:rsidR="00E21EAC" w:rsidRPr="001E34E7" w:rsidRDefault="00E21EAC" w:rsidP="00E21EAC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промежуточной аттестации – Д</w:t>
      </w:r>
      <w:r w:rsidR="004918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ифференцированный зачет.</w:t>
      </w:r>
    </w:p>
    <w:p w14:paraId="4920B2FA" w14:textId="77777777" w:rsidR="001E34E7" w:rsidRDefault="001E34E7" w:rsidP="001E34E7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E91E702" w14:textId="77777777" w:rsidR="00E21EAC" w:rsidRDefault="00E21EAC" w:rsidP="00E21EA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дисциплины:</w:t>
      </w:r>
    </w:p>
    <w:p w14:paraId="2E57FAF0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 xml:space="preserve">Раздел 1.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Развитие русской литературы и культуры в первой половине XIX века</w:t>
      </w:r>
    </w:p>
    <w:p w14:paraId="0042A069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2.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Поэзия второй половины XIX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171079BE" w14:textId="77777777" w:rsidR="00E21EAC" w:rsidRPr="00097C65" w:rsidRDefault="00E21EAC" w:rsidP="0024588F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3.</w:t>
      </w:r>
      <w:r w:rsidR="0024588F" w:rsidRPr="00097C65">
        <w:rPr>
          <w:sz w:val="24"/>
          <w:szCs w:val="24"/>
        </w:rPr>
        <w:t xml:space="preserve"> </w:t>
      </w:r>
      <w:r w:rsidR="0024588F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и других видов и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скусства в начале XX века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6E1B3E32" w14:textId="77777777" w:rsidR="00E21EAC" w:rsidRPr="00097C65" w:rsidRDefault="00E21EAC" w:rsidP="001C0250">
      <w:pPr>
        <w:pStyle w:val="a4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4.</w:t>
      </w:r>
      <w:r w:rsidR="001C0250" w:rsidRPr="00097C65">
        <w:rPr>
          <w:sz w:val="24"/>
          <w:szCs w:val="24"/>
        </w:rPr>
        <w:t xml:space="preserve"> 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Русская литература на рубеже веков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262DFA02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5.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1920-х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4CDCF5B8" w14:textId="77777777" w:rsidR="00E21EAC" w:rsidRPr="00097C65" w:rsidRDefault="00E21EAC" w:rsidP="00B13446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Раздел 6.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1930 — начала 1940-х годов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53CB6943" w14:textId="77777777" w:rsidR="00E21EAC" w:rsidRPr="00097C65" w:rsidRDefault="00E21EAC" w:rsidP="004E2EF2">
      <w:pPr>
        <w:pStyle w:val="a4"/>
        <w:numPr>
          <w:ilvl w:val="0"/>
          <w:numId w:val="5"/>
        </w:numPr>
        <w:rPr>
          <w:sz w:val="24"/>
          <w:szCs w:val="24"/>
        </w:rPr>
      </w:pPr>
      <w:r w:rsidRPr="00097C65">
        <w:rPr>
          <w:rFonts w:ascii="Times New Roman" w:eastAsia="Times New Roman" w:hAnsi="Times New Roman" w:cs="Times New Roman"/>
          <w:lang w:eastAsia="ru-RU"/>
        </w:rPr>
        <w:t>Р</w:t>
      </w:r>
      <w:r w:rsidR="001C0250" w:rsidRPr="00097C65">
        <w:rPr>
          <w:rFonts w:ascii="Times New Roman" w:eastAsia="Times New Roman" w:hAnsi="Times New Roman" w:cs="Times New Roman"/>
          <w:lang w:eastAsia="ru-RU"/>
        </w:rPr>
        <w:t>аздел 7.</w:t>
      </w:r>
      <w:r w:rsidR="00B13446" w:rsidRPr="00097C65">
        <w:rPr>
          <w:sz w:val="24"/>
          <w:szCs w:val="24"/>
        </w:rPr>
        <w:t xml:space="preserve"> </w:t>
      </w:r>
      <w:r w:rsidR="00B13446" w:rsidRPr="00097C65">
        <w:rPr>
          <w:rFonts w:ascii="Times New Roman" w:eastAsia="Times New Roman" w:hAnsi="Times New Roman" w:cs="Times New Roman"/>
          <w:lang w:eastAsia="ru-RU"/>
        </w:rPr>
        <w:t>Особенности развития литературы периода Великой Отечественной войны и первых послевоенных лет</w:t>
      </w:r>
      <w:r w:rsidRPr="00097C65">
        <w:rPr>
          <w:rFonts w:ascii="Times New Roman" w:eastAsia="Times New Roman" w:hAnsi="Times New Roman" w:cs="Times New Roman"/>
          <w:lang w:eastAsia="ru-RU"/>
        </w:rPr>
        <w:t>.</w:t>
      </w:r>
    </w:p>
    <w:p w14:paraId="3D920BE0" w14:textId="77777777" w:rsidR="00E21EAC" w:rsidRDefault="00E21EAC" w:rsidP="00E21EA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DE76BB" w14:textId="77777777" w:rsidR="00E21EAC" w:rsidRDefault="00E21EAC" w:rsidP="00E21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D9C0E" w14:textId="77777777" w:rsidR="0052565F" w:rsidRDefault="004A62AE"/>
    <w:sectPr w:rsidR="0052565F" w:rsidSect="001E3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056"/>
    <w:multiLevelType w:val="hybridMultilevel"/>
    <w:tmpl w:val="7C52B4C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E64B1"/>
    <w:multiLevelType w:val="hybridMultilevel"/>
    <w:tmpl w:val="564E6764"/>
    <w:lvl w:ilvl="0" w:tplc="55C2733C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A18714A"/>
    <w:multiLevelType w:val="multilevel"/>
    <w:tmpl w:val="02061B44"/>
    <w:lvl w:ilvl="0">
      <w:start w:val="1"/>
      <w:numFmt w:val="bullet"/>
      <w:lvlText w:val="•"/>
      <w:lvlJc w:val="left"/>
      <w:pPr>
        <w:ind w:left="0" w:firstLine="0"/>
      </w:pPr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D151F0"/>
    <w:multiLevelType w:val="hybridMultilevel"/>
    <w:tmpl w:val="E7D8E8EC"/>
    <w:lvl w:ilvl="0" w:tplc="29BC9230">
      <w:start w:val="5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72"/>
    <w:rsid w:val="00097C65"/>
    <w:rsid w:val="001C0250"/>
    <w:rsid w:val="001E34E7"/>
    <w:rsid w:val="00202D1A"/>
    <w:rsid w:val="0024588F"/>
    <w:rsid w:val="002B576F"/>
    <w:rsid w:val="00491851"/>
    <w:rsid w:val="004A62AE"/>
    <w:rsid w:val="004E2EF2"/>
    <w:rsid w:val="00534146"/>
    <w:rsid w:val="00661E47"/>
    <w:rsid w:val="00663E0B"/>
    <w:rsid w:val="006B7BD8"/>
    <w:rsid w:val="007261E0"/>
    <w:rsid w:val="00870E38"/>
    <w:rsid w:val="009F7FB3"/>
    <w:rsid w:val="00A71421"/>
    <w:rsid w:val="00B13446"/>
    <w:rsid w:val="00CE7004"/>
    <w:rsid w:val="00D04357"/>
    <w:rsid w:val="00E21EAC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88A"/>
  <w15:chartTrackingRefBased/>
  <w15:docId w15:val="{FD923570-43AD-4751-B7BA-B70E6099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EA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21EA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EAC"/>
    <w:pPr>
      <w:widowControl w:val="0"/>
      <w:shd w:val="clear" w:color="auto" w:fill="FFFFFF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E21EAC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21EAC"/>
    <w:pPr>
      <w:widowControl w:val="0"/>
      <w:shd w:val="clear" w:color="auto" w:fill="FFFFFF"/>
      <w:spacing w:before="240" w:after="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E21EAC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21EA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Pringles 39</dc:creator>
  <cp:keywords/>
  <dc:description/>
  <cp:lastModifiedBy>virus.metodist@bk.ru</cp:lastModifiedBy>
  <cp:revision>10</cp:revision>
  <dcterms:created xsi:type="dcterms:W3CDTF">2021-03-23T22:53:00Z</dcterms:created>
  <dcterms:modified xsi:type="dcterms:W3CDTF">2024-01-30T07:32:00Z</dcterms:modified>
</cp:coreProperties>
</file>